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3330"/>
        <w:gridCol w:w="6390"/>
      </w:tblGrid>
      <w:tr w:rsidR="00C3413C" w:rsidRPr="007C5314" w14:paraId="6793D3D6" w14:textId="77777777">
        <w:tblPrEx>
          <w:tblCellMar>
            <w:top w:w="0" w:type="dxa"/>
            <w:bottom w:w="0" w:type="dxa"/>
          </w:tblCellMar>
        </w:tblPrEx>
        <w:tc>
          <w:tcPr>
            <w:tcW w:w="9720" w:type="dxa"/>
            <w:gridSpan w:val="2"/>
            <w:shd w:val="clear" w:color="auto" w:fill="E0E0E0"/>
          </w:tcPr>
          <w:p w14:paraId="7BD2DA79" w14:textId="77777777" w:rsidR="00C3413C" w:rsidRPr="007C5314" w:rsidRDefault="00CA257B">
            <w:pPr>
              <w:pStyle w:val="Heading2"/>
              <w:rPr>
                <w:rFonts w:ascii="Arial" w:hAnsi="Arial" w:cs="Arial"/>
                <w:sz w:val="24"/>
              </w:rPr>
            </w:pPr>
            <w:r w:rsidRPr="007C5314">
              <w:rPr>
                <w:rFonts w:ascii="Arial" w:hAnsi="Arial" w:cs="Arial"/>
                <w:sz w:val="24"/>
              </w:rPr>
              <w:t xml:space="preserve">County Durham and Darlington </w:t>
            </w:r>
          </w:p>
          <w:p w14:paraId="63143D14" w14:textId="77777777" w:rsidR="00C3413C" w:rsidRPr="007C5314" w:rsidRDefault="00CA257B">
            <w:pPr>
              <w:pStyle w:val="Heading2"/>
              <w:overflowPunct w:val="0"/>
              <w:autoSpaceDE w:val="0"/>
              <w:autoSpaceDN w:val="0"/>
              <w:adjustRightInd w:val="0"/>
              <w:textAlignment w:val="baseline"/>
              <w:rPr>
                <w:rFonts w:ascii="Arial" w:hAnsi="Arial" w:cs="Arial"/>
                <w:sz w:val="24"/>
              </w:rPr>
            </w:pPr>
            <w:r w:rsidRPr="007C5314">
              <w:rPr>
                <w:rFonts w:ascii="Arial" w:hAnsi="Arial" w:cs="Arial"/>
                <w:sz w:val="24"/>
              </w:rPr>
              <w:t xml:space="preserve">Fire and Rescue Service </w:t>
            </w:r>
          </w:p>
          <w:p w14:paraId="1A78227A" w14:textId="77777777" w:rsidR="000A6FEA" w:rsidRPr="007C5314" w:rsidRDefault="000A6FEA" w:rsidP="000A6FEA">
            <w:pPr>
              <w:rPr>
                <w:sz w:val="24"/>
                <w:szCs w:val="24"/>
              </w:rPr>
            </w:pPr>
          </w:p>
          <w:p w14:paraId="0DCF5F9D" w14:textId="77777777" w:rsidR="00C3413C" w:rsidRPr="007C5314" w:rsidRDefault="00CA257B">
            <w:pPr>
              <w:pStyle w:val="Heading2"/>
              <w:overflowPunct w:val="0"/>
              <w:autoSpaceDE w:val="0"/>
              <w:autoSpaceDN w:val="0"/>
              <w:adjustRightInd w:val="0"/>
              <w:textAlignment w:val="baseline"/>
              <w:rPr>
                <w:rFonts w:ascii="Arial" w:hAnsi="Arial" w:cs="Arial"/>
                <w:sz w:val="22"/>
                <w:szCs w:val="22"/>
              </w:rPr>
            </w:pPr>
            <w:r w:rsidRPr="007C5314">
              <w:rPr>
                <w:rFonts w:ascii="Arial" w:hAnsi="Arial" w:cs="Arial"/>
                <w:sz w:val="24"/>
              </w:rPr>
              <w:t>Job description</w:t>
            </w:r>
          </w:p>
        </w:tc>
      </w:tr>
      <w:tr w:rsidR="00C3413C" w:rsidRPr="007C5314" w14:paraId="727487EF" w14:textId="77777777">
        <w:tblPrEx>
          <w:shd w:val="clear" w:color="auto" w:fill="auto"/>
          <w:tblCellMar>
            <w:top w:w="0" w:type="dxa"/>
            <w:bottom w:w="0" w:type="dxa"/>
          </w:tblCellMar>
        </w:tblPrEx>
        <w:tc>
          <w:tcPr>
            <w:tcW w:w="3330" w:type="dxa"/>
          </w:tcPr>
          <w:p w14:paraId="2D32B5B9" w14:textId="77777777" w:rsidR="00C3413C" w:rsidRPr="007C5314" w:rsidRDefault="00C3413C">
            <w:pPr>
              <w:rPr>
                <w:b/>
                <w:bCs/>
                <w:szCs w:val="22"/>
                <w:u w:val="single"/>
              </w:rPr>
            </w:pPr>
          </w:p>
          <w:p w14:paraId="0D725326" w14:textId="77777777" w:rsidR="00C3413C" w:rsidRPr="007C5314" w:rsidRDefault="00CA257B">
            <w:pPr>
              <w:rPr>
                <w:szCs w:val="22"/>
              </w:rPr>
            </w:pPr>
            <w:r w:rsidRPr="007C5314">
              <w:rPr>
                <w:b/>
                <w:bCs/>
                <w:szCs w:val="22"/>
              </w:rPr>
              <w:t>Job title:</w:t>
            </w:r>
            <w:r w:rsidRPr="007C5314">
              <w:rPr>
                <w:szCs w:val="22"/>
              </w:rPr>
              <w:t xml:space="preserve">   </w:t>
            </w:r>
          </w:p>
          <w:p w14:paraId="75ECA395" w14:textId="77777777" w:rsidR="00C3413C" w:rsidRPr="007C5314" w:rsidRDefault="00C3413C">
            <w:pPr>
              <w:rPr>
                <w:b/>
                <w:bCs/>
                <w:szCs w:val="22"/>
              </w:rPr>
            </w:pPr>
          </w:p>
        </w:tc>
        <w:tc>
          <w:tcPr>
            <w:tcW w:w="6390" w:type="dxa"/>
          </w:tcPr>
          <w:p w14:paraId="124C6F9C" w14:textId="77777777" w:rsidR="00C3413C" w:rsidRPr="007C5314" w:rsidRDefault="00C3413C">
            <w:pPr>
              <w:pStyle w:val="Heading3"/>
              <w:rPr>
                <w:rFonts w:ascii="Arial" w:hAnsi="Arial" w:cs="Arial"/>
                <w:sz w:val="22"/>
                <w:szCs w:val="22"/>
              </w:rPr>
            </w:pPr>
          </w:p>
          <w:p w14:paraId="19627D7B" w14:textId="77777777" w:rsidR="00C3413C" w:rsidRPr="007C5314" w:rsidRDefault="00FC2007" w:rsidP="00CA257B">
            <w:pPr>
              <w:pStyle w:val="Heading3"/>
              <w:rPr>
                <w:rFonts w:ascii="Arial" w:hAnsi="Arial" w:cs="Arial"/>
                <w:sz w:val="22"/>
                <w:szCs w:val="22"/>
                <w:u w:val="none"/>
              </w:rPr>
            </w:pPr>
            <w:r>
              <w:rPr>
                <w:rFonts w:ascii="Arial" w:hAnsi="Arial" w:cs="Arial"/>
                <w:sz w:val="22"/>
                <w:szCs w:val="22"/>
                <w:u w:val="none"/>
              </w:rPr>
              <w:t xml:space="preserve">Administrative </w:t>
            </w:r>
            <w:r w:rsidR="00D52AF2">
              <w:rPr>
                <w:rFonts w:ascii="Arial" w:hAnsi="Arial" w:cs="Arial"/>
                <w:sz w:val="22"/>
                <w:szCs w:val="22"/>
                <w:u w:val="none"/>
              </w:rPr>
              <w:t>A</w:t>
            </w:r>
            <w:r>
              <w:rPr>
                <w:rFonts w:ascii="Arial" w:hAnsi="Arial" w:cs="Arial"/>
                <w:sz w:val="22"/>
                <w:szCs w:val="22"/>
                <w:u w:val="none"/>
              </w:rPr>
              <w:t>ssistant</w:t>
            </w:r>
          </w:p>
        </w:tc>
      </w:tr>
      <w:tr w:rsidR="00C3413C" w:rsidRPr="007C5314" w14:paraId="6003D02E" w14:textId="77777777">
        <w:tblPrEx>
          <w:shd w:val="clear" w:color="auto" w:fill="auto"/>
          <w:tblCellMar>
            <w:top w:w="0" w:type="dxa"/>
            <w:bottom w:w="0" w:type="dxa"/>
          </w:tblCellMar>
        </w:tblPrEx>
        <w:tc>
          <w:tcPr>
            <w:tcW w:w="3330" w:type="dxa"/>
          </w:tcPr>
          <w:p w14:paraId="7B8FDB20" w14:textId="77777777" w:rsidR="00C3413C" w:rsidRPr="007C5314" w:rsidRDefault="00C3413C">
            <w:pPr>
              <w:rPr>
                <w:b/>
                <w:bCs/>
                <w:szCs w:val="22"/>
                <w:u w:val="single"/>
              </w:rPr>
            </w:pPr>
          </w:p>
          <w:p w14:paraId="58D64BD7" w14:textId="77777777" w:rsidR="00C3413C" w:rsidRPr="007C5314" w:rsidRDefault="00CA257B">
            <w:pPr>
              <w:rPr>
                <w:b/>
                <w:bCs/>
                <w:szCs w:val="22"/>
              </w:rPr>
            </w:pPr>
            <w:r w:rsidRPr="007C5314">
              <w:rPr>
                <w:b/>
                <w:bCs/>
                <w:szCs w:val="22"/>
              </w:rPr>
              <w:t>Directorate:</w:t>
            </w:r>
          </w:p>
          <w:p w14:paraId="302862A1" w14:textId="77777777" w:rsidR="00C3413C" w:rsidRPr="007C5314" w:rsidRDefault="00C3413C">
            <w:pPr>
              <w:rPr>
                <w:b/>
                <w:bCs/>
                <w:szCs w:val="22"/>
              </w:rPr>
            </w:pPr>
          </w:p>
        </w:tc>
        <w:tc>
          <w:tcPr>
            <w:tcW w:w="6390" w:type="dxa"/>
          </w:tcPr>
          <w:p w14:paraId="185C8711" w14:textId="77777777" w:rsidR="00C3413C" w:rsidRPr="007C5314" w:rsidRDefault="00C3413C">
            <w:pPr>
              <w:rPr>
                <w:szCs w:val="22"/>
              </w:rPr>
            </w:pPr>
          </w:p>
          <w:p w14:paraId="30B66314" w14:textId="77777777" w:rsidR="00C3413C" w:rsidRPr="007C5314" w:rsidRDefault="00E82D4A">
            <w:pPr>
              <w:rPr>
                <w:szCs w:val="22"/>
              </w:rPr>
            </w:pPr>
            <w:r>
              <w:rPr>
                <w:szCs w:val="22"/>
              </w:rPr>
              <w:t>People and Organisational Development</w:t>
            </w:r>
          </w:p>
        </w:tc>
      </w:tr>
      <w:tr w:rsidR="00C3413C" w:rsidRPr="007C5314" w14:paraId="42640B09" w14:textId="77777777">
        <w:tblPrEx>
          <w:shd w:val="clear" w:color="auto" w:fill="auto"/>
          <w:tblCellMar>
            <w:top w:w="0" w:type="dxa"/>
            <w:bottom w:w="0" w:type="dxa"/>
          </w:tblCellMar>
        </w:tblPrEx>
        <w:tc>
          <w:tcPr>
            <w:tcW w:w="3330" w:type="dxa"/>
          </w:tcPr>
          <w:p w14:paraId="0D564D5B" w14:textId="77777777" w:rsidR="00C3413C" w:rsidRPr="007C5314" w:rsidRDefault="00C3413C">
            <w:pPr>
              <w:rPr>
                <w:b/>
                <w:bCs/>
                <w:szCs w:val="22"/>
                <w:u w:val="single"/>
              </w:rPr>
            </w:pPr>
          </w:p>
          <w:p w14:paraId="42E24AF7" w14:textId="77777777" w:rsidR="00C3413C" w:rsidRPr="007C5314" w:rsidRDefault="00CA257B">
            <w:pPr>
              <w:rPr>
                <w:b/>
                <w:bCs/>
                <w:szCs w:val="22"/>
              </w:rPr>
            </w:pPr>
            <w:r w:rsidRPr="007C5314">
              <w:rPr>
                <w:b/>
                <w:bCs/>
                <w:szCs w:val="22"/>
              </w:rPr>
              <w:t>Responsible to:</w:t>
            </w:r>
          </w:p>
          <w:p w14:paraId="7E62B454" w14:textId="77777777" w:rsidR="00C3413C" w:rsidRPr="007C5314" w:rsidRDefault="00C3413C">
            <w:pPr>
              <w:rPr>
                <w:b/>
                <w:bCs/>
                <w:szCs w:val="22"/>
                <w:u w:val="single"/>
              </w:rPr>
            </w:pPr>
          </w:p>
        </w:tc>
        <w:tc>
          <w:tcPr>
            <w:tcW w:w="6390" w:type="dxa"/>
          </w:tcPr>
          <w:p w14:paraId="2BACE91D" w14:textId="77777777" w:rsidR="00D52AF2" w:rsidRDefault="00D52AF2">
            <w:pPr>
              <w:rPr>
                <w:szCs w:val="22"/>
              </w:rPr>
            </w:pPr>
          </w:p>
          <w:p w14:paraId="2377B4E9" w14:textId="77777777" w:rsidR="00C3413C" w:rsidRPr="007C5314" w:rsidRDefault="00E82D4A">
            <w:pPr>
              <w:rPr>
                <w:szCs w:val="22"/>
              </w:rPr>
            </w:pPr>
            <w:r>
              <w:rPr>
                <w:szCs w:val="22"/>
              </w:rPr>
              <w:t>People Senior Admin Officer</w:t>
            </w:r>
          </w:p>
        </w:tc>
      </w:tr>
      <w:tr w:rsidR="00C3413C" w:rsidRPr="007C5314" w14:paraId="6E167F64" w14:textId="77777777">
        <w:tblPrEx>
          <w:shd w:val="clear" w:color="auto" w:fill="auto"/>
          <w:tblCellMar>
            <w:top w:w="0" w:type="dxa"/>
            <w:bottom w:w="0" w:type="dxa"/>
          </w:tblCellMar>
        </w:tblPrEx>
        <w:tc>
          <w:tcPr>
            <w:tcW w:w="3330" w:type="dxa"/>
          </w:tcPr>
          <w:p w14:paraId="1308418C" w14:textId="77777777" w:rsidR="00C3413C" w:rsidRPr="007C5314" w:rsidRDefault="00C3413C">
            <w:pPr>
              <w:rPr>
                <w:b/>
                <w:bCs/>
                <w:szCs w:val="22"/>
                <w:u w:val="single"/>
              </w:rPr>
            </w:pPr>
          </w:p>
          <w:p w14:paraId="3EC75334" w14:textId="77777777" w:rsidR="00C3413C" w:rsidRPr="007C5314" w:rsidRDefault="00CA257B">
            <w:pPr>
              <w:tabs>
                <w:tab w:val="center" w:pos="1968"/>
              </w:tabs>
              <w:rPr>
                <w:b/>
                <w:bCs/>
                <w:szCs w:val="22"/>
              </w:rPr>
            </w:pPr>
            <w:r w:rsidRPr="007C5314">
              <w:rPr>
                <w:b/>
                <w:bCs/>
                <w:szCs w:val="22"/>
              </w:rPr>
              <w:t>Location:</w:t>
            </w:r>
            <w:r w:rsidRPr="007C5314">
              <w:rPr>
                <w:b/>
                <w:bCs/>
                <w:szCs w:val="22"/>
              </w:rPr>
              <w:tab/>
            </w:r>
          </w:p>
          <w:p w14:paraId="7FCFC655" w14:textId="77777777" w:rsidR="00C3413C" w:rsidRPr="007C5314" w:rsidRDefault="00C3413C">
            <w:pPr>
              <w:rPr>
                <w:b/>
                <w:bCs/>
                <w:szCs w:val="22"/>
                <w:u w:val="single"/>
              </w:rPr>
            </w:pPr>
          </w:p>
        </w:tc>
        <w:tc>
          <w:tcPr>
            <w:tcW w:w="6390" w:type="dxa"/>
          </w:tcPr>
          <w:p w14:paraId="60F89FEA" w14:textId="77777777" w:rsidR="00530026" w:rsidRDefault="00530026">
            <w:pPr>
              <w:pStyle w:val="Heading6"/>
              <w:rPr>
                <w:b w:val="0"/>
                <w:bCs w:val="0"/>
                <w:szCs w:val="22"/>
              </w:rPr>
            </w:pPr>
            <w:r>
              <w:rPr>
                <w:b w:val="0"/>
                <w:bCs w:val="0"/>
                <w:szCs w:val="22"/>
              </w:rPr>
              <w:t xml:space="preserve">Fire </w:t>
            </w:r>
            <w:r w:rsidR="00D52AF2">
              <w:rPr>
                <w:b w:val="0"/>
                <w:bCs w:val="0"/>
                <w:szCs w:val="22"/>
              </w:rPr>
              <w:t xml:space="preserve">Service Training Centre, </w:t>
            </w:r>
            <w:proofErr w:type="spellStart"/>
            <w:r w:rsidR="00D52AF2">
              <w:rPr>
                <w:b w:val="0"/>
                <w:bCs w:val="0"/>
                <w:szCs w:val="22"/>
              </w:rPr>
              <w:t>Bowburn</w:t>
            </w:r>
            <w:proofErr w:type="spellEnd"/>
            <w:r w:rsidR="00D52AF2">
              <w:rPr>
                <w:b w:val="0"/>
                <w:bCs w:val="0"/>
                <w:szCs w:val="22"/>
              </w:rPr>
              <w:t xml:space="preserve"> </w:t>
            </w:r>
            <w:r w:rsidR="00D52AF2" w:rsidRPr="00D52AF2">
              <w:rPr>
                <w:b w:val="0"/>
                <w:bCs w:val="0"/>
                <w:szCs w:val="22"/>
              </w:rPr>
              <w:t xml:space="preserve">South Industrial Estate, Bowburn DH6 5AD </w:t>
            </w:r>
          </w:p>
          <w:p w14:paraId="3D1BC9B8" w14:textId="77777777" w:rsidR="00C3413C" w:rsidRPr="007C5314" w:rsidRDefault="00EE2EAD">
            <w:pPr>
              <w:pStyle w:val="Heading6"/>
              <w:rPr>
                <w:b w:val="0"/>
                <w:bCs w:val="0"/>
                <w:szCs w:val="22"/>
              </w:rPr>
            </w:pPr>
            <w:r w:rsidRPr="007C5314">
              <w:rPr>
                <w:b w:val="0"/>
                <w:bCs w:val="0"/>
                <w:szCs w:val="22"/>
              </w:rPr>
              <w:t>(However</w:t>
            </w:r>
            <w:r w:rsidR="00BD367D">
              <w:rPr>
                <w:b w:val="0"/>
                <w:bCs w:val="0"/>
                <w:szCs w:val="22"/>
              </w:rPr>
              <w:t>,</w:t>
            </w:r>
            <w:r w:rsidRPr="007C5314">
              <w:rPr>
                <w:b w:val="0"/>
                <w:bCs w:val="0"/>
                <w:szCs w:val="22"/>
              </w:rPr>
              <w:t xml:space="preserve"> you may be required to serve at any location as so directed)</w:t>
            </w:r>
          </w:p>
        </w:tc>
      </w:tr>
      <w:tr w:rsidR="00C3413C" w:rsidRPr="007C5314" w14:paraId="2907C5DC" w14:textId="77777777">
        <w:tblPrEx>
          <w:shd w:val="clear" w:color="auto" w:fill="auto"/>
          <w:tblCellMar>
            <w:top w:w="0" w:type="dxa"/>
            <w:bottom w:w="0" w:type="dxa"/>
          </w:tblCellMar>
        </w:tblPrEx>
        <w:tc>
          <w:tcPr>
            <w:tcW w:w="9720" w:type="dxa"/>
            <w:gridSpan w:val="2"/>
          </w:tcPr>
          <w:p w14:paraId="70222094" w14:textId="77777777" w:rsidR="00C3413C" w:rsidRPr="007C5314" w:rsidRDefault="00CA257B">
            <w:pPr>
              <w:rPr>
                <w:b/>
                <w:bCs/>
                <w:szCs w:val="22"/>
              </w:rPr>
            </w:pPr>
            <w:r w:rsidRPr="007C5314">
              <w:rPr>
                <w:b/>
                <w:bCs/>
                <w:szCs w:val="22"/>
              </w:rPr>
              <w:t>Purpose of the job</w:t>
            </w:r>
            <w:r w:rsidR="00C3413C" w:rsidRPr="007C5314">
              <w:rPr>
                <w:b/>
                <w:bCs/>
                <w:szCs w:val="22"/>
              </w:rPr>
              <w:t>:</w:t>
            </w:r>
          </w:p>
          <w:p w14:paraId="6848B457" w14:textId="77777777" w:rsidR="00C3413C" w:rsidRPr="007C5314" w:rsidRDefault="00C3413C" w:rsidP="00E82D4A">
            <w:pPr>
              <w:spacing w:line="360" w:lineRule="auto"/>
              <w:rPr>
                <w:szCs w:val="22"/>
              </w:rPr>
            </w:pPr>
            <w:r w:rsidRPr="007C5314">
              <w:rPr>
                <w:szCs w:val="22"/>
              </w:rPr>
              <w:t xml:space="preserve">To contribute to the effective operation and development of County Durham and Darlington Fire and Rescue </w:t>
            </w:r>
            <w:r w:rsidR="00F32864" w:rsidRPr="007C5314">
              <w:rPr>
                <w:szCs w:val="22"/>
              </w:rPr>
              <w:t>Service</w:t>
            </w:r>
            <w:r w:rsidR="00551361" w:rsidRPr="007C5314">
              <w:rPr>
                <w:szCs w:val="22"/>
              </w:rPr>
              <w:t xml:space="preserve"> through</w:t>
            </w:r>
            <w:r w:rsidRPr="007C5314">
              <w:rPr>
                <w:szCs w:val="22"/>
              </w:rPr>
              <w:t xml:space="preserve"> the delivery of an effective </w:t>
            </w:r>
            <w:r w:rsidR="00B55648" w:rsidRPr="007C5314">
              <w:rPr>
                <w:szCs w:val="22"/>
              </w:rPr>
              <w:t>administration</w:t>
            </w:r>
            <w:r w:rsidRPr="007C5314">
              <w:rPr>
                <w:szCs w:val="22"/>
              </w:rPr>
              <w:t xml:space="preserve"> function.  </w:t>
            </w:r>
          </w:p>
          <w:p w14:paraId="483B6112" w14:textId="77777777" w:rsidR="00C3413C" w:rsidRPr="007C5314" w:rsidRDefault="00C3413C">
            <w:pPr>
              <w:rPr>
                <w:szCs w:val="22"/>
              </w:rPr>
            </w:pPr>
          </w:p>
        </w:tc>
      </w:tr>
      <w:tr w:rsidR="00C3413C" w:rsidRPr="007C5314" w14:paraId="736FFD0A" w14:textId="77777777">
        <w:tblPrEx>
          <w:shd w:val="clear" w:color="auto" w:fill="auto"/>
          <w:tblCellMar>
            <w:top w:w="0" w:type="dxa"/>
            <w:bottom w:w="0" w:type="dxa"/>
          </w:tblCellMar>
        </w:tblPrEx>
        <w:tc>
          <w:tcPr>
            <w:tcW w:w="9720" w:type="dxa"/>
            <w:gridSpan w:val="2"/>
          </w:tcPr>
          <w:p w14:paraId="2A3E45FD" w14:textId="77777777" w:rsidR="00C3413C" w:rsidRPr="007C5314" w:rsidRDefault="00C3413C">
            <w:pPr>
              <w:rPr>
                <w:b/>
                <w:bCs/>
                <w:szCs w:val="22"/>
                <w:u w:val="single"/>
              </w:rPr>
            </w:pPr>
          </w:p>
          <w:p w14:paraId="320FD62D" w14:textId="77777777" w:rsidR="00AA3B1D" w:rsidRDefault="00CA257B">
            <w:pPr>
              <w:rPr>
                <w:b/>
                <w:bCs/>
                <w:szCs w:val="22"/>
              </w:rPr>
            </w:pPr>
            <w:r w:rsidRPr="007C5314">
              <w:rPr>
                <w:b/>
                <w:bCs/>
                <w:szCs w:val="22"/>
              </w:rPr>
              <w:t>Context of the role:</w:t>
            </w:r>
          </w:p>
          <w:p w14:paraId="249838F7" w14:textId="77777777" w:rsidR="00F356FA" w:rsidRPr="007C5314" w:rsidRDefault="00F356FA">
            <w:pPr>
              <w:rPr>
                <w:b/>
                <w:bCs/>
                <w:szCs w:val="22"/>
              </w:rPr>
            </w:pPr>
          </w:p>
          <w:p w14:paraId="7ECE338B" w14:textId="77777777" w:rsidR="00C3413C" w:rsidRPr="007C5314" w:rsidRDefault="00C3413C" w:rsidP="00F356FA">
            <w:pPr>
              <w:numPr>
                <w:ilvl w:val="0"/>
                <w:numId w:val="1"/>
              </w:numPr>
              <w:tabs>
                <w:tab w:val="clear" w:pos="4680"/>
                <w:tab w:val="num" w:pos="342"/>
              </w:tabs>
              <w:ind w:left="360"/>
              <w:rPr>
                <w:szCs w:val="22"/>
              </w:rPr>
            </w:pPr>
            <w:r w:rsidRPr="007C5314">
              <w:rPr>
                <w:szCs w:val="22"/>
              </w:rPr>
              <w:t xml:space="preserve">County Durham and Darlington Fire and Rescue </w:t>
            </w:r>
            <w:r w:rsidR="00F32864" w:rsidRPr="007C5314">
              <w:rPr>
                <w:szCs w:val="22"/>
              </w:rPr>
              <w:t>Service</w:t>
            </w:r>
            <w:r w:rsidRPr="007C5314">
              <w:rPr>
                <w:szCs w:val="22"/>
              </w:rPr>
              <w:t xml:space="preserve"> </w:t>
            </w:r>
            <w:r w:rsidR="00551361" w:rsidRPr="007C5314">
              <w:rPr>
                <w:szCs w:val="22"/>
              </w:rPr>
              <w:t>is</w:t>
            </w:r>
            <w:r w:rsidR="006E2F2C" w:rsidRPr="007C5314">
              <w:rPr>
                <w:szCs w:val="22"/>
              </w:rPr>
              <w:t xml:space="preserve"> working to protect and improve our </w:t>
            </w:r>
            <w:r w:rsidR="00CA257B">
              <w:rPr>
                <w:szCs w:val="22"/>
              </w:rPr>
              <w:t>c</w:t>
            </w:r>
            <w:r w:rsidR="006E2F2C" w:rsidRPr="007C5314">
              <w:rPr>
                <w:szCs w:val="22"/>
              </w:rPr>
              <w:t>ommunities.</w:t>
            </w:r>
          </w:p>
          <w:p w14:paraId="479C5734" w14:textId="77777777" w:rsidR="006E2F2C" w:rsidRPr="007C5314" w:rsidRDefault="006E2F2C" w:rsidP="00F356FA">
            <w:pPr>
              <w:tabs>
                <w:tab w:val="num" w:pos="342"/>
              </w:tabs>
              <w:rPr>
                <w:szCs w:val="22"/>
              </w:rPr>
            </w:pPr>
          </w:p>
          <w:p w14:paraId="53CA3B88" w14:textId="77777777" w:rsidR="00C3413C" w:rsidRPr="007C5314" w:rsidRDefault="00C3413C" w:rsidP="00F356FA">
            <w:pPr>
              <w:numPr>
                <w:ilvl w:val="0"/>
                <w:numId w:val="1"/>
              </w:numPr>
              <w:tabs>
                <w:tab w:val="clear" w:pos="4680"/>
                <w:tab w:val="num" w:pos="342"/>
              </w:tabs>
              <w:ind w:left="342" w:hanging="342"/>
              <w:rPr>
                <w:szCs w:val="22"/>
              </w:rPr>
            </w:pPr>
            <w:r w:rsidRPr="007C5314">
              <w:rPr>
                <w:szCs w:val="22"/>
              </w:rPr>
              <w:t xml:space="preserve">The </w:t>
            </w:r>
            <w:r w:rsidR="00FC2007">
              <w:rPr>
                <w:szCs w:val="22"/>
              </w:rPr>
              <w:t>post-holder</w:t>
            </w:r>
            <w:r w:rsidRPr="007C5314">
              <w:rPr>
                <w:szCs w:val="22"/>
              </w:rPr>
              <w:t xml:space="preserve"> is responsible for handling a wide range of </w:t>
            </w:r>
            <w:r w:rsidR="000869D4">
              <w:rPr>
                <w:szCs w:val="22"/>
              </w:rPr>
              <w:t>administrative duties</w:t>
            </w:r>
            <w:r w:rsidR="00CA257B">
              <w:rPr>
                <w:szCs w:val="22"/>
              </w:rPr>
              <w:t xml:space="preserve"> across the Service</w:t>
            </w:r>
            <w:r w:rsidRPr="007C5314">
              <w:rPr>
                <w:szCs w:val="22"/>
              </w:rPr>
              <w:t xml:space="preserve"> </w:t>
            </w:r>
            <w:r w:rsidR="00FC2007">
              <w:rPr>
                <w:szCs w:val="22"/>
              </w:rPr>
              <w:t>and</w:t>
            </w:r>
            <w:r w:rsidR="00DE09D8" w:rsidRPr="007C5314">
              <w:rPr>
                <w:szCs w:val="22"/>
              </w:rPr>
              <w:t xml:space="preserve"> will provide a </w:t>
            </w:r>
            <w:r w:rsidR="002D7FBA" w:rsidRPr="007C5314">
              <w:rPr>
                <w:szCs w:val="22"/>
              </w:rPr>
              <w:t>high-quality</w:t>
            </w:r>
            <w:r w:rsidR="00DE09D8" w:rsidRPr="007C5314">
              <w:rPr>
                <w:szCs w:val="22"/>
              </w:rPr>
              <w:t xml:space="preserve"> support function including the maintenance of </w:t>
            </w:r>
            <w:r w:rsidR="00CA257B">
              <w:rPr>
                <w:szCs w:val="22"/>
              </w:rPr>
              <w:t>s</w:t>
            </w:r>
            <w:r w:rsidR="00DE09D8" w:rsidRPr="007C5314">
              <w:rPr>
                <w:szCs w:val="22"/>
              </w:rPr>
              <w:t>ervice computerised systems</w:t>
            </w:r>
            <w:r w:rsidR="00551361" w:rsidRPr="007C5314">
              <w:rPr>
                <w:szCs w:val="22"/>
              </w:rPr>
              <w:t>.</w:t>
            </w:r>
          </w:p>
          <w:p w14:paraId="105AC1DA" w14:textId="77777777" w:rsidR="00DE09D8" w:rsidRPr="007C5314" w:rsidRDefault="00DE09D8" w:rsidP="00F356FA">
            <w:pPr>
              <w:tabs>
                <w:tab w:val="num" w:pos="342"/>
              </w:tabs>
              <w:ind w:left="342"/>
              <w:rPr>
                <w:szCs w:val="22"/>
              </w:rPr>
            </w:pPr>
          </w:p>
          <w:p w14:paraId="04CB7BD3" w14:textId="77777777" w:rsidR="00C3413C" w:rsidRPr="007C5314" w:rsidRDefault="00C3413C" w:rsidP="00F356FA">
            <w:pPr>
              <w:numPr>
                <w:ilvl w:val="0"/>
                <w:numId w:val="1"/>
              </w:numPr>
              <w:tabs>
                <w:tab w:val="clear" w:pos="4680"/>
                <w:tab w:val="num" w:pos="342"/>
              </w:tabs>
              <w:ind w:left="342"/>
              <w:rPr>
                <w:i/>
                <w:iCs/>
                <w:szCs w:val="22"/>
              </w:rPr>
            </w:pPr>
            <w:r w:rsidRPr="007C5314">
              <w:rPr>
                <w:szCs w:val="22"/>
              </w:rPr>
              <w:t xml:space="preserve">The </w:t>
            </w:r>
            <w:r w:rsidR="00FC2007">
              <w:rPr>
                <w:szCs w:val="22"/>
              </w:rPr>
              <w:t>position</w:t>
            </w:r>
            <w:r w:rsidRPr="007C5314">
              <w:rPr>
                <w:szCs w:val="22"/>
              </w:rPr>
              <w:t xml:space="preserve"> operates within a framework provided by the </w:t>
            </w:r>
            <w:r w:rsidR="00CA257B">
              <w:rPr>
                <w:szCs w:val="22"/>
              </w:rPr>
              <w:t>s</w:t>
            </w:r>
            <w:r w:rsidR="00BD0FD7" w:rsidRPr="007C5314">
              <w:rPr>
                <w:szCs w:val="22"/>
              </w:rPr>
              <w:t>ervice</w:t>
            </w:r>
            <w:r w:rsidR="006E2F2C" w:rsidRPr="007C5314">
              <w:rPr>
                <w:szCs w:val="22"/>
              </w:rPr>
              <w:t>’</w:t>
            </w:r>
            <w:r w:rsidR="00BD0FD7" w:rsidRPr="007C5314">
              <w:rPr>
                <w:szCs w:val="22"/>
              </w:rPr>
              <w:t>s</w:t>
            </w:r>
            <w:r w:rsidRPr="007C5314">
              <w:rPr>
                <w:szCs w:val="22"/>
              </w:rPr>
              <w:t xml:space="preserve"> </w:t>
            </w:r>
            <w:r w:rsidR="00F356FA">
              <w:rPr>
                <w:szCs w:val="22"/>
              </w:rPr>
              <w:t>strategies</w:t>
            </w:r>
            <w:r w:rsidRPr="007C5314">
              <w:rPr>
                <w:szCs w:val="22"/>
              </w:rPr>
              <w:t>, policies and procedures and financial regulations</w:t>
            </w:r>
            <w:r w:rsidR="00F356FA">
              <w:rPr>
                <w:szCs w:val="22"/>
              </w:rPr>
              <w:t xml:space="preserve"> and c</w:t>
            </w:r>
            <w:r w:rsidR="00F356FA" w:rsidRPr="00432357">
              <w:rPr>
                <w:szCs w:val="22"/>
              </w:rPr>
              <w:t>ontributes to the wider organisational priorities as outlined in the integrated risk management plan</w:t>
            </w:r>
            <w:r w:rsidRPr="007C5314">
              <w:rPr>
                <w:szCs w:val="22"/>
              </w:rPr>
              <w:t xml:space="preserve">. </w:t>
            </w:r>
            <w:r w:rsidR="00CA257B">
              <w:rPr>
                <w:szCs w:val="22"/>
              </w:rPr>
              <w:t xml:space="preserve"> </w:t>
            </w:r>
            <w:r w:rsidRPr="007C5314">
              <w:rPr>
                <w:szCs w:val="22"/>
              </w:rPr>
              <w:t xml:space="preserve">On a </w:t>
            </w:r>
            <w:r w:rsidR="00E82D4A" w:rsidRPr="007C5314">
              <w:rPr>
                <w:szCs w:val="22"/>
              </w:rPr>
              <w:t>day-to-day</w:t>
            </w:r>
            <w:r w:rsidRPr="007C5314">
              <w:rPr>
                <w:szCs w:val="22"/>
              </w:rPr>
              <w:t xml:space="preserve"> basis the postholder is responsible for contributing to the full range of </w:t>
            </w:r>
            <w:r w:rsidR="00DE09D8" w:rsidRPr="007C5314">
              <w:rPr>
                <w:szCs w:val="22"/>
              </w:rPr>
              <w:t>administration</w:t>
            </w:r>
            <w:r w:rsidRPr="007C5314">
              <w:rPr>
                <w:szCs w:val="22"/>
              </w:rPr>
              <w:t xml:space="preserve"> activities, including policy </w:t>
            </w:r>
            <w:r w:rsidR="006C66EC" w:rsidRPr="007C5314">
              <w:rPr>
                <w:szCs w:val="22"/>
              </w:rPr>
              <w:t>adherence and practice</w:t>
            </w:r>
            <w:r w:rsidRPr="007C5314">
              <w:rPr>
                <w:szCs w:val="22"/>
              </w:rPr>
              <w:t xml:space="preserve">, providing </w:t>
            </w:r>
            <w:r w:rsidR="00DE09D8" w:rsidRPr="007C5314">
              <w:rPr>
                <w:szCs w:val="22"/>
              </w:rPr>
              <w:t xml:space="preserve">administrative </w:t>
            </w:r>
            <w:r w:rsidRPr="007C5314">
              <w:rPr>
                <w:szCs w:val="22"/>
              </w:rPr>
              <w:t>sup</w:t>
            </w:r>
            <w:r w:rsidR="006E2F2C" w:rsidRPr="007C5314">
              <w:rPr>
                <w:szCs w:val="22"/>
              </w:rPr>
              <w:t>port to line managers</w:t>
            </w:r>
            <w:r w:rsidRPr="007C5314">
              <w:rPr>
                <w:szCs w:val="22"/>
              </w:rPr>
              <w:t xml:space="preserve">, </w:t>
            </w:r>
            <w:r w:rsidR="00F32864" w:rsidRPr="007C5314">
              <w:rPr>
                <w:szCs w:val="22"/>
              </w:rPr>
              <w:t>budget</w:t>
            </w:r>
            <w:r w:rsidR="006C66EC" w:rsidRPr="007C5314">
              <w:rPr>
                <w:szCs w:val="22"/>
              </w:rPr>
              <w:t xml:space="preserve">ary reconciliation and </w:t>
            </w:r>
            <w:r w:rsidRPr="007C5314">
              <w:rPr>
                <w:szCs w:val="22"/>
              </w:rPr>
              <w:t xml:space="preserve">general administration within the </w:t>
            </w:r>
            <w:r w:rsidR="00F356FA">
              <w:rPr>
                <w:szCs w:val="22"/>
              </w:rPr>
              <w:t>a</w:t>
            </w:r>
            <w:r w:rsidR="00DE09D8" w:rsidRPr="007C5314">
              <w:rPr>
                <w:szCs w:val="22"/>
              </w:rPr>
              <w:t>dministration team</w:t>
            </w:r>
            <w:r w:rsidRPr="007C5314">
              <w:rPr>
                <w:i/>
                <w:iCs/>
                <w:szCs w:val="22"/>
              </w:rPr>
              <w:t>.</w:t>
            </w:r>
          </w:p>
          <w:p w14:paraId="0D5A06E7" w14:textId="77777777" w:rsidR="00C3413C" w:rsidRPr="007C5314" w:rsidRDefault="00C3413C" w:rsidP="00F356FA">
            <w:pPr>
              <w:tabs>
                <w:tab w:val="num" w:pos="342"/>
              </w:tabs>
              <w:rPr>
                <w:szCs w:val="22"/>
              </w:rPr>
            </w:pPr>
          </w:p>
          <w:p w14:paraId="51C776B4" w14:textId="77777777" w:rsidR="00C3413C" w:rsidRPr="007C5314" w:rsidRDefault="00C3413C" w:rsidP="00F356FA">
            <w:pPr>
              <w:numPr>
                <w:ilvl w:val="0"/>
                <w:numId w:val="1"/>
              </w:numPr>
              <w:tabs>
                <w:tab w:val="clear" w:pos="4680"/>
                <w:tab w:val="num" w:pos="342"/>
              </w:tabs>
              <w:ind w:left="360"/>
              <w:rPr>
                <w:szCs w:val="22"/>
              </w:rPr>
            </w:pPr>
            <w:r w:rsidRPr="007C5314">
              <w:rPr>
                <w:szCs w:val="22"/>
              </w:rPr>
              <w:t xml:space="preserve">The </w:t>
            </w:r>
            <w:r w:rsidR="00F32864" w:rsidRPr="007C5314">
              <w:rPr>
                <w:szCs w:val="22"/>
              </w:rPr>
              <w:t>Service</w:t>
            </w:r>
            <w:r w:rsidRPr="007C5314">
              <w:rPr>
                <w:szCs w:val="22"/>
              </w:rPr>
              <w:t xml:space="preserve"> expects the highest standard of </w:t>
            </w:r>
            <w:r w:rsidR="00530026">
              <w:rPr>
                <w:szCs w:val="22"/>
              </w:rPr>
              <w:t xml:space="preserve">ethical </w:t>
            </w:r>
            <w:r w:rsidRPr="007C5314">
              <w:rPr>
                <w:szCs w:val="22"/>
              </w:rPr>
              <w:t xml:space="preserve">communication and conduct from all staff.  Respect for confidentiality is essential.   </w:t>
            </w:r>
          </w:p>
          <w:p w14:paraId="6C21A65D" w14:textId="77777777" w:rsidR="00C3413C" w:rsidRPr="00F356FA" w:rsidRDefault="00C3413C" w:rsidP="00F356FA">
            <w:pPr>
              <w:tabs>
                <w:tab w:val="num" w:pos="342"/>
              </w:tabs>
              <w:rPr>
                <w:iCs/>
                <w:szCs w:val="22"/>
              </w:rPr>
            </w:pPr>
          </w:p>
          <w:p w14:paraId="61F828DB" w14:textId="77777777" w:rsidR="00C3413C" w:rsidRPr="007C5314" w:rsidRDefault="00C3413C" w:rsidP="00F356FA">
            <w:pPr>
              <w:numPr>
                <w:ilvl w:val="0"/>
                <w:numId w:val="1"/>
              </w:numPr>
              <w:tabs>
                <w:tab w:val="clear" w:pos="4680"/>
                <w:tab w:val="num" w:pos="342"/>
              </w:tabs>
              <w:ind w:left="360"/>
              <w:rPr>
                <w:szCs w:val="22"/>
              </w:rPr>
            </w:pPr>
            <w:r w:rsidRPr="007C5314">
              <w:rPr>
                <w:szCs w:val="22"/>
              </w:rPr>
              <w:t xml:space="preserve">All staff are expected to participate positively in the </w:t>
            </w:r>
            <w:r w:rsidR="00F356FA">
              <w:rPr>
                <w:szCs w:val="22"/>
              </w:rPr>
              <w:t>appraisal process</w:t>
            </w:r>
            <w:r w:rsidRPr="007C5314">
              <w:rPr>
                <w:szCs w:val="22"/>
              </w:rPr>
              <w:t xml:space="preserve">, to undertake relevant training and development activities to improve their work performance, and to contribute to the training and development of others. </w:t>
            </w:r>
          </w:p>
          <w:p w14:paraId="08444921" w14:textId="77777777" w:rsidR="00C3413C" w:rsidRPr="007C5314" w:rsidRDefault="00C3413C">
            <w:pPr>
              <w:tabs>
                <w:tab w:val="num" w:pos="342"/>
              </w:tabs>
              <w:rPr>
                <w:i/>
                <w:iCs/>
                <w:szCs w:val="22"/>
              </w:rPr>
            </w:pPr>
          </w:p>
          <w:p w14:paraId="3EB63C39" w14:textId="77777777" w:rsidR="00F356FA" w:rsidRPr="00432357" w:rsidRDefault="00F356FA" w:rsidP="00F356FA">
            <w:pPr>
              <w:pStyle w:val="BodyText2"/>
              <w:numPr>
                <w:ilvl w:val="0"/>
                <w:numId w:val="22"/>
              </w:numPr>
              <w:tabs>
                <w:tab w:val="clear" w:pos="720"/>
              </w:tabs>
              <w:ind w:left="318" w:hanging="318"/>
              <w:rPr>
                <w:rFonts w:ascii="Arial" w:hAnsi="Arial" w:cs="Arial"/>
                <w:szCs w:val="22"/>
              </w:rPr>
            </w:pPr>
            <w:r w:rsidRPr="00432357">
              <w:rPr>
                <w:rFonts w:ascii="Arial" w:hAnsi="Arial" w:cs="Arial"/>
                <w:szCs w:val="22"/>
              </w:rPr>
              <w:t xml:space="preserve">The post-holder will be expected to promote the service’s policy of equality and fairness, both within the service and external in order to demonstrate commitment to anti discriminatory practice in all the service’s activities. </w:t>
            </w:r>
          </w:p>
          <w:p w14:paraId="70312A40" w14:textId="77777777" w:rsidR="00C3413C" w:rsidRPr="007C5314" w:rsidRDefault="00C3413C">
            <w:pPr>
              <w:pStyle w:val="BodyText2"/>
              <w:rPr>
                <w:rFonts w:ascii="Arial" w:hAnsi="Arial" w:cs="Arial"/>
                <w:szCs w:val="22"/>
              </w:rPr>
            </w:pPr>
          </w:p>
          <w:p w14:paraId="292EC765" w14:textId="77777777" w:rsidR="005604E3" w:rsidRPr="00F356FA" w:rsidRDefault="00C3413C" w:rsidP="005604E3">
            <w:pPr>
              <w:numPr>
                <w:ilvl w:val="0"/>
                <w:numId w:val="1"/>
              </w:numPr>
              <w:tabs>
                <w:tab w:val="clear" w:pos="4680"/>
                <w:tab w:val="num" w:pos="342"/>
              </w:tabs>
              <w:ind w:left="360"/>
              <w:rPr>
                <w:b/>
                <w:bCs/>
                <w:i/>
                <w:iCs/>
                <w:szCs w:val="22"/>
                <w:u w:val="single"/>
              </w:rPr>
            </w:pPr>
            <w:r w:rsidRPr="007C5314">
              <w:rPr>
                <w:szCs w:val="22"/>
              </w:rPr>
              <w:t xml:space="preserve">To practice and promote the health and safety policies of the </w:t>
            </w:r>
            <w:r w:rsidR="00F32864" w:rsidRPr="007C5314">
              <w:rPr>
                <w:szCs w:val="22"/>
              </w:rPr>
              <w:t>Service</w:t>
            </w:r>
            <w:r w:rsidRPr="007C5314">
              <w:rPr>
                <w:szCs w:val="22"/>
              </w:rPr>
              <w:t>.  To contribute to the development and progression of health and safety within the sphere of responsibility of this role for all employees and service recipients.</w:t>
            </w:r>
          </w:p>
          <w:p w14:paraId="02A44822" w14:textId="77777777" w:rsidR="00F356FA" w:rsidRPr="007C5314" w:rsidRDefault="00F356FA" w:rsidP="00F356FA">
            <w:pPr>
              <w:ind w:left="360"/>
              <w:rPr>
                <w:b/>
                <w:bCs/>
                <w:i/>
                <w:iCs/>
                <w:szCs w:val="22"/>
                <w:u w:val="single"/>
              </w:rPr>
            </w:pPr>
          </w:p>
        </w:tc>
      </w:tr>
    </w:tbl>
    <w:p w14:paraId="2A4B6DC9" w14:textId="77777777" w:rsidR="00C3413C" w:rsidRPr="007C5314" w:rsidRDefault="00C3413C">
      <w:pPr>
        <w:rPr>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9169"/>
      </w:tblGrid>
      <w:tr w:rsidR="00C3413C" w:rsidRPr="007C5314" w14:paraId="0EB39FFB" w14:textId="77777777" w:rsidTr="00265804">
        <w:tblPrEx>
          <w:tblCellMar>
            <w:top w:w="0" w:type="dxa"/>
            <w:bottom w:w="0" w:type="dxa"/>
          </w:tblCellMar>
        </w:tblPrEx>
        <w:trPr>
          <w:jc w:val="center"/>
        </w:trPr>
        <w:tc>
          <w:tcPr>
            <w:tcW w:w="9720" w:type="dxa"/>
            <w:gridSpan w:val="2"/>
            <w:shd w:val="clear" w:color="auto" w:fill="E0E0E0"/>
            <w:vAlign w:val="center"/>
          </w:tcPr>
          <w:p w14:paraId="2ABF79E2" w14:textId="77777777" w:rsidR="00BD0FD7" w:rsidRPr="007C5314" w:rsidRDefault="00CA257B" w:rsidP="00C0719A">
            <w:pPr>
              <w:pStyle w:val="Heading6"/>
              <w:spacing w:line="360" w:lineRule="auto"/>
              <w:jc w:val="center"/>
              <w:rPr>
                <w:szCs w:val="22"/>
              </w:rPr>
            </w:pPr>
            <w:r w:rsidRPr="007C5314">
              <w:rPr>
                <w:szCs w:val="22"/>
              </w:rPr>
              <w:lastRenderedPageBreak/>
              <w:t>General responsibilities and duties</w:t>
            </w:r>
          </w:p>
        </w:tc>
      </w:tr>
      <w:tr w:rsidR="00C3413C" w:rsidRPr="007C5314" w14:paraId="1ADCB13B" w14:textId="77777777" w:rsidTr="003D6FE6">
        <w:tblPrEx>
          <w:shd w:val="clear" w:color="auto" w:fill="auto"/>
          <w:tblCellMar>
            <w:top w:w="0" w:type="dxa"/>
            <w:bottom w:w="0" w:type="dxa"/>
          </w:tblCellMar>
        </w:tblPrEx>
        <w:trPr>
          <w:trHeight w:val="588"/>
          <w:jc w:val="center"/>
        </w:trPr>
        <w:tc>
          <w:tcPr>
            <w:tcW w:w="551" w:type="dxa"/>
            <w:vAlign w:val="center"/>
          </w:tcPr>
          <w:p w14:paraId="1C0D2199" w14:textId="77777777" w:rsidR="00C3413C" w:rsidRPr="007C5314" w:rsidRDefault="00C3413C" w:rsidP="003D6FE6">
            <w:pPr>
              <w:rPr>
                <w:szCs w:val="22"/>
              </w:rPr>
            </w:pPr>
            <w:r w:rsidRPr="007C5314">
              <w:rPr>
                <w:szCs w:val="22"/>
              </w:rPr>
              <w:t>1</w:t>
            </w:r>
          </w:p>
        </w:tc>
        <w:tc>
          <w:tcPr>
            <w:tcW w:w="9169" w:type="dxa"/>
            <w:vAlign w:val="center"/>
          </w:tcPr>
          <w:p w14:paraId="3ECEB403" w14:textId="77777777" w:rsidR="00C3413C" w:rsidRPr="007C5314" w:rsidRDefault="00DE09D8" w:rsidP="003D6FE6">
            <w:pPr>
              <w:rPr>
                <w:szCs w:val="22"/>
              </w:rPr>
            </w:pPr>
            <w:r w:rsidRPr="007C5314">
              <w:rPr>
                <w:szCs w:val="22"/>
              </w:rPr>
              <w:t>To provide general administration support to the Service as required</w:t>
            </w:r>
            <w:r w:rsidR="00C3413C" w:rsidRPr="007C5314">
              <w:rPr>
                <w:szCs w:val="22"/>
              </w:rPr>
              <w:t xml:space="preserve">.  </w:t>
            </w:r>
          </w:p>
        </w:tc>
      </w:tr>
      <w:tr w:rsidR="0069142A" w:rsidRPr="007C5314" w14:paraId="5011E10F" w14:textId="77777777" w:rsidTr="003D6FE6">
        <w:tblPrEx>
          <w:shd w:val="clear" w:color="auto" w:fill="auto"/>
          <w:tblCellMar>
            <w:top w:w="0" w:type="dxa"/>
            <w:bottom w:w="0" w:type="dxa"/>
          </w:tblCellMar>
        </w:tblPrEx>
        <w:trPr>
          <w:trHeight w:val="696"/>
          <w:jc w:val="center"/>
        </w:trPr>
        <w:tc>
          <w:tcPr>
            <w:tcW w:w="551" w:type="dxa"/>
            <w:vAlign w:val="center"/>
          </w:tcPr>
          <w:p w14:paraId="1F87EB9E" w14:textId="77777777" w:rsidR="0069142A" w:rsidRPr="007C5314" w:rsidRDefault="0069142A" w:rsidP="003D6FE6">
            <w:pPr>
              <w:rPr>
                <w:szCs w:val="22"/>
              </w:rPr>
            </w:pPr>
            <w:r w:rsidRPr="007C5314">
              <w:rPr>
                <w:szCs w:val="22"/>
              </w:rPr>
              <w:t>2</w:t>
            </w:r>
          </w:p>
        </w:tc>
        <w:tc>
          <w:tcPr>
            <w:tcW w:w="9169" w:type="dxa"/>
            <w:vAlign w:val="center"/>
          </w:tcPr>
          <w:p w14:paraId="3C66D54E" w14:textId="77777777" w:rsidR="0069142A" w:rsidRPr="007C5314" w:rsidRDefault="00D54630" w:rsidP="003D6FE6">
            <w:pPr>
              <w:pStyle w:val="BodyText2"/>
              <w:rPr>
                <w:rFonts w:ascii="Arial" w:hAnsi="Arial" w:cs="Arial"/>
                <w:szCs w:val="22"/>
              </w:rPr>
            </w:pPr>
            <w:r w:rsidRPr="007C5314">
              <w:rPr>
                <w:rFonts w:ascii="Arial" w:hAnsi="Arial" w:cs="Arial"/>
                <w:szCs w:val="22"/>
              </w:rPr>
              <w:t>To assist in the administration</w:t>
            </w:r>
            <w:r w:rsidR="0069142A" w:rsidRPr="007C5314">
              <w:rPr>
                <w:rFonts w:ascii="Arial" w:hAnsi="Arial" w:cs="Arial"/>
                <w:szCs w:val="22"/>
              </w:rPr>
              <w:t xml:space="preserve"> </w:t>
            </w:r>
            <w:r w:rsidRPr="007C5314">
              <w:rPr>
                <w:rFonts w:ascii="Arial" w:hAnsi="Arial" w:cs="Arial"/>
                <w:szCs w:val="22"/>
              </w:rPr>
              <w:t xml:space="preserve">of </w:t>
            </w:r>
            <w:r w:rsidR="0069142A" w:rsidRPr="007C5314">
              <w:rPr>
                <w:rFonts w:ascii="Arial" w:hAnsi="Arial" w:cs="Arial"/>
                <w:szCs w:val="22"/>
              </w:rPr>
              <w:t>section budgets</w:t>
            </w:r>
            <w:r w:rsidR="00FC77C4">
              <w:rPr>
                <w:rFonts w:ascii="Arial" w:hAnsi="Arial" w:cs="Arial"/>
                <w:szCs w:val="22"/>
              </w:rPr>
              <w:t xml:space="preserve"> including the requisi</w:t>
            </w:r>
            <w:r w:rsidR="00FC2007">
              <w:rPr>
                <w:rFonts w:ascii="Arial" w:hAnsi="Arial" w:cs="Arial"/>
                <w:szCs w:val="22"/>
              </w:rPr>
              <w:t>ti</w:t>
            </w:r>
            <w:r w:rsidR="00FC77C4">
              <w:rPr>
                <w:rFonts w:ascii="Arial" w:hAnsi="Arial" w:cs="Arial"/>
                <w:szCs w:val="22"/>
              </w:rPr>
              <w:t>oning requirements of the section</w:t>
            </w:r>
            <w:r w:rsidR="0022536E" w:rsidRPr="007C5314">
              <w:rPr>
                <w:rFonts w:ascii="Arial" w:hAnsi="Arial" w:cs="Arial"/>
                <w:szCs w:val="22"/>
              </w:rPr>
              <w:t>.</w:t>
            </w:r>
          </w:p>
        </w:tc>
      </w:tr>
      <w:tr w:rsidR="0069142A" w:rsidRPr="007C5314" w14:paraId="1B1AB01C" w14:textId="77777777" w:rsidTr="003D6FE6">
        <w:tblPrEx>
          <w:shd w:val="clear" w:color="auto" w:fill="auto"/>
          <w:tblCellMar>
            <w:top w:w="0" w:type="dxa"/>
            <w:bottom w:w="0" w:type="dxa"/>
          </w:tblCellMar>
        </w:tblPrEx>
        <w:trPr>
          <w:trHeight w:val="564"/>
          <w:jc w:val="center"/>
        </w:trPr>
        <w:tc>
          <w:tcPr>
            <w:tcW w:w="551" w:type="dxa"/>
            <w:vAlign w:val="center"/>
          </w:tcPr>
          <w:p w14:paraId="58F3E07A" w14:textId="77777777" w:rsidR="0069142A" w:rsidRPr="007C5314" w:rsidRDefault="0069142A" w:rsidP="003D6FE6">
            <w:pPr>
              <w:rPr>
                <w:szCs w:val="22"/>
              </w:rPr>
            </w:pPr>
            <w:r w:rsidRPr="007C5314">
              <w:rPr>
                <w:szCs w:val="22"/>
              </w:rPr>
              <w:t>3</w:t>
            </w:r>
          </w:p>
        </w:tc>
        <w:tc>
          <w:tcPr>
            <w:tcW w:w="9169" w:type="dxa"/>
            <w:vAlign w:val="center"/>
          </w:tcPr>
          <w:p w14:paraId="1EF794F8" w14:textId="77777777" w:rsidR="0069142A" w:rsidRPr="007C5314" w:rsidRDefault="0069142A" w:rsidP="00CA257B">
            <w:pPr>
              <w:pStyle w:val="BodyText2"/>
              <w:rPr>
                <w:rFonts w:ascii="Arial" w:hAnsi="Arial" w:cs="Arial"/>
                <w:szCs w:val="22"/>
              </w:rPr>
            </w:pPr>
            <w:r w:rsidRPr="007C5314">
              <w:rPr>
                <w:rFonts w:ascii="Arial" w:hAnsi="Arial" w:cs="Arial"/>
                <w:szCs w:val="22"/>
              </w:rPr>
              <w:t xml:space="preserve">To assist in the preparation and implementation of </w:t>
            </w:r>
            <w:r w:rsidR="00CA257B">
              <w:rPr>
                <w:rFonts w:ascii="Arial" w:hAnsi="Arial" w:cs="Arial"/>
                <w:szCs w:val="22"/>
              </w:rPr>
              <w:t>s</w:t>
            </w:r>
            <w:r w:rsidRPr="007C5314">
              <w:rPr>
                <w:rFonts w:ascii="Arial" w:hAnsi="Arial" w:cs="Arial"/>
                <w:szCs w:val="22"/>
              </w:rPr>
              <w:t>ervice policies.</w:t>
            </w:r>
          </w:p>
        </w:tc>
      </w:tr>
      <w:tr w:rsidR="003D6FE6" w:rsidRPr="007C5314" w14:paraId="2F173ACA" w14:textId="77777777" w:rsidTr="003D6FE6">
        <w:tblPrEx>
          <w:shd w:val="clear" w:color="auto" w:fill="auto"/>
          <w:tblCellMar>
            <w:top w:w="0" w:type="dxa"/>
            <w:bottom w:w="0" w:type="dxa"/>
          </w:tblCellMar>
        </w:tblPrEx>
        <w:trPr>
          <w:trHeight w:val="564"/>
          <w:jc w:val="center"/>
        </w:trPr>
        <w:tc>
          <w:tcPr>
            <w:tcW w:w="551" w:type="dxa"/>
            <w:vAlign w:val="center"/>
          </w:tcPr>
          <w:p w14:paraId="69E2D69F" w14:textId="77777777" w:rsidR="003D6FE6" w:rsidRPr="007C5314" w:rsidRDefault="00CA7C86" w:rsidP="003D6FE6">
            <w:pPr>
              <w:rPr>
                <w:szCs w:val="22"/>
              </w:rPr>
            </w:pPr>
            <w:r>
              <w:rPr>
                <w:szCs w:val="22"/>
              </w:rPr>
              <w:t>4</w:t>
            </w:r>
          </w:p>
        </w:tc>
        <w:tc>
          <w:tcPr>
            <w:tcW w:w="9169" w:type="dxa"/>
            <w:vAlign w:val="center"/>
          </w:tcPr>
          <w:p w14:paraId="3E50714C" w14:textId="77777777" w:rsidR="003D6FE6" w:rsidRPr="007C5314" w:rsidRDefault="00CA7C86" w:rsidP="00CA257B">
            <w:pPr>
              <w:pStyle w:val="BodyText2"/>
              <w:rPr>
                <w:rFonts w:ascii="Arial" w:hAnsi="Arial" w:cs="Arial"/>
                <w:szCs w:val="22"/>
              </w:rPr>
            </w:pPr>
            <w:r>
              <w:rPr>
                <w:rFonts w:ascii="Arial" w:hAnsi="Arial" w:cs="Arial"/>
                <w:szCs w:val="22"/>
              </w:rPr>
              <w:t xml:space="preserve">To assist in the maintenance of all </w:t>
            </w:r>
            <w:r w:rsidR="00CA257B">
              <w:rPr>
                <w:rFonts w:ascii="Arial" w:hAnsi="Arial" w:cs="Arial"/>
                <w:szCs w:val="22"/>
              </w:rPr>
              <w:t>s</w:t>
            </w:r>
            <w:r>
              <w:rPr>
                <w:rFonts w:ascii="Arial" w:hAnsi="Arial" w:cs="Arial"/>
                <w:szCs w:val="22"/>
              </w:rPr>
              <w:t>ervice records and documents.</w:t>
            </w:r>
          </w:p>
        </w:tc>
      </w:tr>
      <w:tr w:rsidR="0069142A" w:rsidRPr="007C5314" w14:paraId="03470D79" w14:textId="77777777" w:rsidTr="003D6FE6">
        <w:tblPrEx>
          <w:shd w:val="clear" w:color="auto" w:fill="auto"/>
          <w:tblCellMar>
            <w:top w:w="0" w:type="dxa"/>
            <w:bottom w:w="0" w:type="dxa"/>
          </w:tblCellMar>
        </w:tblPrEx>
        <w:trPr>
          <w:trHeight w:val="717"/>
          <w:jc w:val="center"/>
        </w:trPr>
        <w:tc>
          <w:tcPr>
            <w:tcW w:w="551" w:type="dxa"/>
            <w:vAlign w:val="center"/>
          </w:tcPr>
          <w:p w14:paraId="29372A7B" w14:textId="77777777" w:rsidR="0069142A" w:rsidRPr="007C5314" w:rsidRDefault="0069142A" w:rsidP="003D6FE6">
            <w:pPr>
              <w:rPr>
                <w:szCs w:val="22"/>
              </w:rPr>
            </w:pPr>
            <w:r w:rsidRPr="007C5314">
              <w:rPr>
                <w:szCs w:val="22"/>
              </w:rPr>
              <w:t>5</w:t>
            </w:r>
          </w:p>
        </w:tc>
        <w:tc>
          <w:tcPr>
            <w:tcW w:w="9169" w:type="dxa"/>
            <w:vAlign w:val="center"/>
          </w:tcPr>
          <w:p w14:paraId="44657505" w14:textId="77777777" w:rsidR="0069142A" w:rsidRPr="007C5314" w:rsidRDefault="0069142A" w:rsidP="003D6FE6">
            <w:pPr>
              <w:pStyle w:val="BodyText2"/>
              <w:tabs>
                <w:tab w:val="left" w:pos="360"/>
              </w:tabs>
              <w:rPr>
                <w:rFonts w:ascii="Arial" w:hAnsi="Arial" w:cs="Arial"/>
                <w:szCs w:val="22"/>
              </w:rPr>
            </w:pPr>
            <w:r w:rsidRPr="007C5314">
              <w:rPr>
                <w:rFonts w:ascii="Arial" w:hAnsi="Arial" w:cs="Arial"/>
                <w:szCs w:val="22"/>
              </w:rPr>
              <w:t xml:space="preserve">To </w:t>
            </w:r>
            <w:r w:rsidR="00FC77C4">
              <w:rPr>
                <w:rFonts w:ascii="Arial" w:hAnsi="Arial" w:cs="Arial"/>
                <w:szCs w:val="22"/>
              </w:rPr>
              <w:t>assist in dealing with and responding to, internal and external enquiries and routine requests for information and services.</w:t>
            </w:r>
          </w:p>
        </w:tc>
      </w:tr>
      <w:tr w:rsidR="00CA7C86" w:rsidRPr="007C5314" w14:paraId="0764F434" w14:textId="77777777" w:rsidTr="00CA7C86">
        <w:tblPrEx>
          <w:shd w:val="clear" w:color="auto" w:fill="auto"/>
          <w:tblCellMar>
            <w:top w:w="0" w:type="dxa"/>
            <w:bottom w:w="0" w:type="dxa"/>
          </w:tblCellMar>
        </w:tblPrEx>
        <w:trPr>
          <w:trHeight w:val="533"/>
          <w:jc w:val="center"/>
        </w:trPr>
        <w:tc>
          <w:tcPr>
            <w:tcW w:w="551" w:type="dxa"/>
            <w:vAlign w:val="center"/>
          </w:tcPr>
          <w:p w14:paraId="57DC8777" w14:textId="77777777" w:rsidR="00CA7C86" w:rsidRPr="007C5314" w:rsidRDefault="00CA7C86" w:rsidP="003D6FE6">
            <w:pPr>
              <w:rPr>
                <w:szCs w:val="22"/>
              </w:rPr>
            </w:pPr>
            <w:r>
              <w:rPr>
                <w:szCs w:val="22"/>
              </w:rPr>
              <w:t>6</w:t>
            </w:r>
          </w:p>
        </w:tc>
        <w:tc>
          <w:tcPr>
            <w:tcW w:w="9169" w:type="dxa"/>
            <w:vAlign w:val="center"/>
          </w:tcPr>
          <w:p w14:paraId="4245B607" w14:textId="77777777" w:rsidR="00CA7C86" w:rsidRPr="007C5314" w:rsidRDefault="00CA7C86" w:rsidP="003D6FE6">
            <w:pPr>
              <w:pStyle w:val="BodyText2"/>
              <w:tabs>
                <w:tab w:val="left" w:pos="360"/>
              </w:tabs>
              <w:rPr>
                <w:rFonts w:ascii="Arial" w:hAnsi="Arial" w:cs="Arial"/>
                <w:szCs w:val="22"/>
              </w:rPr>
            </w:pPr>
            <w:r>
              <w:rPr>
                <w:rFonts w:ascii="Arial" w:hAnsi="Arial" w:cs="Arial"/>
                <w:szCs w:val="22"/>
              </w:rPr>
              <w:t>To assist in the completion of performance and other statistical returns.</w:t>
            </w:r>
          </w:p>
        </w:tc>
      </w:tr>
      <w:tr w:rsidR="0069142A" w:rsidRPr="007C5314" w14:paraId="52F535B7" w14:textId="77777777" w:rsidTr="00CA7C86">
        <w:tblPrEx>
          <w:shd w:val="clear" w:color="auto" w:fill="auto"/>
          <w:tblCellMar>
            <w:top w:w="0" w:type="dxa"/>
            <w:bottom w:w="0" w:type="dxa"/>
          </w:tblCellMar>
        </w:tblPrEx>
        <w:trPr>
          <w:trHeight w:val="555"/>
          <w:jc w:val="center"/>
        </w:trPr>
        <w:tc>
          <w:tcPr>
            <w:tcW w:w="551" w:type="dxa"/>
            <w:vAlign w:val="center"/>
          </w:tcPr>
          <w:p w14:paraId="46F91135" w14:textId="77777777" w:rsidR="0069142A" w:rsidRPr="007C5314" w:rsidRDefault="0069142A" w:rsidP="003D6FE6">
            <w:pPr>
              <w:rPr>
                <w:szCs w:val="22"/>
              </w:rPr>
            </w:pPr>
            <w:r w:rsidRPr="007C5314">
              <w:rPr>
                <w:szCs w:val="22"/>
              </w:rPr>
              <w:t>7</w:t>
            </w:r>
          </w:p>
        </w:tc>
        <w:tc>
          <w:tcPr>
            <w:tcW w:w="9169" w:type="dxa"/>
            <w:vAlign w:val="center"/>
          </w:tcPr>
          <w:p w14:paraId="5C15FF6F" w14:textId="77777777" w:rsidR="0069142A" w:rsidRPr="007C5314" w:rsidRDefault="0069142A" w:rsidP="003D6FE6">
            <w:pPr>
              <w:rPr>
                <w:szCs w:val="22"/>
              </w:rPr>
            </w:pPr>
            <w:r w:rsidRPr="007C5314">
              <w:rPr>
                <w:szCs w:val="22"/>
              </w:rPr>
              <w:t>To administer the schemes and processes operated by the Service</w:t>
            </w:r>
            <w:r w:rsidR="0022536E" w:rsidRPr="007C5314">
              <w:rPr>
                <w:szCs w:val="22"/>
              </w:rPr>
              <w:t>.</w:t>
            </w:r>
          </w:p>
        </w:tc>
      </w:tr>
      <w:tr w:rsidR="00CA7C86" w:rsidRPr="007C5314" w14:paraId="7DA7F473" w14:textId="77777777" w:rsidTr="00CA7C86">
        <w:tblPrEx>
          <w:shd w:val="clear" w:color="auto" w:fill="auto"/>
          <w:tblCellMar>
            <w:top w:w="0" w:type="dxa"/>
            <w:bottom w:w="0" w:type="dxa"/>
          </w:tblCellMar>
        </w:tblPrEx>
        <w:trPr>
          <w:trHeight w:val="975"/>
          <w:jc w:val="center"/>
        </w:trPr>
        <w:tc>
          <w:tcPr>
            <w:tcW w:w="551" w:type="dxa"/>
            <w:vAlign w:val="center"/>
          </w:tcPr>
          <w:p w14:paraId="241A9901" w14:textId="77777777" w:rsidR="00CA7C86" w:rsidRPr="007C5314" w:rsidRDefault="00CA7C86" w:rsidP="003D6FE6">
            <w:pPr>
              <w:rPr>
                <w:szCs w:val="22"/>
              </w:rPr>
            </w:pPr>
            <w:r>
              <w:rPr>
                <w:szCs w:val="22"/>
              </w:rPr>
              <w:t>8</w:t>
            </w:r>
          </w:p>
        </w:tc>
        <w:tc>
          <w:tcPr>
            <w:tcW w:w="9169" w:type="dxa"/>
            <w:vAlign w:val="center"/>
          </w:tcPr>
          <w:p w14:paraId="2B6C87F1" w14:textId="77777777" w:rsidR="00CA7C86" w:rsidRPr="007C5314" w:rsidRDefault="00CA7C86" w:rsidP="003D6FE6">
            <w:pPr>
              <w:rPr>
                <w:szCs w:val="22"/>
              </w:rPr>
            </w:pPr>
            <w:r w:rsidRPr="00CA7C86">
              <w:rPr>
                <w:szCs w:val="22"/>
              </w:rPr>
              <w:t>To maintain accurate records and information, using both manual and computerised systems as required including any associated management of records and validation of data.</w:t>
            </w:r>
          </w:p>
        </w:tc>
      </w:tr>
      <w:tr w:rsidR="00CA7C86" w:rsidRPr="007C5314" w14:paraId="4F4D21D7" w14:textId="77777777" w:rsidTr="00CA7C86">
        <w:tblPrEx>
          <w:shd w:val="clear" w:color="auto" w:fill="auto"/>
          <w:tblCellMar>
            <w:top w:w="0" w:type="dxa"/>
            <w:bottom w:w="0" w:type="dxa"/>
          </w:tblCellMar>
        </w:tblPrEx>
        <w:trPr>
          <w:trHeight w:val="719"/>
          <w:jc w:val="center"/>
        </w:trPr>
        <w:tc>
          <w:tcPr>
            <w:tcW w:w="551" w:type="dxa"/>
            <w:vAlign w:val="center"/>
          </w:tcPr>
          <w:p w14:paraId="2F59E00E" w14:textId="77777777" w:rsidR="00CA7C86" w:rsidRDefault="00CA7C86" w:rsidP="003D6FE6">
            <w:pPr>
              <w:rPr>
                <w:szCs w:val="22"/>
              </w:rPr>
            </w:pPr>
            <w:r>
              <w:rPr>
                <w:szCs w:val="22"/>
              </w:rPr>
              <w:t>9</w:t>
            </w:r>
          </w:p>
        </w:tc>
        <w:tc>
          <w:tcPr>
            <w:tcW w:w="9169" w:type="dxa"/>
            <w:vAlign w:val="center"/>
          </w:tcPr>
          <w:p w14:paraId="25F551BA" w14:textId="77777777" w:rsidR="00CA7C86" w:rsidRPr="00CA7C86" w:rsidRDefault="00CA7C86" w:rsidP="003D6FE6">
            <w:pPr>
              <w:rPr>
                <w:szCs w:val="22"/>
              </w:rPr>
            </w:pPr>
            <w:r w:rsidRPr="00CA7C86">
              <w:rPr>
                <w:szCs w:val="22"/>
              </w:rPr>
              <w:t>To cover the duties of the other administration staff, including reception (in accordance with the reception rota), in the Service, as required.</w:t>
            </w:r>
          </w:p>
        </w:tc>
      </w:tr>
      <w:tr w:rsidR="00CA7C86" w:rsidRPr="007C5314" w14:paraId="740CE748" w14:textId="77777777" w:rsidTr="00CA7C86">
        <w:tblPrEx>
          <w:shd w:val="clear" w:color="auto" w:fill="auto"/>
          <w:tblCellMar>
            <w:top w:w="0" w:type="dxa"/>
            <w:bottom w:w="0" w:type="dxa"/>
          </w:tblCellMar>
        </w:tblPrEx>
        <w:trPr>
          <w:trHeight w:val="1538"/>
          <w:jc w:val="center"/>
        </w:trPr>
        <w:tc>
          <w:tcPr>
            <w:tcW w:w="551" w:type="dxa"/>
            <w:vAlign w:val="center"/>
          </w:tcPr>
          <w:p w14:paraId="5D1803B4" w14:textId="77777777" w:rsidR="00CA7C86" w:rsidRDefault="00CA7C86" w:rsidP="003D6FE6">
            <w:pPr>
              <w:rPr>
                <w:szCs w:val="22"/>
              </w:rPr>
            </w:pPr>
            <w:r>
              <w:rPr>
                <w:szCs w:val="22"/>
              </w:rPr>
              <w:t>10</w:t>
            </w:r>
          </w:p>
        </w:tc>
        <w:tc>
          <w:tcPr>
            <w:tcW w:w="9169" w:type="dxa"/>
            <w:vAlign w:val="center"/>
          </w:tcPr>
          <w:p w14:paraId="7D52FEFB" w14:textId="77777777" w:rsidR="00CA7C86" w:rsidRPr="00CA7C86" w:rsidRDefault="00CA7C86" w:rsidP="003D6FE6">
            <w:pPr>
              <w:rPr>
                <w:szCs w:val="22"/>
              </w:rPr>
            </w:pPr>
            <w:r w:rsidRPr="00CA7C86">
              <w:rPr>
                <w:szCs w:val="22"/>
              </w:rPr>
              <w:t xml:space="preserve">To carry out, maintain and develop all procedures necessary for the efficient and effective provision of reception and switchboard services to headquarters and/or training centre including visitor contact, handling incoming telephone calls, operating the </w:t>
            </w:r>
            <w:proofErr w:type="spellStart"/>
            <w:r w:rsidRPr="00CA7C86">
              <w:rPr>
                <w:szCs w:val="22"/>
              </w:rPr>
              <w:t>tannoy</w:t>
            </w:r>
            <w:proofErr w:type="spellEnd"/>
            <w:r w:rsidRPr="00CA7C86">
              <w:rPr>
                <w:szCs w:val="22"/>
              </w:rPr>
              <w:t xml:space="preserve"> system, maintaining the general reception area and ensuring handover processes are carried out with all reception staff.</w:t>
            </w:r>
          </w:p>
        </w:tc>
      </w:tr>
      <w:tr w:rsidR="00CA7C86" w:rsidRPr="007C5314" w14:paraId="547598D7" w14:textId="77777777" w:rsidTr="00CA7C86">
        <w:tblPrEx>
          <w:shd w:val="clear" w:color="auto" w:fill="auto"/>
          <w:tblCellMar>
            <w:top w:w="0" w:type="dxa"/>
            <w:bottom w:w="0" w:type="dxa"/>
          </w:tblCellMar>
        </w:tblPrEx>
        <w:trPr>
          <w:trHeight w:val="553"/>
          <w:jc w:val="center"/>
        </w:trPr>
        <w:tc>
          <w:tcPr>
            <w:tcW w:w="551" w:type="dxa"/>
            <w:vAlign w:val="center"/>
          </w:tcPr>
          <w:p w14:paraId="2E1197FD" w14:textId="77777777" w:rsidR="00CA7C86" w:rsidRDefault="00CA7C86" w:rsidP="003D6FE6">
            <w:pPr>
              <w:rPr>
                <w:szCs w:val="22"/>
              </w:rPr>
            </w:pPr>
            <w:r>
              <w:rPr>
                <w:szCs w:val="22"/>
              </w:rPr>
              <w:t>11</w:t>
            </w:r>
          </w:p>
        </w:tc>
        <w:tc>
          <w:tcPr>
            <w:tcW w:w="9169" w:type="dxa"/>
            <w:vAlign w:val="center"/>
          </w:tcPr>
          <w:p w14:paraId="74008EDD" w14:textId="77777777" w:rsidR="00CA7C86" w:rsidRPr="00CA7C86" w:rsidRDefault="00CA7C86" w:rsidP="003D6FE6">
            <w:pPr>
              <w:rPr>
                <w:szCs w:val="22"/>
              </w:rPr>
            </w:pPr>
            <w:r w:rsidRPr="00CA7C86">
              <w:rPr>
                <w:szCs w:val="22"/>
              </w:rPr>
              <w:t>To deal with incoming and outgoing post in a quick and efficient manner.</w:t>
            </w:r>
          </w:p>
        </w:tc>
      </w:tr>
      <w:tr w:rsidR="0069142A" w:rsidRPr="007C5314" w14:paraId="2C0FA301" w14:textId="77777777" w:rsidTr="00CA7C86">
        <w:tblPrEx>
          <w:shd w:val="clear" w:color="auto" w:fill="auto"/>
          <w:tblCellMar>
            <w:top w:w="0" w:type="dxa"/>
            <w:bottom w:w="0" w:type="dxa"/>
          </w:tblCellMar>
        </w:tblPrEx>
        <w:trPr>
          <w:trHeight w:val="845"/>
          <w:jc w:val="center"/>
        </w:trPr>
        <w:tc>
          <w:tcPr>
            <w:tcW w:w="551" w:type="dxa"/>
            <w:vAlign w:val="center"/>
          </w:tcPr>
          <w:p w14:paraId="3E7540F4" w14:textId="77777777" w:rsidR="0069142A" w:rsidRPr="007C5314" w:rsidRDefault="0069142A" w:rsidP="003D6FE6">
            <w:pPr>
              <w:rPr>
                <w:szCs w:val="22"/>
              </w:rPr>
            </w:pPr>
            <w:r w:rsidRPr="007C5314">
              <w:rPr>
                <w:szCs w:val="22"/>
              </w:rPr>
              <w:t>1</w:t>
            </w:r>
            <w:r w:rsidR="00265804">
              <w:rPr>
                <w:szCs w:val="22"/>
              </w:rPr>
              <w:t>2</w:t>
            </w:r>
          </w:p>
        </w:tc>
        <w:tc>
          <w:tcPr>
            <w:tcW w:w="9169" w:type="dxa"/>
            <w:vAlign w:val="center"/>
          </w:tcPr>
          <w:p w14:paraId="3349AA1B" w14:textId="77777777" w:rsidR="0069142A" w:rsidRPr="007C5314" w:rsidRDefault="0069142A" w:rsidP="003D6FE6">
            <w:pPr>
              <w:tabs>
                <w:tab w:val="left" w:pos="360"/>
              </w:tabs>
              <w:rPr>
                <w:szCs w:val="22"/>
              </w:rPr>
            </w:pPr>
            <w:r w:rsidRPr="007C5314">
              <w:rPr>
                <w:szCs w:val="22"/>
              </w:rPr>
              <w:t>To develop and maintain effective working relationships with the line managers, colleagues and staff across the Service, and with trade unions and other relevant external contacts.</w:t>
            </w:r>
          </w:p>
        </w:tc>
      </w:tr>
      <w:tr w:rsidR="0069142A" w:rsidRPr="007C5314" w14:paraId="16CBC559" w14:textId="77777777" w:rsidTr="00CA7C86">
        <w:tblPrEx>
          <w:shd w:val="clear" w:color="auto" w:fill="auto"/>
          <w:tblCellMar>
            <w:top w:w="0" w:type="dxa"/>
            <w:bottom w:w="0" w:type="dxa"/>
          </w:tblCellMar>
        </w:tblPrEx>
        <w:trPr>
          <w:trHeight w:val="559"/>
          <w:jc w:val="center"/>
        </w:trPr>
        <w:tc>
          <w:tcPr>
            <w:tcW w:w="551" w:type="dxa"/>
            <w:vAlign w:val="center"/>
          </w:tcPr>
          <w:p w14:paraId="6EED24FE" w14:textId="77777777" w:rsidR="0069142A" w:rsidRPr="007C5314" w:rsidRDefault="0069142A" w:rsidP="003D6FE6">
            <w:pPr>
              <w:rPr>
                <w:szCs w:val="22"/>
              </w:rPr>
            </w:pPr>
            <w:r w:rsidRPr="007C5314">
              <w:rPr>
                <w:szCs w:val="22"/>
              </w:rPr>
              <w:t>1</w:t>
            </w:r>
            <w:r w:rsidR="00265804">
              <w:rPr>
                <w:szCs w:val="22"/>
              </w:rPr>
              <w:t>3</w:t>
            </w:r>
          </w:p>
        </w:tc>
        <w:tc>
          <w:tcPr>
            <w:tcW w:w="9169" w:type="dxa"/>
            <w:vAlign w:val="center"/>
          </w:tcPr>
          <w:p w14:paraId="1AB116FE" w14:textId="77777777" w:rsidR="0069142A" w:rsidRPr="007C5314" w:rsidRDefault="0069142A" w:rsidP="003D6FE6">
            <w:pPr>
              <w:tabs>
                <w:tab w:val="left" w:pos="360"/>
              </w:tabs>
              <w:rPr>
                <w:szCs w:val="22"/>
              </w:rPr>
            </w:pPr>
            <w:r w:rsidRPr="007C5314">
              <w:rPr>
                <w:szCs w:val="22"/>
              </w:rPr>
              <w:t>To contribute to specific projects as allocated by the line manager.</w:t>
            </w:r>
          </w:p>
        </w:tc>
      </w:tr>
      <w:tr w:rsidR="004B73A7" w:rsidRPr="007C5314" w14:paraId="47150E15" w14:textId="77777777" w:rsidTr="00CA7C86">
        <w:tblPrEx>
          <w:shd w:val="clear" w:color="auto" w:fill="auto"/>
          <w:tblCellMar>
            <w:top w:w="0" w:type="dxa"/>
            <w:bottom w:w="0" w:type="dxa"/>
          </w:tblCellMar>
        </w:tblPrEx>
        <w:trPr>
          <w:trHeight w:val="553"/>
          <w:jc w:val="center"/>
        </w:trPr>
        <w:tc>
          <w:tcPr>
            <w:tcW w:w="551" w:type="dxa"/>
            <w:vAlign w:val="center"/>
          </w:tcPr>
          <w:p w14:paraId="225EAE37" w14:textId="77777777" w:rsidR="004B73A7" w:rsidRPr="007C5314" w:rsidRDefault="004B73A7" w:rsidP="003D6FE6">
            <w:pPr>
              <w:rPr>
                <w:szCs w:val="22"/>
              </w:rPr>
            </w:pPr>
            <w:r w:rsidRPr="007C5314">
              <w:rPr>
                <w:szCs w:val="22"/>
              </w:rPr>
              <w:t>1</w:t>
            </w:r>
            <w:r w:rsidR="00265804">
              <w:rPr>
                <w:szCs w:val="22"/>
              </w:rPr>
              <w:t>4</w:t>
            </w:r>
          </w:p>
        </w:tc>
        <w:tc>
          <w:tcPr>
            <w:tcW w:w="9169" w:type="dxa"/>
            <w:vAlign w:val="center"/>
          </w:tcPr>
          <w:p w14:paraId="254E4761" w14:textId="77777777" w:rsidR="004B73A7" w:rsidRPr="007C5314" w:rsidRDefault="004B73A7" w:rsidP="00CA257B">
            <w:pPr>
              <w:overflowPunct/>
              <w:autoSpaceDE/>
              <w:autoSpaceDN/>
              <w:adjustRightInd/>
              <w:textAlignment w:val="auto"/>
              <w:rPr>
                <w:szCs w:val="22"/>
              </w:rPr>
            </w:pPr>
            <w:r w:rsidRPr="007C5314">
              <w:rPr>
                <w:szCs w:val="22"/>
              </w:rPr>
              <w:t>To create web pages and publish them on the</w:t>
            </w:r>
            <w:r w:rsidR="0022536E" w:rsidRPr="007C5314">
              <w:rPr>
                <w:szCs w:val="22"/>
              </w:rPr>
              <w:t xml:space="preserve"> </w:t>
            </w:r>
            <w:r w:rsidR="00CA257B">
              <w:rPr>
                <w:szCs w:val="22"/>
              </w:rPr>
              <w:t>s</w:t>
            </w:r>
            <w:r w:rsidR="0022536E" w:rsidRPr="007C5314">
              <w:rPr>
                <w:szCs w:val="22"/>
              </w:rPr>
              <w:t xml:space="preserve">ervice’s </w:t>
            </w:r>
            <w:r w:rsidR="00CA257B">
              <w:rPr>
                <w:szCs w:val="22"/>
              </w:rPr>
              <w:t>i</w:t>
            </w:r>
            <w:r w:rsidR="0022536E" w:rsidRPr="007C5314">
              <w:rPr>
                <w:szCs w:val="22"/>
              </w:rPr>
              <w:t xml:space="preserve">nternet, </w:t>
            </w:r>
            <w:r w:rsidR="00CA257B">
              <w:rPr>
                <w:szCs w:val="22"/>
              </w:rPr>
              <w:t>i</w:t>
            </w:r>
            <w:r w:rsidR="0022536E" w:rsidRPr="007C5314">
              <w:rPr>
                <w:szCs w:val="22"/>
              </w:rPr>
              <w:t xml:space="preserve">ntranet and </w:t>
            </w:r>
            <w:r w:rsidR="00CA257B" w:rsidRPr="007C5314">
              <w:rPr>
                <w:szCs w:val="22"/>
              </w:rPr>
              <w:t>SharePoint</w:t>
            </w:r>
            <w:r w:rsidR="0022536E" w:rsidRPr="007C5314">
              <w:rPr>
                <w:szCs w:val="22"/>
              </w:rPr>
              <w:t>.</w:t>
            </w:r>
          </w:p>
        </w:tc>
      </w:tr>
      <w:tr w:rsidR="0009373D" w:rsidRPr="007C5314" w14:paraId="2FC8FB69" w14:textId="77777777" w:rsidTr="00CA7C86">
        <w:tblPrEx>
          <w:shd w:val="clear" w:color="auto" w:fill="auto"/>
          <w:tblCellMar>
            <w:top w:w="0" w:type="dxa"/>
            <w:bottom w:w="0" w:type="dxa"/>
          </w:tblCellMar>
        </w:tblPrEx>
        <w:trPr>
          <w:trHeight w:val="553"/>
          <w:jc w:val="center"/>
        </w:trPr>
        <w:tc>
          <w:tcPr>
            <w:tcW w:w="551" w:type="dxa"/>
            <w:vAlign w:val="center"/>
          </w:tcPr>
          <w:p w14:paraId="0DCA1E2A" w14:textId="77777777" w:rsidR="0009373D" w:rsidRPr="007C5314" w:rsidRDefault="0009373D" w:rsidP="003D6FE6">
            <w:pPr>
              <w:rPr>
                <w:szCs w:val="22"/>
              </w:rPr>
            </w:pPr>
            <w:r>
              <w:rPr>
                <w:szCs w:val="22"/>
              </w:rPr>
              <w:t>15</w:t>
            </w:r>
          </w:p>
        </w:tc>
        <w:tc>
          <w:tcPr>
            <w:tcW w:w="9169" w:type="dxa"/>
            <w:vAlign w:val="center"/>
          </w:tcPr>
          <w:p w14:paraId="1DF3DF44" w14:textId="77777777" w:rsidR="0009373D" w:rsidRPr="007C5314" w:rsidRDefault="0009373D" w:rsidP="003D6FE6">
            <w:pPr>
              <w:overflowPunct/>
              <w:autoSpaceDE/>
              <w:autoSpaceDN/>
              <w:adjustRightInd/>
              <w:textAlignment w:val="auto"/>
              <w:rPr>
                <w:szCs w:val="22"/>
              </w:rPr>
            </w:pPr>
            <w:r>
              <w:rPr>
                <w:szCs w:val="22"/>
              </w:rPr>
              <w:t xml:space="preserve">To assist with </w:t>
            </w:r>
            <w:r w:rsidR="00CA257B">
              <w:rPr>
                <w:szCs w:val="22"/>
              </w:rPr>
              <w:t>the preparation and running of s</w:t>
            </w:r>
            <w:r>
              <w:rPr>
                <w:szCs w:val="22"/>
              </w:rPr>
              <w:t>ervice events and training courses.</w:t>
            </w:r>
          </w:p>
        </w:tc>
      </w:tr>
      <w:tr w:rsidR="0009373D" w:rsidRPr="007C5314" w14:paraId="671C463E" w14:textId="77777777" w:rsidTr="0009373D">
        <w:tblPrEx>
          <w:shd w:val="clear" w:color="auto" w:fill="auto"/>
          <w:tblCellMar>
            <w:top w:w="0" w:type="dxa"/>
            <w:bottom w:w="0" w:type="dxa"/>
          </w:tblCellMar>
        </w:tblPrEx>
        <w:trPr>
          <w:trHeight w:val="697"/>
          <w:jc w:val="center"/>
        </w:trPr>
        <w:tc>
          <w:tcPr>
            <w:tcW w:w="551" w:type="dxa"/>
            <w:vAlign w:val="center"/>
          </w:tcPr>
          <w:p w14:paraId="4C61BE77" w14:textId="77777777" w:rsidR="0009373D" w:rsidRPr="007C5314" w:rsidRDefault="0009373D" w:rsidP="003D6FE6">
            <w:pPr>
              <w:rPr>
                <w:szCs w:val="22"/>
              </w:rPr>
            </w:pPr>
            <w:r>
              <w:rPr>
                <w:szCs w:val="22"/>
              </w:rPr>
              <w:t>16</w:t>
            </w:r>
          </w:p>
        </w:tc>
        <w:tc>
          <w:tcPr>
            <w:tcW w:w="9169" w:type="dxa"/>
            <w:vAlign w:val="center"/>
          </w:tcPr>
          <w:p w14:paraId="5CD4B478" w14:textId="77777777" w:rsidR="0009373D" w:rsidRPr="007C5314" w:rsidRDefault="0009373D" w:rsidP="00CA257B">
            <w:pPr>
              <w:overflowPunct/>
              <w:autoSpaceDE/>
              <w:autoSpaceDN/>
              <w:adjustRightInd/>
              <w:textAlignment w:val="auto"/>
              <w:rPr>
                <w:szCs w:val="22"/>
              </w:rPr>
            </w:pPr>
            <w:r w:rsidRPr="0009373D">
              <w:rPr>
                <w:szCs w:val="22"/>
              </w:rPr>
              <w:t xml:space="preserve">To assist with the preparation and distribution of papers and reports for </w:t>
            </w:r>
            <w:r w:rsidR="00CA257B">
              <w:rPr>
                <w:szCs w:val="22"/>
              </w:rPr>
              <w:t>s</w:t>
            </w:r>
            <w:r w:rsidRPr="0009373D">
              <w:rPr>
                <w:szCs w:val="22"/>
              </w:rPr>
              <w:t>ervice and Fire Authority meetings and to provide a confidential secretariat for meetings where required.</w:t>
            </w:r>
          </w:p>
        </w:tc>
      </w:tr>
      <w:tr w:rsidR="006F17F8" w:rsidRPr="007C5314" w14:paraId="250FA571" w14:textId="77777777" w:rsidTr="0009373D">
        <w:tblPrEx>
          <w:shd w:val="clear" w:color="auto" w:fill="auto"/>
          <w:tblCellMar>
            <w:top w:w="0" w:type="dxa"/>
            <w:bottom w:w="0" w:type="dxa"/>
          </w:tblCellMar>
        </w:tblPrEx>
        <w:trPr>
          <w:trHeight w:val="707"/>
          <w:jc w:val="center"/>
        </w:trPr>
        <w:tc>
          <w:tcPr>
            <w:tcW w:w="551" w:type="dxa"/>
            <w:vAlign w:val="center"/>
          </w:tcPr>
          <w:p w14:paraId="42BFB2E2" w14:textId="77777777" w:rsidR="006F17F8" w:rsidRDefault="006F17F8" w:rsidP="003D6FE6">
            <w:pPr>
              <w:rPr>
                <w:szCs w:val="22"/>
              </w:rPr>
            </w:pPr>
            <w:r>
              <w:rPr>
                <w:szCs w:val="22"/>
              </w:rPr>
              <w:t>17</w:t>
            </w:r>
          </w:p>
        </w:tc>
        <w:tc>
          <w:tcPr>
            <w:tcW w:w="9169" w:type="dxa"/>
            <w:vAlign w:val="center"/>
          </w:tcPr>
          <w:p w14:paraId="4F3E5354" w14:textId="77777777" w:rsidR="006F17F8" w:rsidRDefault="006F17F8" w:rsidP="003D6FE6">
            <w:pPr>
              <w:overflowPunct/>
              <w:autoSpaceDE/>
              <w:autoSpaceDN/>
              <w:adjustRightInd/>
              <w:textAlignment w:val="auto"/>
              <w:rPr>
                <w:szCs w:val="22"/>
              </w:rPr>
            </w:pPr>
            <w:r>
              <w:rPr>
                <w:szCs w:val="22"/>
              </w:rPr>
              <w:t>To produce and distribute documents, reports and publications as required within the section.</w:t>
            </w:r>
          </w:p>
        </w:tc>
      </w:tr>
      <w:tr w:rsidR="005604E3" w:rsidRPr="007C5314" w14:paraId="2DC62E80" w14:textId="77777777" w:rsidTr="0009373D">
        <w:tblPrEx>
          <w:shd w:val="clear" w:color="auto" w:fill="auto"/>
          <w:tblCellMar>
            <w:top w:w="0" w:type="dxa"/>
            <w:bottom w:w="0" w:type="dxa"/>
          </w:tblCellMar>
        </w:tblPrEx>
        <w:trPr>
          <w:trHeight w:val="1540"/>
          <w:jc w:val="center"/>
        </w:trPr>
        <w:tc>
          <w:tcPr>
            <w:tcW w:w="551" w:type="dxa"/>
            <w:vAlign w:val="center"/>
          </w:tcPr>
          <w:p w14:paraId="644AB76A" w14:textId="77777777" w:rsidR="005604E3" w:rsidRPr="007C5314" w:rsidRDefault="005604E3" w:rsidP="003D6FE6">
            <w:pPr>
              <w:rPr>
                <w:szCs w:val="22"/>
              </w:rPr>
            </w:pPr>
            <w:r w:rsidRPr="007C5314">
              <w:rPr>
                <w:szCs w:val="22"/>
              </w:rPr>
              <w:t>1</w:t>
            </w:r>
            <w:r w:rsidR="003D6FE6">
              <w:rPr>
                <w:szCs w:val="22"/>
              </w:rPr>
              <w:t>9</w:t>
            </w:r>
          </w:p>
        </w:tc>
        <w:tc>
          <w:tcPr>
            <w:tcW w:w="9169" w:type="dxa"/>
            <w:vAlign w:val="center"/>
          </w:tcPr>
          <w:p w14:paraId="216B55C5" w14:textId="77777777" w:rsidR="005604E3" w:rsidRPr="007C5314" w:rsidRDefault="005604E3" w:rsidP="003D6FE6">
            <w:pPr>
              <w:tabs>
                <w:tab w:val="left" w:pos="360"/>
              </w:tabs>
              <w:rPr>
                <w:szCs w:val="22"/>
              </w:rPr>
            </w:pPr>
            <w:r w:rsidRPr="007C5314">
              <w:rPr>
                <w:szCs w:val="22"/>
              </w:rPr>
              <w:t>The areas of responsibility associated with a particular post may be amended from time to time, and where possible, consultation will take place prior to the change.  It is expected that the postholder will operate flexibly in any location and undertake any other tasks and projects which could reasonably be expected of someone holding this grade, including assisting other sections as required, commensurate with the grade or of a lower grade.</w:t>
            </w:r>
          </w:p>
        </w:tc>
      </w:tr>
    </w:tbl>
    <w:p w14:paraId="26F2A65D" w14:textId="77777777" w:rsidR="005604E3" w:rsidRPr="007C5314" w:rsidRDefault="005604E3" w:rsidP="006E2F2C">
      <w:pPr>
        <w:rPr>
          <w:szCs w:val="22"/>
        </w:rPr>
      </w:pPr>
    </w:p>
    <w:p w14:paraId="45E50AA9" w14:textId="77777777" w:rsidR="00D54630" w:rsidRPr="007C5314" w:rsidRDefault="00D54630" w:rsidP="006E2F2C">
      <w:pPr>
        <w:rPr>
          <w:szCs w:val="22"/>
        </w:rPr>
      </w:pPr>
    </w:p>
    <w:p w14:paraId="7ED6DD2B" w14:textId="77777777" w:rsidR="00D54630" w:rsidRPr="007C5314" w:rsidRDefault="00D54630" w:rsidP="006E2F2C">
      <w:pPr>
        <w:rPr>
          <w:szCs w:val="22"/>
        </w:rPr>
      </w:pPr>
    </w:p>
    <w:p w14:paraId="13EFAA6B" w14:textId="77777777" w:rsidR="00D54630" w:rsidRPr="007C5314" w:rsidRDefault="00CA257B" w:rsidP="00D54630">
      <w:pPr>
        <w:rPr>
          <w:szCs w:val="22"/>
        </w:rPr>
      </w:pPr>
      <w:r w:rsidRPr="007C5314">
        <w:rPr>
          <w:szCs w:val="22"/>
        </w:rPr>
        <w:lastRenderedPageBreak/>
        <w:t>Signed by employee</w:t>
      </w:r>
      <w:r w:rsidRPr="007C5314">
        <w:rPr>
          <w:szCs w:val="22"/>
        </w:rPr>
        <w:tab/>
      </w:r>
      <w:r>
        <w:rPr>
          <w:szCs w:val="22"/>
        </w:rPr>
        <w:tab/>
      </w:r>
      <w:r w:rsidR="00D54630" w:rsidRPr="007C5314">
        <w:rPr>
          <w:szCs w:val="22"/>
          <w:u w:val="single"/>
        </w:rPr>
        <w:tab/>
      </w:r>
      <w:r w:rsidR="00D54630" w:rsidRPr="007C5314">
        <w:rPr>
          <w:szCs w:val="22"/>
          <w:u w:val="single"/>
        </w:rPr>
        <w:tab/>
      </w:r>
      <w:r w:rsidR="00D54630" w:rsidRPr="007C5314">
        <w:rPr>
          <w:szCs w:val="22"/>
          <w:u w:val="single"/>
        </w:rPr>
        <w:tab/>
      </w:r>
      <w:r w:rsidR="00D54630" w:rsidRPr="007C5314">
        <w:rPr>
          <w:szCs w:val="22"/>
          <w:u w:val="single"/>
        </w:rPr>
        <w:tab/>
      </w:r>
    </w:p>
    <w:p w14:paraId="6C697EA5" w14:textId="77777777" w:rsidR="00D54630" w:rsidRPr="007C5314" w:rsidRDefault="00D54630" w:rsidP="00D54630">
      <w:pPr>
        <w:rPr>
          <w:szCs w:val="22"/>
        </w:rPr>
      </w:pPr>
    </w:p>
    <w:p w14:paraId="262C6D7D" w14:textId="77777777" w:rsidR="00D54630" w:rsidRPr="007C5314" w:rsidRDefault="00CA257B" w:rsidP="00D54630">
      <w:pPr>
        <w:rPr>
          <w:szCs w:val="22"/>
          <w:u w:val="single"/>
        </w:rPr>
      </w:pPr>
      <w:r w:rsidRPr="007C5314">
        <w:rPr>
          <w:szCs w:val="22"/>
        </w:rPr>
        <w:t>Employee’s name</w:t>
      </w:r>
      <w:r w:rsidRPr="007C5314">
        <w:rPr>
          <w:szCs w:val="22"/>
        </w:rPr>
        <w:tab/>
      </w:r>
      <w:r w:rsidRPr="007C5314">
        <w:rPr>
          <w:szCs w:val="22"/>
        </w:rPr>
        <w:tab/>
      </w:r>
      <w:r w:rsidR="00D54630" w:rsidRPr="007C5314">
        <w:rPr>
          <w:szCs w:val="22"/>
          <w:u w:val="single"/>
        </w:rPr>
        <w:tab/>
      </w:r>
      <w:r w:rsidR="00D54630" w:rsidRPr="007C5314">
        <w:rPr>
          <w:szCs w:val="22"/>
          <w:u w:val="single"/>
        </w:rPr>
        <w:tab/>
      </w:r>
      <w:r w:rsidR="00D54630" w:rsidRPr="007C5314">
        <w:rPr>
          <w:szCs w:val="22"/>
          <w:u w:val="single"/>
        </w:rPr>
        <w:tab/>
      </w:r>
      <w:r w:rsidR="00D54630" w:rsidRPr="007C5314">
        <w:rPr>
          <w:szCs w:val="22"/>
          <w:u w:val="single"/>
        </w:rPr>
        <w:tab/>
      </w:r>
      <w:r w:rsidRPr="007C5314">
        <w:rPr>
          <w:szCs w:val="22"/>
        </w:rPr>
        <w:tab/>
      </w:r>
      <w:r>
        <w:rPr>
          <w:szCs w:val="22"/>
        </w:rPr>
        <w:t>D</w:t>
      </w:r>
      <w:r w:rsidRPr="007C5314">
        <w:rPr>
          <w:szCs w:val="22"/>
        </w:rPr>
        <w:t>ate</w:t>
      </w:r>
      <w:r w:rsidRPr="007C5314">
        <w:rPr>
          <w:szCs w:val="22"/>
        </w:rPr>
        <w:tab/>
      </w:r>
      <w:r w:rsidR="00D54630" w:rsidRPr="007C5314">
        <w:rPr>
          <w:szCs w:val="22"/>
          <w:u w:val="single"/>
        </w:rPr>
        <w:tab/>
      </w:r>
      <w:r w:rsidR="00D54630" w:rsidRPr="007C5314">
        <w:rPr>
          <w:szCs w:val="22"/>
          <w:u w:val="single"/>
        </w:rPr>
        <w:tab/>
      </w:r>
      <w:r w:rsidR="00D54630" w:rsidRPr="007C5314">
        <w:rPr>
          <w:szCs w:val="22"/>
          <w:u w:val="single"/>
        </w:rPr>
        <w:tab/>
      </w:r>
    </w:p>
    <w:p w14:paraId="11711D78" w14:textId="77777777" w:rsidR="00D54630" w:rsidRPr="007C5314" w:rsidRDefault="00D54630" w:rsidP="00D54630">
      <w:pPr>
        <w:rPr>
          <w:szCs w:val="22"/>
          <w:u w:val="single"/>
        </w:rPr>
      </w:pPr>
    </w:p>
    <w:p w14:paraId="3B843BE4" w14:textId="77777777" w:rsidR="00D54630" w:rsidRPr="007C5314" w:rsidRDefault="00CA257B" w:rsidP="00D54630">
      <w:pPr>
        <w:rPr>
          <w:szCs w:val="22"/>
          <w:u w:val="single"/>
        </w:rPr>
      </w:pPr>
      <w:r w:rsidRPr="007C5314">
        <w:rPr>
          <w:szCs w:val="22"/>
        </w:rPr>
        <w:t>Signed by line manager</w:t>
      </w:r>
      <w:r>
        <w:rPr>
          <w:szCs w:val="22"/>
        </w:rPr>
        <w:tab/>
      </w:r>
      <w:r w:rsidR="00D54630" w:rsidRPr="007C5314">
        <w:rPr>
          <w:szCs w:val="22"/>
          <w:u w:val="single"/>
        </w:rPr>
        <w:tab/>
      </w:r>
      <w:r w:rsidR="00D54630" w:rsidRPr="007C5314">
        <w:rPr>
          <w:szCs w:val="22"/>
          <w:u w:val="single"/>
        </w:rPr>
        <w:tab/>
      </w:r>
      <w:r w:rsidR="00D54630" w:rsidRPr="007C5314">
        <w:rPr>
          <w:szCs w:val="22"/>
          <w:u w:val="single"/>
        </w:rPr>
        <w:tab/>
      </w:r>
      <w:r w:rsidR="00D54630" w:rsidRPr="007C5314">
        <w:rPr>
          <w:szCs w:val="22"/>
          <w:u w:val="single"/>
        </w:rPr>
        <w:tab/>
      </w:r>
    </w:p>
    <w:p w14:paraId="5AFA759D" w14:textId="77777777" w:rsidR="00D54630" w:rsidRPr="007C5314" w:rsidRDefault="00D54630" w:rsidP="00D54630">
      <w:pPr>
        <w:rPr>
          <w:szCs w:val="22"/>
          <w:u w:val="single"/>
        </w:rPr>
      </w:pPr>
    </w:p>
    <w:p w14:paraId="557EF56E" w14:textId="77777777" w:rsidR="00C3413C" w:rsidRPr="007C5314" w:rsidRDefault="00CA257B" w:rsidP="003D30CE">
      <w:pPr>
        <w:ind w:left="720" w:hanging="720"/>
        <w:rPr>
          <w:szCs w:val="22"/>
          <w:u w:val="single"/>
        </w:rPr>
      </w:pPr>
      <w:r w:rsidRPr="007C5314">
        <w:rPr>
          <w:szCs w:val="22"/>
        </w:rPr>
        <w:t>Line manager</w:t>
      </w:r>
      <w:r w:rsidR="00C0719A" w:rsidRPr="007C5314">
        <w:rPr>
          <w:szCs w:val="22"/>
        </w:rPr>
        <w:t>’</w:t>
      </w:r>
      <w:r w:rsidRPr="007C5314">
        <w:rPr>
          <w:szCs w:val="22"/>
        </w:rPr>
        <w:t>s name</w:t>
      </w:r>
      <w:r>
        <w:rPr>
          <w:szCs w:val="22"/>
        </w:rPr>
        <w:tab/>
      </w:r>
      <w:r w:rsidRPr="007C5314">
        <w:rPr>
          <w:szCs w:val="22"/>
        </w:rPr>
        <w:tab/>
      </w:r>
      <w:r w:rsidR="00D54630" w:rsidRPr="007C5314">
        <w:rPr>
          <w:szCs w:val="22"/>
          <w:u w:val="single"/>
        </w:rPr>
        <w:tab/>
      </w:r>
      <w:r w:rsidR="00D54630" w:rsidRPr="007C5314">
        <w:rPr>
          <w:szCs w:val="22"/>
          <w:u w:val="single"/>
        </w:rPr>
        <w:tab/>
      </w:r>
      <w:r w:rsidR="00D54630" w:rsidRPr="007C5314">
        <w:rPr>
          <w:szCs w:val="22"/>
          <w:u w:val="single"/>
        </w:rPr>
        <w:tab/>
      </w:r>
      <w:r w:rsidR="00D54630" w:rsidRPr="007C5314">
        <w:rPr>
          <w:szCs w:val="22"/>
          <w:u w:val="single"/>
        </w:rPr>
        <w:tab/>
      </w:r>
      <w:r w:rsidRPr="007C5314">
        <w:rPr>
          <w:szCs w:val="22"/>
        </w:rPr>
        <w:tab/>
      </w:r>
      <w:r>
        <w:rPr>
          <w:szCs w:val="22"/>
        </w:rPr>
        <w:t>D</w:t>
      </w:r>
      <w:r w:rsidRPr="007C5314">
        <w:rPr>
          <w:szCs w:val="22"/>
        </w:rPr>
        <w:t>ate</w:t>
      </w:r>
      <w:r w:rsidRPr="007C5314">
        <w:rPr>
          <w:szCs w:val="22"/>
        </w:rPr>
        <w:tab/>
      </w:r>
      <w:r w:rsidR="00D54630" w:rsidRPr="007C5314">
        <w:rPr>
          <w:szCs w:val="22"/>
          <w:u w:val="single"/>
        </w:rPr>
        <w:tab/>
      </w:r>
      <w:r w:rsidR="00D54630" w:rsidRPr="007C5314">
        <w:rPr>
          <w:szCs w:val="22"/>
          <w:u w:val="single"/>
        </w:rPr>
        <w:tab/>
      </w:r>
      <w:r w:rsidR="00D54630" w:rsidRPr="007C5314">
        <w:rPr>
          <w:szCs w:val="22"/>
          <w:u w:val="single"/>
        </w:rPr>
        <w:tab/>
      </w:r>
    </w:p>
    <w:p w14:paraId="029A5E4C" w14:textId="77777777" w:rsidR="000A6FEA" w:rsidRPr="007C5314" w:rsidRDefault="000A6FEA" w:rsidP="003D30CE">
      <w:pPr>
        <w:ind w:left="720" w:hanging="720"/>
        <w:rPr>
          <w:szCs w:val="22"/>
          <w:u w:val="single"/>
        </w:rPr>
      </w:pPr>
    </w:p>
    <w:p w14:paraId="77203B35" w14:textId="77777777" w:rsidR="000A6FEA" w:rsidRPr="007C5314" w:rsidRDefault="000A6FEA" w:rsidP="003D30CE">
      <w:pPr>
        <w:ind w:left="720" w:hanging="720"/>
        <w:rPr>
          <w:sz w:val="20"/>
          <w:u w:val="single"/>
        </w:rPr>
      </w:pPr>
    </w:p>
    <w:p w14:paraId="2A8C69E7" w14:textId="77777777" w:rsidR="000A6FEA" w:rsidRPr="007C5314" w:rsidRDefault="000A6FEA" w:rsidP="003D30CE">
      <w:pPr>
        <w:ind w:left="720" w:hanging="720"/>
        <w:rPr>
          <w:sz w:val="20"/>
          <w:u w:val="single"/>
        </w:rPr>
      </w:pPr>
    </w:p>
    <w:p w14:paraId="67C780E2" w14:textId="77777777" w:rsidR="000A6FEA" w:rsidRPr="007C5314" w:rsidRDefault="000A6FEA" w:rsidP="003D30CE">
      <w:pPr>
        <w:ind w:left="720" w:hanging="720"/>
        <w:rPr>
          <w:sz w:val="20"/>
          <w:u w:val="single"/>
        </w:rPr>
      </w:pPr>
    </w:p>
    <w:p w14:paraId="6BA84041" w14:textId="77777777" w:rsidR="000A6FEA" w:rsidRPr="007C5314" w:rsidRDefault="000A6FEA" w:rsidP="003D30CE">
      <w:pPr>
        <w:ind w:left="720" w:hanging="720"/>
        <w:rPr>
          <w:sz w:val="20"/>
          <w:u w:val="single"/>
        </w:rPr>
      </w:pPr>
    </w:p>
    <w:p w14:paraId="30B5FBDE" w14:textId="77777777" w:rsidR="000A6FEA" w:rsidRPr="007C5314" w:rsidRDefault="000A6FEA" w:rsidP="003D30CE">
      <w:pPr>
        <w:ind w:left="720" w:hanging="720"/>
        <w:rPr>
          <w:sz w:val="20"/>
          <w:u w:val="single"/>
        </w:rPr>
      </w:pPr>
    </w:p>
    <w:p w14:paraId="508C5009" w14:textId="77777777" w:rsidR="000A6FEA" w:rsidRPr="007C5314" w:rsidRDefault="000A6FEA" w:rsidP="003D30CE">
      <w:pPr>
        <w:ind w:left="720" w:hanging="720"/>
        <w:rPr>
          <w:sz w:val="20"/>
          <w:u w:val="single"/>
        </w:rPr>
      </w:pPr>
    </w:p>
    <w:p w14:paraId="31E741B0" w14:textId="77777777" w:rsidR="000A6FEA" w:rsidRPr="007C5314" w:rsidRDefault="000A6FEA" w:rsidP="003D30CE">
      <w:pPr>
        <w:ind w:left="720" w:hanging="720"/>
        <w:rPr>
          <w:sz w:val="20"/>
          <w:u w:val="single"/>
        </w:rPr>
      </w:pPr>
    </w:p>
    <w:p w14:paraId="0FCFBD4E" w14:textId="77777777" w:rsidR="000A6FEA" w:rsidRPr="007C5314" w:rsidRDefault="000A6FEA" w:rsidP="003D30CE">
      <w:pPr>
        <w:ind w:left="720" w:hanging="720"/>
        <w:rPr>
          <w:sz w:val="20"/>
          <w:u w:val="single"/>
        </w:rPr>
      </w:pPr>
    </w:p>
    <w:p w14:paraId="2F9E0DF0" w14:textId="77777777" w:rsidR="000A6FEA" w:rsidRPr="007C5314" w:rsidRDefault="000A6FEA" w:rsidP="003D30CE">
      <w:pPr>
        <w:ind w:left="720" w:hanging="720"/>
        <w:rPr>
          <w:sz w:val="20"/>
          <w:u w:val="single"/>
        </w:rPr>
      </w:pPr>
    </w:p>
    <w:p w14:paraId="5D89774B" w14:textId="77777777" w:rsidR="000A6FEA" w:rsidRPr="007C5314" w:rsidRDefault="000A6FEA" w:rsidP="003D30CE">
      <w:pPr>
        <w:ind w:left="720" w:hanging="720"/>
        <w:rPr>
          <w:sz w:val="20"/>
          <w:u w:val="single"/>
        </w:rPr>
      </w:pPr>
    </w:p>
    <w:p w14:paraId="7DB2608B" w14:textId="77777777" w:rsidR="000A6FEA" w:rsidRPr="007C5314" w:rsidRDefault="000A6FEA" w:rsidP="003D30CE">
      <w:pPr>
        <w:ind w:left="720" w:hanging="720"/>
        <w:rPr>
          <w:sz w:val="20"/>
          <w:u w:val="single"/>
        </w:rPr>
      </w:pPr>
    </w:p>
    <w:p w14:paraId="3F2EAEB4" w14:textId="77777777" w:rsidR="000A6FEA" w:rsidRPr="007C5314" w:rsidRDefault="000A6FEA" w:rsidP="003D30CE">
      <w:pPr>
        <w:ind w:left="720" w:hanging="720"/>
        <w:rPr>
          <w:sz w:val="20"/>
          <w:u w:val="single"/>
        </w:rPr>
      </w:pPr>
    </w:p>
    <w:p w14:paraId="7CF1131E" w14:textId="77777777" w:rsidR="000A6FEA" w:rsidRPr="007C5314" w:rsidRDefault="000A6FEA" w:rsidP="003D30CE">
      <w:pPr>
        <w:ind w:left="720" w:hanging="720"/>
        <w:rPr>
          <w:sz w:val="20"/>
          <w:u w:val="single"/>
        </w:rPr>
      </w:pPr>
    </w:p>
    <w:p w14:paraId="47775D09" w14:textId="77777777" w:rsidR="000A6FEA" w:rsidRPr="007C5314" w:rsidRDefault="000A6FEA" w:rsidP="003D30CE">
      <w:pPr>
        <w:ind w:left="720" w:hanging="720"/>
        <w:rPr>
          <w:sz w:val="20"/>
          <w:u w:val="single"/>
        </w:rPr>
      </w:pPr>
    </w:p>
    <w:p w14:paraId="4938F4EA" w14:textId="77777777" w:rsidR="000A6FEA" w:rsidRPr="007C5314" w:rsidRDefault="000A6FEA" w:rsidP="003D30CE">
      <w:pPr>
        <w:ind w:left="720" w:hanging="720"/>
        <w:rPr>
          <w:sz w:val="20"/>
          <w:u w:val="single"/>
        </w:rPr>
      </w:pPr>
    </w:p>
    <w:p w14:paraId="29189C43" w14:textId="77777777" w:rsidR="000A6FEA" w:rsidRDefault="000A6FEA" w:rsidP="003D30CE">
      <w:pPr>
        <w:ind w:left="720" w:hanging="720"/>
        <w:rPr>
          <w:sz w:val="20"/>
          <w:u w:val="single"/>
        </w:rPr>
      </w:pPr>
    </w:p>
    <w:p w14:paraId="302F755B" w14:textId="77777777" w:rsidR="0009373D" w:rsidRDefault="0009373D" w:rsidP="003D30CE">
      <w:pPr>
        <w:ind w:left="720" w:hanging="720"/>
        <w:rPr>
          <w:sz w:val="20"/>
          <w:u w:val="single"/>
        </w:rPr>
      </w:pPr>
    </w:p>
    <w:p w14:paraId="27B5F4AF" w14:textId="77777777" w:rsidR="0009373D" w:rsidRDefault="0009373D" w:rsidP="003D30CE">
      <w:pPr>
        <w:ind w:left="720" w:hanging="720"/>
        <w:rPr>
          <w:sz w:val="20"/>
          <w:u w:val="single"/>
        </w:rPr>
      </w:pPr>
    </w:p>
    <w:p w14:paraId="0A78A223" w14:textId="77777777" w:rsidR="0009373D" w:rsidRDefault="0009373D" w:rsidP="003D30CE">
      <w:pPr>
        <w:ind w:left="720" w:hanging="720"/>
        <w:rPr>
          <w:sz w:val="20"/>
          <w:u w:val="single"/>
        </w:rPr>
      </w:pPr>
    </w:p>
    <w:p w14:paraId="50F0D3E8" w14:textId="77777777" w:rsidR="0009373D" w:rsidRDefault="0009373D" w:rsidP="003D30CE">
      <w:pPr>
        <w:ind w:left="720" w:hanging="720"/>
        <w:rPr>
          <w:sz w:val="20"/>
          <w:u w:val="single"/>
        </w:rPr>
      </w:pPr>
    </w:p>
    <w:p w14:paraId="41FE5827" w14:textId="77777777" w:rsidR="0009373D" w:rsidRDefault="0009373D" w:rsidP="003D30CE">
      <w:pPr>
        <w:ind w:left="720" w:hanging="720"/>
        <w:rPr>
          <w:sz w:val="20"/>
          <w:u w:val="single"/>
        </w:rPr>
      </w:pPr>
    </w:p>
    <w:p w14:paraId="5588A715" w14:textId="77777777" w:rsidR="0009373D" w:rsidRDefault="0009373D" w:rsidP="003D30CE">
      <w:pPr>
        <w:ind w:left="720" w:hanging="720"/>
        <w:rPr>
          <w:sz w:val="20"/>
          <w:u w:val="single"/>
        </w:rPr>
      </w:pPr>
    </w:p>
    <w:p w14:paraId="767EC570" w14:textId="77777777" w:rsidR="0009373D" w:rsidRDefault="0009373D" w:rsidP="003D30CE">
      <w:pPr>
        <w:ind w:left="720" w:hanging="720"/>
        <w:rPr>
          <w:sz w:val="20"/>
          <w:u w:val="single"/>
        </w:rPr>
      </w:pPr>
    </w:p>
    <w:p w14:paraId="786960B5" w14:textId="77777777" w:rsidR="0009373D" w:rsidRDefault="0009373D" w:rsidP="003D30CE">
      <w:pPr>
        <w:ind w:left="720" w:hanging="720"/>
        <w:rPr>
          <w:sz w:val="20"/>
          <w:u w:val="single"/>
        </w:rPr>
      </w:pPr>
    </w:p>
    <w:p w14:paraId="7DAFE5E1" w14:textId="77777777" w:rsidR="0009373D" w:rsidRDefault="0009373D" w:rsidP="003D30CE">
      <w:pPr>
        <w:ind w:left="720" w:hanging="720"/>
        <w:rPr>
          <w:sz w:val="20"/>
          <w:u w:val="single"/>
        </w:rPr>
      </w:pPr>
    </w:p>
    <w:p w14:paraId="6012D8C1" w14:textId="77777777" w:rsidR="0009373D" w:rsidRDefault="0009373D" w:rsidP="003D30CE">
      <w:pPr>
        <w:ind w:left="720" w:hanging="720"/>
        <w:rPr>
          <w:sz w:val="20"/>
          <w:u w:val="single"/>
        </w:rPr>
      </w:pPr>
    </w:p>
    <w:p w14:paraId="4E12533B" w14:textId="77777777" w:rsidR="0009373D" w:rsidRDefault="0009373D" w:rsidP="003D30CE">
      <w:pPr>
        <w:ind w:left="720" w:hanging="720"/>
        <w:rPr>
          <w:sz w:val="20"/>
          <w:u w:val="single"/>
        </w:rPr>
      </w:pPr>
    </w:p>
    <w:p w14:paraId="300FE696" w14:textId="77777777" w:rsidR="0009373D" w:rsidRDefault="0009373D" w:rsidP="003D30CE">
      <w:pPr>
        <w:ind w:left="720" w:hanging="720"/>
        <w:rPr>
          <w:sz w:val="20"/>
          <w:u w:val="single"/>
        </w:rPr>
      </w:pPr>
    </w:p>
    <w:p w14:paraId="6D0DCE66" w14:textId="77777777" w:rsidR="0009373D" w:rsidRDefault="0009373D" w:rsidP="003D30CE">
      <w:pPr>
        <w:ind w:left="720" w:hanging="720"/>
        <w:rPr>
          <w:sz w:val="20"/>
          <w:u w:val="single"/>
        </w:rPr>
      </w:pPr>
    </w:p>
    <w:p w14:paraId="45B40AF4" w14:textId="77777777" w:rsidR="0009373D" w:rsidRDefault="0009373D" w:rsidP="003D30CE">
      <w:pPr>
        <w:ind w:left="720" w:hanging="720"/>
        <w:rPr>
          <w:sz w:val="20"/>
          <w:u w:val="single"/>
        </w:rPr>
      </w:pPr>
    </w:p>
    <w:p w14:paraId="2714FBB3" w14:textId="77777777" w:rsidR="0009373D" w:rsidRDefault="0009373D" w:rsidP="003D30CE">
      <w:pPr>
        <w:ind w:left="720" w:hanging="720"/>
        <w:rPr>
          <w:sz w:val="20"/>
          <w:u w:val="single"/>
        </w:rPr>
      </w:pPr>
    </w:p>
    <w:p w14:paraId="6B08B952" w14:textId="77777777" w:rsidR="0009373D" w:rsidRDefault="0009373D" w:rsidP="003D30CE">
      <w:pPr>
        <w:ind w:left="720" w:hanging="720"/>
        <w:rPr>
          <w:sz w:val="20"/>
          <w:u w:val="single"/>
        </w:rPr>
      </w:pPr>
    </w:p>
    <w:p w14:paraId="48BA80F0" w14:textId="77777777" w:rsidR="0009373D" w:rsidRDefault="0009373D" w:rsidP="003D30CE">
      <w:pPr>
        <w:ind w:left="720" w:hanging="720"/>
        <w:rPr>
          <w:sz w:val="20"/>
          <w:u w:val="single"/>
        </w:rPr>
      </w:pPr>
    </w:p>
    <w:p w14:paraId="35F164A9" w14:textId="77777777" w:rsidR="0009373D" w:rsidRDefault="0009373D" w:rsidP="003D30CE">
      <w:pPr>
        <w:ind w:left="720" w:hanging="720"/>
        <w:rPr>
          <w:sz w:val="20"/>
          <w:u w:val="single"/>
        </w:rPr>
      </w:pPr>
    </w:p>
    <w:p w14:paraId="08AF6956" w14:textId="77777777" w:rsidR="0009373D" w:rsidRDefault="0009373D" w:rsidP="003D30CE">
      <w:pPr>
        <w:ind w:left="720" w:hanging="720"/>
        <w:rPr>
          <w:sz w:val="20"/>
          <w:u w:val="single"/>
        </w:rPr>
      </w:pPr>
    </w:p>
    <w:p w14:paraId="4C68B5B9" w14:textId="77777777" w:rsidR="0009373D" w:rsidRDefault="0009373D" w:rsidP="003D30CE">
      <w:pPr>
        <w:ind w:left="720" w:hanging="720"/>
        <w:rPr>
          <w:sz w:val="20"/>
          <w:u w:val="single"/>
        </w:rPr>
      </w:pPr>
    </w:p>
    <w:p w14:paraId="68105DDC" w14:textId="77777777" w:rsidR="0009373D" w:rsidRDefault="0009373D" w:rsidP="003D30CE">
      <w:pPr>
        <w:ind w:left="720" w:hanging="720"/>
        <w:rPr>
          <w:sz w:val="20"/>
          <w:u w:val="single"/>
        </w:rPr>
      </w:pPr>
    </w:p>
    <w:p w14:paraId="56EDB117" w14:textId="77777777" w:rsidR="0009373D" w:rsidRPr="007C5314" w:rsidRDefault="0009373D" w:rsidP="003D30CE">
      <w:pPr>
        <w:ind w:left="720" w:hanging="720"/>
        <w:rPr>
          <w:sz w:val="20"/>
          <w:u w:val="single"/>
        </w:rPr>
      </w:pPr>
    </w:p>
    <w:p w14:paraId="77AF95F8" w14:textId="77777777" w:rsidR="000A6FEA" w:rsidRPr="007C5314" w:rsidRDefault="000A6FEA" w:rsidP="003D30CE">
      <w:pPr>
        <w:ind w:left="720" w:hanging="720"/>
        <w:rPr>
          <w:sz w:val="20"/>
          <w:u w:val="single"/>
        </w:rPr>
      </w:pPr>
    </w:p>
    <w:p w14:paraId="26194A66" w14:textId="77777777" w:rsidR="000A6FEA" w:rsidRPr="007C5314" w:rsidRDefault="000A6FEA" w:rsidP="003D30CE">
      <w:pPr>
        <w:ind w:left="720" w:hanging="720"/>
        <w:rPr>
          <w:sz w:val="20"/>
          <w:u w:val="single"/>
        </w:rPr>
      </w:pPr>
    </w:p>
    <w:p w14:paraId="3347F5E9" w14:textId="77777777" w:rsidR="000A6FEA" w:rsidRPr="007C5314" w:rsidRDefault="000A6FEA" w:rsidP="003D30CE">
      <w:pPr>
        <w:ind w:left="720" w:hanging="720"/>
        <w:rPr>
          <w:sz w:val="20"/>
          <w:u w:val="single"/>
        </w:rPr>
      </w:pPr>
    </w:p>
    <w:p w14:paraId="6AB1B0BA" w14:textId="77777777" w:rsidR="000A6FEA" w:rsidRPr="007C5314" w:rsidRDefault="000A6FEA" w:rsidP="003D30CE">
      <w:pPr>
        <w:ind w:left="720" w:hanging="720"/>
        <w:rPr>
          <w:sz w:val="20"/>
          <w:u w:val="single"/>
        </w:rPr>
      </w:pPr>
    </w:p>
    <w:p w14:paraId="3DD5BB8B" w14:textId="77777777" w:rsidR="000A6FEA" w:rsidRPr="007C5314" w:rsidRDefault="000A6FEA" w:rsidP="003D30CE">
      <w:pPr>
        <w:ind w:left="720" w:hanging="720"/>
        <w:rPr>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28"/>
        <w:gridCol w:w="5703"/>
      </w:tblGrid>
      <w:tr w:rsidR="00C3413C" w:rsidRPr="007C5314" w14:paraId="3CAD2289" w14:textId="77777777">
        <w:tblPrEx>
          <w:tblCellMar>
            <w:top w:w="0" w:type="dxa"/>
            <w:bottom w:w="0" w:type="dxa"/>
          </w:tblCellMar>
        </w:tblPrEx>
        <w:tc>
          <w:tcPr>
            <w:tcW w:w="9720" w:type="dxa"/>
            <w:gridSpan w:val="2"/>
            <w:tcBorders>
              <w:bottom w:val="single" w:sz="4" w:space="0" w:color="auto"/>
            </w:tcBorders>
            <w:shd w:val="clear" w:color="auto" w:fill="E0E0E0"/>
          </w:tcPr>
          <w:p w14:paraId="4B889385" w14:textId="77777777" w:rsidR="00C3413C" w:rsidRPr="0009373D" w:rsidRDefault="00CA257B">
            <w:pPr>
              <w:pStyle w:val="Heading1"/>
              <w:rPr>
                <w:rFonts w:ascii="Arial" w:hAnsi="Arial" w:cs="Arial"/>
                <w:b/>
                <w:bCs/>
                <w:sz w:val="22"/>
                <w:szCs w:val="22"/>
              </w:rPr>
            </w:pPr>
            <w:r w:rsidRPr="0009373D">
              <w:rPr>
                <w:rFonts w:ascii="Arial" w:hAnsi="Arial" w:cs="Arial"/>
                <w:b/>
                <w:bCs/>
                <w:sz w:val="22"/>
                <w:szCs w:val="22"/>
              </w:rPr>
              <w:lastRenderedPageBreak/>
              <w:t xml:space="preserve">County Durham and Darlington </w:t>
            </w:r>
          </w:p>
          <w:p w14:paraId="51902EDB" w14:textId="77777777" w:rsidR="00C3413C" w:rsidRPr="0009373D" w:rsidRDefault="00CA257B">
            <w:pPr>
              <w:jc w:val="center"/>
              <w:rPr>
                <w:b/>
                <w:bCs/>
                <w:szCs w:val="22"/>
              </w:rPr>
            </w:pPr>
            <w:r w:rsidRPr="0009373D">
              <w:rPr>
                <w:b/>
                <w:bCs/>
                <w:szCs w:val="22"/>
              </w:rPr>
              <w:t xml:space="preserve">Fire </w:t>
            </w:r>
            <w:r>
              <w:rPr>
                <w:b/>
                <w:bCs/>
                <w:szCs w:val="22"/>
              </w:rPr>
              <w:t>a</w:t>
            </w:r>
            <w:r w:rsidRPr="0009373D">
              <w:rPr>
                <w:b/>
                <w:bCs/>
                <w:szCs w:val="22"/>
              </w:rPr>
              <w:t>nd Rescue Service</w:t>
            </w:r>
          </w:p>
          <w:p w14:paraId="236263B9" w14:textId="77777777" w:rsidR="00C3413C" w:rsidRPr="0009373D" w:rsidRDefault="00C3413C">
            <w:pPr>
              <w:jc w:val="center"/>
              <w:rPr>
                <w:b/>
                <w:bCs/>
                <w:szCs w:val="22"/>
              </w:rPr>
            </w:pPr>
          </w:p>
          <w:p w14:paraId="109873B8" w14:textId="77777777" w:rsidR="00C3413C" w:rsidRPr="0009373D" w:rsidRDefault="00CA257B">
            <w:pPr>
              <w:jc w:val="center"/>
              <w:rPr>
                <w:b/>
                <w:bCs/>
                <w:szCs w:val="22"/>
              </w:rPr>
            </w:pPr>
            <w:r w:rsidRPr="0009373D">
              <w:rPr>
                <w:b/>
                <w:bCs/>
                <w:szCs w:val="22"/>
              </w:rPr>
              <w:t>Conditions of employment summary</w:t>
            </w:r>
          </w:p>
          <w:p w14:paraId="439C2692" w14:textId="77777777" w:rsidR="00C3413C" w:rsidRPr="0009373D" w:rsidRDefault="00C3413C">
            <w:pPr>
              <w:jc w:val="center"/>
              <w:rPr>
                <w:b/>
                <w:bCs/>
                <w:szCs w:val="22"/>
              </w:rPr>
            </w:pPr>
          </w:p>
          <w:p w14:paraId="588088E0" w14:textId="77777777" w:rsidR="00C3413C" w:rsidRPr="0009373D" w:rsidRDefault="00743F5F">
            <w:pPr>
              <w:jc w:val="center"/>
              <w:rPr>
                <w:b/>
                <w:bCs/>
                <w:szCs w:val="22"/>
              </w:rPr>
            </w:pPr>
            <w:r>
              <w:rPr>
                <w:b/>
                <w:bCs/>
                <w:szCs w:val="22"/>
              </w:rPr>
              <w:t>Administrative Assistant</w:t>
            </w:r>
          </w:p>
          <w:p w14:paraId="560FF169" w14:textId="77777777" w:rsidR="00C3413C" w:rsidRPr="0009373D" w:rsidRDefault="00C3413C">
            <w:pPr>
              <w:rPr>
                <w:b/>
                <w:bCs/>
                <w:sz w:val="20"/>
              </w:rPr>
            </w:pPr>
          </w:p>
        </w:tc>
      </w:tr>
      <w:tr w:rsidR="00C3413C" w:rsidRPr="007C5314" w14:paraId="5F97B1ED" w14:textId="77777777">
        <w:tblPrEx>
          <w:tblCellMar>
            <w:top w:w="0" w:type="dxa"/>
            <w:bottom w:w="0" w:type="dxa"/>
          </w:tblCellMar>
        </w:tblPrEx>
        <w:trPr>
          <w:cantSplit/>
        </w:trPr>
        <w:tc>
          <w:tcPr>
            <w:tcW w:w="3960" w:type="dxa"/>
          </w:tcPr>
          <w:p w14:paraId="5912AFFE" w14:textId="77777777" w:rsidR="00C3413C" w:rsidRPr="0009373D" w:rsidRDefault="00C3413C">
            <w:pPr>
              <w:pStyle w:val="Heading1"/>
              <w:jc w:val="left"/>
              <w:rPr>
                <w:rFonts w:ascii="Arial" w:hAnsi="Arial" w:cs="Arial"/>
                <w:b/>
                <w:bCs/>
                <w:sz w:val="22"/>
                <w:szCs w:val="22"/>
              </w:rPr>
            </w:pPr>
          </w:p>
          <w:p w14:paraId="3CF69564" w14:textId="77777777" w:rsidR="00C3413C" w:rsidRPr="0009373D" w:rsidRDefault="00CA257B">
            <w:pPr>
              <w:pStyle w:val="Heading1"/>
              <w:jc w:val="left"/>
              <w:rPr>
                <w:rFonts w:ascii="Arial" w:hAnsi="Arial" w:cs="Arial"/>
                <w:b/>
                <w:bCs/>
                <w:sz w:val="22"/>
                <w:szCs w:val="22"/>
              </w:rPr>
            </w:pPr>
            <w:r w:rsidRPr="0009373D">
              <w:rPr>
                <w:rFonts w:ascii="Arial" w:hAnsi="Arial" w:cs="Arial"/>
                <w:b/>
                <w:bCs/>
                <w:sz w:val="22"/>
                <w:szCs w:val="22"/>
              </w:rPr>
              <w:t>Employed under:</w:t>
            </w:r>
          </w:p>
          <w:p w14:paraId="5ACDE94E" w14:textId="77777777" w:rsidR="00C3413C" w:rsidRPr="0009373D" w:rsidRDefault="00C3413C">
            <w:pPr>
              <w:rPr>
                <w:szCs w:val="22"/>
              </w:rPr>
            </w:pPr>
          </w:p>
        </w:tc>
        <w:tc>
          <w:tcPr>
            <w:tcW w:w="5760" w:type="dxa"/>
          </w:tcPr>
          <w:p w14:paraId="287C3638" w14:textId="77777777" w:rsidR="00C3413C" w:rsidRPr="0009373D" w:rsidRDefault="00C3413C">
            <w:pPr>
              <w:pStyle w:val="Heading1"/>
              <w:jc w:val="left"/>
              <w:rPr>
                <w:rFonts w:ascii="Arial" w:hAnsi="Arial" w:cs="Arial"/>
                <w:sz w:val="22"/>
                <w:szCs w:val="22"/>
              </w:rPr>
            </w:pPr>
          </w:p>
          <w:p w14:paraId="4038D6DD" w14:textId="77777777" w:rsidR="00C3413C" w:rsidRPr="0009373D" w:rsidRDefault="00C3413C">
            <w:pPr>
              <w:rPr>
                <w:szCs w:val="22"/>
              </w:rPr>
            </w:pPr>
            <w:r w:rsidRPr="0009373D">
              <w:rPr>
                <w:szCs w:val="22"/>
              </w:rPr>
              <w:t>National Joint Council for Local Government Services</w:t>
            </w:r>
          </w:p>
        </w:tc>
      </w:tr>
      <w:tr w:rsidR="00C3413C" w:rsidRPr="007C5314" w14:paraId="47282A56" w14:textId="77777777">
        <w:tblPrEx>
          <w:tblCellMar>
            <w:top w:w="0" w:type="dxa"/>
            <w:bottom w:w="0" w:type="dxa"/>
          </w:tblCellMar>
        </w:tblPrEx>
        <w:trPr>
          <w:cantSplit/>
        </w:trPr>
        <w:tc>
          <w:tcPr>
            <w:tcW w:w="3960" w:type="dxa"/>
          </w:tcPr>
          <w:p w14:paraId="5991C28A" w14:textId="77777777" w:rsidR="00C3413C" w:rsidRPr="0009373D" w:rsidRDefault="00C3413C">
            <w:pPr>
              <w:rPr>
                <w:b/>
                <w:bCs/>
                <w:szCs w:val="22"/>
              </w:rPr>
            </w:pPr>
          </w:p>
          <w:p w14:paraId="47E1021F" w14:textId="77777777" w:rsidR="00C3413C" w:rsidRPr="0009373D" w:rsidRDefault="00CA257B">
            <w:pPr>
              <w:rPr>
                <w:b/>
                <w:bCs/>
                <w:szCs w:val="22"/>
              </w:rPr>
            </w:pPr>
            <w:r w:rsidRPr="0009373D">
              <w:rPr>
                <w:b/>
                <w:bCs/>
                <w:szCs w:val="22"/>
              </w:rPr>
              <w:t>Grade:</w:t>
            </w:r>
          </w:p>
          <w:p w14:paraId="1E1B3EDF" w14:textId="77777777" w:rsidR="00C3413C" w:rsidRPr="0009373D" w:rsidRDefault="00C3413C">
            <w:pPr>
              <w:pStyle w:val="Heading1"/>
              <w:jc w:val="left"/>
              <w:rPr>
                <w:rFonts w:ascii="Arial" w:hAnsi="Arial" w:cs="Arial"/>
                <w:b/>
                <w:bCs/>
                <w:sz w:val="22"/>
                <w:szCs w:val="22"/>
              </w:rPr>
            </w:pPr>
          </w:p>
        </w:tc>
        <w:tc>
          <w:tcPr>
            <w:tcW w:w="5760" w:type="dxa"/>
          </w:tcPr>
          <w:p w14:paraId="1647C229" w14:textId="77777777" w:rsidR="00C3413C" w:rsidRPr="0009373D" w:rsidRDefault="00C3413C">
            <w:pPr>
              <w:rPr>
                <w:szCs w:val="22"/>
              </w:rPr>
            </w:pPr>
          </w:p>
          <w:p w14:paraId="59F06DDE" w14:textId="77777777" w:rsidR="00C3413C" w:rsidRPr="0009373D" w:rsidRDefault="003B1323" w:rsidP="00DE09D8">
            <w:pPr>
              <w:pStyle w:val="Header"/>
              <w:tabs>
                <w:tab w:val="clear" w:pos="4153"/>
                <w:tab w:val="clear" w:pos="8306"/>
              </w:tabs>
              <w:rPr>
                <w:szCs w:val="22"/>
              </w:rPr>
            </w:pPr>
            <w:r w:rsidRPr="0009373D">
              <w:rPr>
                <w:szCs w:val="22"/>
              </w:rPr>
              <w:t xml:space="preserve">Grade </w:t>
            </w:r>
            <w:r w:rsidR="006C66EC" w:rsidRPr="0009373D">
              <w:rPr>
                <w:szCs w:val="22"/>
              </w:rPr>
              <w:t>4</w:t>
            </w:r>
            <w:r w:rsidR="004F188B" w:rsidRPr="0009373D">
              <w:rPr>
                <w:szCs w:val="22"/>
              </w:rPr>
              <w:t xml:space="preserve"> (</w:t>
            </w:r>
            <w:r w:rsidR="00CA257B" w:rsidRPr="0009373D">
              <w:rPr>
                <w:szCs w:val="22"/>
              </w:rPr>
              <w:t xml:space="preserve">spinal column points </w:t>
            </w:r>
            <w:r w:rsidR="00E82D4A">
              <w:rPr>
                <w:szCs w:val="22"/>
              </w:rPr>
              <w:t>5 &amp; 6</w:t>
            </w:r>
            <w:r w:rsidR="004F188B" w:rsidRPr="0009373D">
              <w:rPr>
                <w:szCs w:val="22"/>
              </w:rPr>
              <w:t>)</w:t>
            </w:r>
          </w:p>
          <w:p w14:paraId="77B3C8B8" w14:textId="77777777" w:rsidR="00C3413C" w:rsidRPr="0009373D" w:rsidRDefault="00C3413C">
            <w:pPr>
              <w:rPr>
                <w:szCs w:val="22"/>
              </w:rPr>
            </w:pPr>
          </w:p>
        </w:tc>
      </w:tr>
      <w:tr w:rsidR="00C3413C" w:rsidRPr="007C5314" w14:paraId="73365FDE" w14:textId="77777777">
        <w:tblPrEx>
          <w:tblCellMar>
            <w:top w:w="0" w:type="dxa"/>
            <w:bottom w:w="0" w:type="dxa"/>
          </w:tblCellMar>
        </w:tblPrEx>
        <w:trPr>
          <w:cantSplit/>
        </w:trPr>
        <w:tc>
          <w:tcPr>
            <w:tcW w:w="3960" w:type="dxa"/>
          </w:tcPr>
          <w:p w14:paraId="6AED09DE" w14:textId="77777777" w:rsidR="00C3413C" w:rsidRPr="0009373D" w:rsidRDefault="00C3413C">
            <w:pPr>
              <w:rPr>
                <w:b/>
                <w:bCs/>
                <w:szCs w:val="22"/>
              </w:rPr>
            </w:pPr>
          </w:p>
          <w:p w14:paraId="22A087AE" w14:textId="77777777" w:rsidR="00C3413C" w:rsidRPr="0009373D" w:rsidRDefault="00CA257B">
            <w:pPr>
              <w:rPr>
                <w:b/>
                <w:bCs/>
                <w:szCs w:val="22"/>
              </w:rPr>
            </w:pPr>
            <w:r w:rsidRPr="0009373D">
              <w:rPr>
                <w:b/>
                <w:bCs/>
                <w:szCs w:val="22"/>
              </w:rPr>
              <w:t>Current salary range:</w:t>
            </w:r>
          </w:p>
          <w:p w14:paraId="0381E5C5" w14:textId="77777777" w:rsidR="004F188B" w:rsidRPr="0009373D" w:rsidRDefault="00CA257B">
            <w:pPr>
              <w:rPr>
                <w:b/>
                <w:bCs/>
                <w:szCs w:val="22"/>
              </w:rPr>
            </w:pPr>
            <w:r w:rsidRPr="0009373D">
              <w:rPr>
                <w:b/>
                <w:bCs/>
                <w:szCs w:val="22"/>
              </w:rPr>
              <w:t xml:space="preserve">(w.e.f. April </w:t>
            </w:r>
            <w:r w:rsidR="00BD367D">
              <w:rPr>
                <w:b/>
                <w:bCs/>
                <w:szCs w:val="22"/>
              </w:rPr>
              <w:t>2021</w:t>
            </w:r>
            <w:r w:rsidRPr="0009373D">
              <w:rPr>
                <w:b/>
                <w:bCs/>
                <w:szCs w:val="22"/>
              </w:rPr>
              <w:t>)</w:t>
            </w:r>
          </w:p>
          <w:p w14:paraId="29587BF4" w14:textId="77777777" w:rsidR="00C3413C" w:rsidRPr="0009373D" w:rsidRDefault="00C3413C" w:rsidP="0018736B">
            <w:pPr>
              <w:pStyle w:val="Heading1"/>
              <w:jc w:val="left"/>
              <w:rPr>
                <w:rFonts w:ascii="Arial" w:hAnsi="Arial" w:cs="Arial"/>
                <w:b/>
                <w:bCs/>
                <w:sz w:val="22"/>
                <w:szCs w:val="22"/>
              </w:rPr>
            </w:pPr>
          </w:p>
        </w:tc>
        <w:tc>
          <w:tcPr>
            <w:tcW w:w="5760" w:type="dxa"/>
          </w:tcPr>
          <w:p w14:paraId="4297FAC2" w14:textId="77777777" w:rsidR="00C3413C" w:rsidRPr="0009373D" w:rsidRDefault="00C3413C">
            <w:pPr>
              <w:pStyle w:val="Heading1"/>
              <w:jc w:val="left"/>
              <w:rPr>
                <w:rFonts w:ascii="Arial" w:hAnsi="Arial" w:cs="Arial"/>
                <w:sz w:val="22"/>
                <w:szCs w:val="22"/>
              </w:rPr>
            </w:pPr>
          </w:p>
          <w:p w14:paraId="5B7BCA61" w14:textId="77777777" w:rsidR="00C3413C" w:rsidRPr="0009373D" w:rsidRDefault="004F188B" w:rsidP="0018736B">
            <w:pPr>
              <w:rPr>
                <w:szCs w:val="22"/>
              </w:rPr>
            </w:pPr>
            <w:r w:rsidRPr="0009373D">
              <w:rPr>
                <w:szCs w:val="22"/>
              </w:rPr>
              <w:t>£</w:t>
            </w:r>
            <w:r w:rsidR="00E82D4A">
              <w:rPr>
                <w:szCs w:val="22"/>
              </w:rPr>
              <w:t>19</w:t>
            </w:r>
            <w:r w:rsidR="00743F5F">
              <w:rPr>
                <w:szCs w:val="22"/>
              </w:rPr>
              <w:t>,</w:t>
            </w:r>
            <w:r w:rsidR="00E82D4A">
              <w:rPr>
                <w:szCs w:val="22"/>
              </w:rPr>
              <w:t>312</w:t>
            </w:r>
            <w:r w:rsidRPr="0009373D">
              <w:rPr>
                <w:szCs w:val="22"/>
              </w:rPr>
              <w:t xml:space="preserve"> - £1</w:t>
            </w:r>
            <w:r w:rsidR="00743F5F">
              <w:rPr>
                <w:szCs w:val="22"/>
              </w:rPr>
              <w:t>9,</w:t>
            </w:r>
            <w:r w:rsidR="00E82D4A">
              <w:rPr>
                <w:szCs w:val="22"/>
              </w:rPr>
              <w:t>698</w:t>
            </w:r>
            <w:r w:rsidRPr="0009373D">
              <w:rPr>
                <w:szCs w:val="22"/>
              </w:rPr>
              <w:t xml:space="preserve"> per annum</w:t>
            </w:r>
          </w:p>
          <w:p w14:paraId="370FC647" w14:textId="77777777" w:rsidR="004F188B" w:rsidRPr="0009373D" w:rsidRDefault="004F188B" w:rsidP="0018736B">
            <w:pPr>
              <w:rPr>
                <w:szCs w:val="22"/>
              </w:rPr>
            </w:pPr>
          </w:p>
        </w:tc>
      </w:tr>
      <w:tr w:rsidR="00C3413C" w:rsidRPr="007C5314" w14:paraId="1B6735AD" w14:textId="77777777">
        <w:tblPrEx>
          <w:tblCellMar>
            <w:top w:w="0" w:type="dxa"/>
            <w:bottom w:w="0" w:type="dxa"/>
          </w:tblCellMar>
        </w:tblPrEx>
        <w:trPr>
          <w:cantSplit/>
        </w:trPr>
        <w:tc>
          <w:tcPr>
            <w:tcW w:w="3960" w:type="dxa"/>
          </w:tcPr>
          <w:p w14:paraId="0808ABD5" w14:textId="77777777" w:rsidR="00C3413C" w:rsidRPr="0009373D" w:rsidRDefault="00C3413C">
            <w:pPr>
              <w:rPr>
                <w:b/>
                <w:bCs/>
                <w:szCs w:val="22"/>
              </w:rPr>
            </w:pPr>
          </w:p>
          <w:p w14:paraId="4FB4B84F" w14:textId="77777777" w:rsidR="00C3413C" w:rsidRPr="0009373D" w:rsidRDefault="00CA257B">
            <w:pPr>
              <w:rPr>
                <w:b/>
                <w:bCs/>
                <w:szCs w:val="22"/>
              </w:rPr>
            </w:pPr>
            <w:r w:rsidRPr="0009373D">
              <w:rPr>
                <w:b/>
                <w:bCs/>
                <w:szCs w:val="22"/>
              </w:rPr>
              <w:t>Salary payment:</w:t>
            </w:r>
          </w:p>
          <w:p w14:paraId="630F95CC" w14:textId="77777777" w:rsidR="00C3413C" w:rsidRPr="0009373D" w:rsidRDefault="00C3413C">
            <w:pPr>
              <w:pStyle w:val="Heading1"/>
              <w:jc w:val="left"/>
              <w:rPr>
                <w:rFonts w:ascii="Arial" w:hAnsi="Arial" w:cs="Arial"/>
                <w:b/>
                <w:bCs/>
                <w:sz w:val="22"/>
                <w:szCs w:val="22"/>
              </w:rPr>
            </w:pPr>
          </w:p>
        </w:tc>
        <w:tc>
          <w:tcPr>
            <w:tcW w:w="5760" w:type="dxa"/>
          </w:tcPr>
          <w:p w14:paraId="67F2B0E9" w14:textId="77777777" w:rsidR="00C3413C" w:rsidRPr="0009373D" w:rsidRDefault="00C3413C">
            <w:pPr>
              <w:ind w:left="3600" w:hanging="3600"/>
              <w:rPr>
                <w:szCs w:val="22"/>
              </w:rPr>
            </w:pPr>
          </w:p>
          <w:p w14:paraId="6479D9DF" w14:textId="77777777" w:rsidR="00C3413C" w:rsidRPr="0009373D" w:rsidRDefault="00C3413C">
            <w:pPr>
              <w:pStyle w:val="BodyTextIndent2"/>
              <w:rPr>
                <w:szCs w:val="22"/>
              </w:rPr>
            </w:pPr>
            <w:r w:rsidRPr="0009373D">
              <w:rPr>
                <w:szCs w:val="22"/>
              </w:rPr>
              <w:t>You will be paid on the last working day of each calendar month, directly into a specified bank or building society account.</w:t>
            </w:r>
          </w:p>
          <w:p w14:paraId="31A82A30" w14:textId="77777777" w:rsidR="00C3413C" w:rsidRPr="0009373D" w:rsidRDefault="00C3413C">
            <w:pPr>
              <w:rPr>
                <w:szCs w:val="22"/>
              </w:rPr>
            </w:pPr>
          </w:p>
        </w:tc>
      </w:tr>
      <w:tr w:rsidR="00C3413C" w:rsidRPr="007C5314" w14:paraId="7D543D6A" w14:textId="77777777">
        <w:tblPrEx>
          <w:tblCellMar>
            <w:top w:w="0" w:type="dxa"/>
            <w:bottom w:w="0" w:type="dxa"/>
          </w:tblCellMar>
        </w:tblPrEx>
        <w:trPr>
          <w:cantSplit/>
        </w:trPr>
        <w:tc>
          <w:tcPr>
            <w:tcW w:w="3960" w:type="dxa"/>
          </w:tcPr>
          <w:p w14:paraId="6182F733" w14:textId="77777777" w:rsidR="00C3413C" w:rsidRPr="0009373D" w:rsidRDefault="00C3413C">
            <w:pPr>
              <w:rPr>
                <w:b/>
                <w:bCs/>
                <w:szCs w:val="22"/>
              </w:rPr>
            </w:pPr>
          </w:p>
          <w:p w14:paraId="7852590F" w14:textId="77777777" w:rsidR="00C3413C" w:rsidRPr="0009373D" w:rsidRDefault="00CA257B">
            <w:pPr>
              <w:rPr>
                <w:b/>
                <w:bCs/>
                <w:szCs w:val="22"/>
              </w:rPr>
            </w:pPr>
            <w:r w:rsidRPr="0009373D">
              <w:rPr>
                <w:b/>
                <w:bCs/>
                <w:szCs w:val="22"/>
              </w:rPr>
              <w:t>Hours of work:</w:t>
            </w:r>
          </w:p>
          <w:p w14:paraId="0A2F861E" w14:textId="77777777" w:rsidR="00C3413C" w:rsidRPr="0009373D" w:rsidRDefault="00C3413C">
            <w:pPr>
              <w:pStyle w:val="Heading1"/>
              <w:jc w:val="left"/>
              <w:rPr>
                <w:rFonts w:ascii="Arial" w:hAnsi="Arial" w:cs="Arial"/>
                <w:b/>
                <w:bCs/>
                <w:sz w:val="22"/>
                <w:szCs w:val="22"/>
              </w:rPr>
            </w:pPr>
          </w:p>
        </w:tc>
        <w:tc>
          <w:tcPr>
            <w:tcW w:w="5760" w:type="dxa"/>
          </w:tcPr>
          <w:p w14:paraId="5C38F581" w14:textId="77777777" w:rsidR="00C3413C" w:rsidRPr="0009373D" w:rsidRDefault="00C3413C">
            <w:pPr>
              <w:rPr>
                <w:szCs w:val="22"/>
              </w:rPr>
            </w:pPr>
          </w:p>
          <w:p w14:paraId="102F3015" w14:textId="77777777" w:rsidR="00C3413C" w:rsidRPr="0009373D" w:rsidRDefault="00C3413C">
            <w:pPr>
              <w:rPr>
                <w:szCs w:val="22"/>
              </w:rPr>
            </w:pPr>
            <w:r w:rsidRPr="0009373D">
              <w:rPr>
                <w:szCs w:val="22"/>
              </w:rPr>
              <w:t xml:space="preserve">37 hours per week, worked over 5 days, Monday to Friday.  The actual pattern of working will be set with the </w:t>
            </w:r>
            <w:r w:rsidR="00CA257B" w:rsidRPr="0009373D">
              <w:rPr>
                <w:szCs w:val="22"/>
              </w:rPr>
              <w:t>line manager</w:t>
            </w:r>
            <w:r w:rsidRPr="0009373D">
              <w:rPr>
                <w:szCs w:val="22"/>
              </w:rPr>
              <w:t xml:space="preserve">.  Occasional working beyond normal office hours will be required and this will be compensated by appropriate payment or time off. </w:t>
            </w:r>
          </w:p>
        </w:tc>
      </w:tr>
      <w:tr w:rsidR="00C3413C" w:rsidRPr="007C5314" w14:paraId="7017B286" w14:textId="77777777">
        <w:tblPrEx>
          <w:tblCellMar>
            <w:top w:w="0" w:type="dxa"/>
            <w:bottom w:w="0" w:type="dxa"/>
          </w:tblCellMar>
        </w:tblPrEx>
        <w:trPr>
          <w:cantSplit/>
        </w:trPr>
        <w:tc>
          <w:tcPr>
            <w:tcW w:w="3960" w:type="dxa"/>
          </w:tcPr>
          <w:p w14:paraId="23C4F6A8" w14:textId="77777777" w:rsidR="00C3413C" w:rsidRPr="0009373D" w:rsidRDefault="00C3413C">
            <w:pPr>
              <w:rPr>
                <w:b/>
                <w:bCs/>
                <w:szCs w:val="22"/>
              </w:rPr>
            </w:pPr>
          </w:p>
          <w:p w14:paraId="56375B47" w14:textId="77777777" w:rsidR="00C3413C" w:rsidRPr="0009373D" w:rsidRDefault="00CA257B">
            <w:pPr>
              <w:rPr>
                <w:b/>
                <w:bCs/>
                <w:szCs w:val="22"/>
              </w:rPr>
            </w:pPr>
            <w:r w:rsidRPr="0009373D">
              <w:rPr>
                <w:b/>
                <w:bCs/>
                <w:szCs w:val="22"/>
              </w:rPr>
              <w:t>Annual leave:</w:t>
            </w:r>
          </w:p>
          <w:p w14:paraId="24B5A13D" w14:textId="77777777" w:rsidR="00C3413C" w:rsidRPr="0009373D" w:rsidRDefault="00C3413C">
            <w:pPr>
              <w:rPr>
                <w:b/>
                <w:bCs/>
                <w:szCs w:val="22"/>
              </w:rPr>
            </w:pPr>
          </w:p>
        </w:tc>
        <w:tc>
          <w:tcPr>
            <w:tcW w:w="5760" w:type="dxa"/>
          </w:tcPr>
          <w:p w14:paraId="66F770F5" w14:textId="77777777" w:rsidR="00C3413C" w:rsidRPr="0009373D" w:rsidRDefault="00C3413C">
            <w:pPr>
              <w:ind w:hanging="18"/>
              <w:rPr>
                <w:szCs w:val="22"/>
              </w:rPr>
            </w:pPr>
          </w:p>
          <w:p w14:paraId="3DB55201" w14:textId="77777777" w:rsidR="00C3413C" w:rsidRPr="0009373D" w:rsidRDefault="00C3413C" w:rsidP="00CA257B">
            <w:pPr>
              <w:ind w:hanging="18"/>
              <w:rPr>
                <w:szCs w:val="22"/>
              </w:rPr>
            </w:pPr>
            <w:r w:rsidRPr="0009373D">
              <w:rPr>
                <w:szCs w:val="22"/>
              </w:rPr>
              <w:t xml:space="preserve">The annual leave year runs from 1 April to 31 March.  Entitlement will be 26 working days per full leave year, rising to 31 days after five years continuous service.  </w:t>
            </w:r>
            <w:r w:rsidR="00CA257B">
              <w:rPr>
                <w:szCs w:val="22"/>
              </w:rPr>
              <w:t>S</w:t>
            </w:r>
            <w:r w:rsidR="00CA257B" w:rsidRPr="0009373D">
              <w:rPr>
                <w:szCs w:val="22"/>
              </w:rPr>
              <w:t xml:space="preserve">tatutory bank holidays </w:t>
            </w:r>
            <w:r w:rsidRPr="0009373D">
              <w:rPr>
                <w:szCs w:val="22"/>
              </w:rPr>
              <w:t xml:space="preserve">are additional to these entitlements. </w:t>
            </w:r>
          </w:p>
        </w:tc>
      </w:tr>
      <w:tr w:rsidR="00C3413C" w:rsidRPr="007C5314" w14:paraId="0F188542" w14:textId="77777777">
        <w:tblPrEx>
          <w:tblCellMar>
            <w:top w:w="0" w:type="dxa"/>
            <w:bottom w:w="0" w:type="dxa"/>
          </w:tblCellMar>
        </w:tblPrEx>
        <w:trPr>
          <w:cantSplit/>
        </w:trPr>
        <w:tc>
          <w:tcPr>
            <w:tcW w:w="3960" w:type="dxa"/>
          </w:tcPr>
          <w:p w14:paraId="5828A76E" w14:textId="77777777" w:rsidR="00C3413C" w:rsidRPr="0009373D" w:rsidRDefault="00C3413C">
            <w:pPr>
              <w:rPr>
                <w:b/>
                <w:bCs/>
                <w:szCs w:val="22"/>
              </w:rPr>
            </w:pPr>
          </w:p>
          <w:p w14:paraId="2AABFE67" w14:textId="77777777" w:rsidR="00C3413C" w:rsidRPr="0009373D" w:rsidRDefault="00CA257B">
            <w:pPr>
              <w:rPr>
                <w:b/>
                <w:bCs/>
                <w:szCs w:val="22"/>
              </w:rPr>
            </w:pPr>
            <w:r w:rsidRPr="0009373D">
              <w:rPr>
                <w:b/>
                <w:bCs/>
                <w:szCs w:val="22"/>
              </w:rPr>
              <w:t>Probationary period:</w:t>
            </w:r>
          </w:p>
          <w:p w14:paraId="234B8E49" w14:textId="77777777" w:rsidR="00C3413C" w:rsidRPr="0009373D" w:rsidRDefault="00C3413C">
            <w:pPr>
              <w:rPr>
                <w:b/>
                <w:bCs/>
                <w:szCs w:val="22"/>
              </w:rPr>
            </w:pPr>
          </w:p>
        </w:tc>
        <w:tc>
          <w:tcPr>
            <w:tcW w:w="5760" w:type="dxa"/>
          </w:tcPr>
          <w:p w14:paraId="249E4A55" w14:textId="77777777" w:rsidR="00C3413C" w:rsidRPr="0009373D" w:rsidRDefault="00C3413C">
            <w:pPr>
              <w:rPr>
                <w:szCs w:val="22"/>
              </w:rPr>
            </w:pPr>
          </w:p>
          <w:p w14:paraId="6796611D" w14:textId="77777777" w:rsidR="00C3413C" w:rsidRPr="0009373D" w:rsidRDefault="00CA257B">
            <w:pPr>
              <w:rPr>
                <w:szCs w:val="22"/>
              </w:rPr>
            </w:pPr>
            <w:r>
              <w:rPr>
                <w:szCs w:val="22"/>
              </w:rPr>
              <w:t>6</w:t>
            </w:r>
            <w:r w:rsidR="00D8060A" w:rsidRPr="0009373D">
              <w:rPr>
                <w:szCs w:val="22"/>
              </w:rPr>
              <w:t xml:space="preserve"> m</w:t>
            </w:r>
            <w:r w:rsidR="00C3413C" w:rsidRPr="0009373D">
              <w:rPr>
                <w:szCs w:val="22"/>
              </w:rPr>
              <w:t>onths</w:t>
            </w:r>
          </w:p>
        </w:tc>
      </w:tr>
      <w:tr w:rsidR="00C3413C" w:rsidRPr="007C5314" w14:paraId="403F15DF" w14:textId="77777777">
        <w:tblPrEx>
          <w:tblCellMar>
            <w:top w:w="0" w:type="dxa"/>
            <w:bottom w:w="0" w:type="dxa"/>
          </w:tblCellMar>
        </w:tblPrEx>
        <w:trPr>
          <w:cantSplit/>
        </w:trPr>
        <w:tc>
          <w:tcPr>
            <w:tcW w:w="3960" w:type="dxa"/>
          </w:tcPr>
          <w:p w14:paraId="3ABCE1C9" w14:textId="77777777" w:rsidR="00C3413C" w:rsidRPr="0009373D" w:rsidRDefault="00C3413C">
            <w:pPr>
              <w:rPr>
                <w:b/>
                <w:bCs/>
                <w:szCs w:val="22"/>
              </w:rPr>
            </w:pPr>
          </w:p>
          <w:p w14:paraId="7B2EA752" w14:textId="77777777" w:rsidR="00C3413C" w:rsidRPr="0009373D" w:rsidRDefault="00CA257B">
            <w:pPr>
              <w:rPr>
                <w:b/>
                <w:bCs/>
                <w:szCs w:val="22"/>
              </w:rPr>
            </w:pPr>
            <w:r w:rsidRPr="0009373D">
              <w:rPr>
                <w:b/>
                <w:bCs/>
                <w:szCs w:val="22"/>
              </w:rPr>
              <w:t>Contract status:</w:t>
            </w:r>
          </w:p>
          <w:p w14:paraId="47D5E3AF" w14:textId="77777777" w:rsidR="00C3413C" w:rsidRPr="0009373D" w:rsidRDefault="00C3413C">
            <w:pPr>
              <w:rPr>
                <w:b/>
                <w:bCs/>
                <w:szCs w:val="22"/>
              </w:rPr>
            </w:pPr>
          </w:p>
        </w:tc>
        <w:tc>
          <w:tcPr>
            <w:tcW w:w="5760" w:type="dxa"/>
          </w:tcPr>
          <w:p w14:paraId="738C83D1" w14:textId="77777777" w:rsidR="00C3413C" w:rsidRPr="0009373D" w:rsidRDefault="00C3413C">
            <w:pPr>
              <w:rPr>
                <w:szCs w:val="22"/>
              </w:rPr>
            </w:pPr>
          </w:p>
          <w:p w14:paraId="70A9E18F" w14:textId="77777777" w:rsidR="00C3413C" w:rsidRPr="0009373D" w:rsidRDefault="000A6FEA">
            <w:pPr>
              <w:rPr>
                <w:szCs w:val="22"/>
              </w:rPr>
            </w:pPr>
            <w:r w:rsidRPr="0009373D">
              <w:rPr>
                <w:szCs w:val="22"/>
              </w:rPr>
              <w:t>Permanent</w:t>
            </w:r>
          </w:p>
        </w:tc>
      </w:tr>
      <w:tr w:rsidR="00C3413C" w:rsidRPr="007C5314" w14:paraId="01B20619" w14:textId="77777777">
        <w:tblPrEx>
          <w:tblCellMar>
            <w:top w:w="0" w:type="dxa"/>
            <w:bottom w:w="0" w:type="dxa"/>
          </w:tblCellMar>
        </w:tblPrEx>
        <w:trPr>
          <w:cantSplit/>
        </w:trPr>
        <w:tc>
          <w:tcPr>
            <w:tcW w:w="3960" w:type="dxa"/>
          </w:tcPr>
          <w:p w14:paraId="4F36EDA5" w14:textId="77777777" w:rsidR="00C3413C" w:rsidRPr="0009373D" w:rsidRDefault="00C3413C">
            <w:pPr>
              <w:rPr>
                <w:b/>
                <w:bCs/>
                <w:szCs w:val="22"/>
              </w:rPr>
            </w:pPr>
          </w:p>
          <w:p w14:paraId="0947A06C" w14:textId="77777777" w:rsidR="00C3413C" w:rsidRPr="0009373D" w:rsidRDefault="00CA257B">
            <w:pPr>
              <w:rPr>
                <w:b/>
                <w:bCs/>
                <w:szCs w:val="22"/>
              </w:rPr>
            </w:pPr>
            <w:r w:rsidRPr="0009373D">
              <w:rPr>
                <w:b/>
                <w:bCs/>
                <w:szCs w:val="22"/>
              </w:rPr>
              <w:t>Notice period required from employee:</w:t>
            </w:r>
          </w:p>
          <w:p w14:paraId="1BE1FBAB" w14:textId="77777777" w:rsidR="00C3413C" w:rsidRPr="0009373D" w:rsidRDefault="00C3413C">
            <w:pPr>
              <w:rPr>
                <w:b/>
                <w:bCs/>
                <w:szCs w:val="22"/>
              </w:rPr>
            </w:pPr>
          </w:p>
        </w:tc>
        <w:tc>
          <w:tcPr>
            <w:tcW w:w="5760" w:type="dxa"/>
          </w:tcPr>
          <w:p w14:paraId="47809DF2" w14:textId="77777777" w:rsidR="00C3413C" w:rsidRPr="0009373D" w:rsidRDefault="00C3413C">
            <w:pPr>
              <w:rPr>
                <w:szCs w:val="22"/>
              </w:rPr>
            </w:pPr>
          </w:p>
          <w:p w14:paraId="2C382A0D" w14:textId="77777777" w:rsidR="00C3413C" w:rsidRPr="0009373D" w:rsidRDefault="00C3413C">
            <w:pPr>
              <w:rPr>
                <w:szCs w:val="22"/>
              </w:rPr>
            </w:pPr>
            <w:r w:rsidRPr="0009373D">
              <w:rPr>
                <w:szCs w:val="22"/>
              </w:rPr>
              <w:t>One month in writing</w:t>
            </w:r>
          </w:p>
        </w:tc>
      </w:tr>
      <w:tr w:rsidR="00C3413C" w:rsidRPr="007C5314" w14:paraId="7336D11A" w14:textId="77777777">
        <w:tblPrEx>
          <w:tblCellMar>
            <w:top w:w="0" w:type="dxa"/>
            <w:bottom w:w="0" w:type="dxa"/>
          </w:tblCellMar>
        </w:tblPrEx>
        <w:trPr>
          <w:cantSplit/>
        </w:trPr>
        <w:tc>
          <w:tcPr>
            <w:tcW w:w="3960" w:type="dxa"/>
          </w:tcPr>
          <w:p w14:paraId="25A0AA9A" w14:textId="77777777" w:rsidR="00C3413C" w:rsidRPr="0009373D" w:rsidRDefault="00C3413C">
            <w:pPr>
              <w:rPr>
                <w:b/>
                <w:bCs/>
                <w:szCs w:val="22"/>
              </w:rPr>
            </w:pPr>
          </w:p>
          <w:p w14:paraId="1FBD8E4C" w14:textId="77777777" w:rsidR="00C3413C" w:rsidRPr="0009373D" w:rsidRDefault="00CA257B">
            <w:pPr>
              <w:rPr>
                <w:b/>
                <w:bCs/>
                <w:szCs w:val="22"/>
              </w:rPr>
            </w:pPr>
            <w:r w:rsidRPr="0009373D">
              <w:rPr>
                <w:b/>
                <w:bCs/>
                <w:szCs w:val="22"/>
              </w:rPr>
              <w:t>Pension scheme:</w:t>
            </w:r>
          </w:p>
          <w:p w14:paraId="4608B481" w14:textId="77777777" w:rsidR="00C3413C" w:rsidRPr="0009373D" w:rsidRDefault="00C3413C">
            <w:pPr>
              <w:rPr>
                <w:b/>
                <w:bCs/>
                <w:szCs w:val="22"/>
              </w:rPr>
            </w:pPr>
          </w:p>
        </w:tc>
        <w:tc>
          <w:tcPr>
            <w:tcW w:w="5760" w:type="dxa"/>
          </w:tcPr>
          <w:p w14:paraId="570189DC" w14:textId="77777777" w:rsidR="00C3413C" w:rsidRPr="0009373D" w:rsidRDefault="00C3413C">
            <w:pPr>
              <w:rPr>
                <w:szCs w:val="22"/>
              </w:rPr>
            </w:pPr>
          </w:p>
          <w:p w14:paraId="7112A452" w14:textId="77777777" w:rsidR="00C3413C" w:rsidRPr="0009373D" w:rsidRDefault="00FB4A7C">
            <w:pPr>
              <w:rPr>
                <w:szCs w:val="22"/>
              </w:rPr>
            </w:pPr>
            <w:r w:rsidRPr="0009373D">
              <w:rPr>
                <w:szCs w:val="22"/>
              </w:rPr>
              <w:t>The post holder will be automatically enrolled in the Occupational Pension Scheme but will have the option to opt out</w:t>
            </w:r>
          </w:p>
        </w:tc>
      </w:tr>
      <w:tr w:rsidR="00C3413C" w:rsidRPr="007C5314" w14:paraId="5A9915C2" w14:textId="77777777">
        <w:tblPrEx>
          <w:tblCellMar>
            <w:top w:w="0" w:type="dxa"/>
            <w:bottom w:w="0" w:type="dxa"/>
          </w:tblCellMar>
        </w:tblPrEx>
        <w:trPr>
          <w:cantSplit/>
        </w:trPr>
        <w:tc>
          <w:tcPr>
            <w:tcW w:w="3960" w:type="dxa"/>
          </w:tcPr>
          <w:p w14:paraId="1900C144" w14:textId="77777777" w:rsidR="00C3413C" w:rsidRPr="0009373D" w:rsidRDefault="00C3413C">
            <w:pPr>
              <w:rPr>
                <w:b/>
                <w:bCs/>
                <w:szCs w:val="22"/>
              </w:rPr>
            </w:pPr>
          </w:p>
          <w:p w14:paraId="4D031A0E" w14:textId="77777777" w:rsidR="00C3413C" w:rsidRPr="0009373D" w:rsidRDefault="00CA257B">
            <w:pPr>
              <w:rPr>
                <w:b/>
                <w:bCs/>
                <w:szCs w:val="22"/>
              </w:rPr>
            </w:pPr>
            <w:r w:rsidRPr="0009373D">
              <w:rPr>
                <w:b/>
                <w:bCs/>
                <w:szCs w:val="22"/>
              </w:rPr>
              <w:t>Sickness payments:</w:t>
            </w:r>
          </w:p>
          <w:p w14:paraId="0B0B6873" w14:textId="77777777" w:rsidR="00C3413C" w:rsidRPr="0009373D" w:rsidRDefault="00C3413C">
            <w:pPr>
              <w:rPr>
                <w:b/>
                <w:bCs/>
                <w:szCs w:val="22"/>
              </w:rPr>
            </w:pPr>
          </w:p>
        </w:tc>
        <w:tc>
          <w:tcPr>
            <w:tcW w:w="5760" w:type="dxa"/>
          </w:tcPr>
          <w:p w14:paraId="4FB2C3B1" w14:textId="77777777" w:rsidR="00C3413C" w:rsidRPr="0009373D" w:rsidRDefault="00C3413C">
            <w:pPr>
              <w:rPr>
                <w:szCs w:val="22"/>
              </w:rPr>
            </w:pPr>
          </w:p>
          <w:p w14:paraId="180A34D2" w14:textId="77777777" w:rsidR="00C3413C" w:rsidRPr="0009373D" w:rsidRDefault="00C3413C">
            <w:pPr>
              <w:rPr>
                <w:szCs w:val="22"/>
              </w:rPr>
            </w:pPr>
            <w:r w:rsidRPr="0009373D">
              <w:rPr>
                <w:szCs w:val="22"/>
              </w:rPr>
              <w:t>Dependent on length of Service, up to a maximum of 6 months full pay and 6 months half pay</w:t>
            </w:r>
          </w:p>
        </w:tc>
      </w:tr>
      <w:tr w:rsidR="00C3413C" w:rsidRPr="007C5314" w14:paraId="38E4DEE5" w14:textId="77777777">
        <w:tblPrEx>
          <w:tblCellMar>
            <w:top w:w="0" w:type="dxa"/>
            <w:bottom w:w="0" w:type="dxa"/>
          </w:tblCellMar>
        </w:tblPrEx>
        <w:trPr>
          <w:cantSplit/>
        </w:trPr>
        <w:tc>
          <w:tcPr>
            <w:tcW w:w="3960" w:type="dxa"/>
          </w:tcPr>
          <w:p w14:paraId="3DE49988" w14:textId="77777777" w:rsidR="00C3413C" w:rsidRPr="0009373D" w:rsidRDefault="00C3413C">
            <w:pPr>
              <w:rPr>
                <w:b/>
                <w:bCs/>
                <w:szCs w:val="22"/>
              </w:rPr>
            </w:pPr>
          </w:p>
          <w:p w14:paraId="05E2B905" w14:textId="77777777" w:rsidR="00C3413C" w:rsidRPr="0009373D" w:rsidRDefault="00CA257B">
            <w:pPr>
              <w:rPr>
                <w:b/>
                <w:bCs/>
                <w:szCs w:val="22"/>
              </w:rPr>
            </w:pPr>
            <w:r w:rsidRPr="0009373D">
              <w:rPr>
                <w:b/>
                <w:bCs/>
                <w:szCs w:val="22"/>
              </w:rPr>
              <w:t>Allowances:</w:t>
            </w:r>
          </w:p>
          <w:p w14:paraId="65E0BAA6" w14:textId="77777777" w:rsidR="00C3413C" w:rsidRPr="0009373D" w:rsidRDefault="00C3413C">
            <w:pPr>
              <w:rPr>
                <w:b/>
                <w:bCs/>
                <w:szCs w:val="22"/>
              </w:rPr>
            </w:pPr>
          </w:p>
        </w:tc>
        <w:tc>
          <w:tcPr>
            <w:tcW w:w="5760" w:type="dxa"/>
          </w:tcPr>
          <w:p w14:paraId="7965573B" w14:textId="77777777" w:rsidR="00C3413C" w:rsidRPr="0009373D" w:rsidRDefault="00C3413C">
            <w:pPr>
              <w:rPr>
                <w:szCs w:val="22"/>
              </w:rPr>
            </w:pPr>
          </w:p>
          <w:p w14:paraId="3FD065F9" w14:textId="77777777" w:rsidR="00C3413C" w:rsidRPr="0009373D" w:rsidRDefault="00C3413C">
            <w:pPr>
              <w:rPr>
                <w:szCs w:val="22"/>
              </w:rPr>
            </w:pPr>
            <w:r w:rsidRPr="0009373D">
              <w:rPr>
                <w:szCs w:val="22"/>
              </w:rPr>
              <w:t>Not applicable</w:t>
            </w:r>
          </w:p>
        </w:tc>
      </w:tr>
    </w:tbl>
    <w:p w14:paraId="3F47BE13" w14:textId="77777777" w:rsidR="00C3413C" w:rsidRPr="007C5314" w:rsidRDefault="00C3413C">
      <w:pPr>
        <w:pStyle w:val="Header"/>
        <w:tabs>
          <w:tab w:val="clear" w:pos="4153"/>
          <w:tab w:val="clear" w:pos="8306"/>
        </w:tabs>
        <w:rPr>
          <w:sz w:val="20"/>
        </w:rPr>
        <w:sectPr w:rsidR="00C3413C" w:rsidRPr="007C5314">
          <w:headerReference w:type="even" r:id="rId11"/>
          <w:headerReference w:type="default" r:id="rId12"/>
          <w:footerReference w:type="even" r:id="rId13"/>
          <w:footerReference w:type="default" r:id="rId14"/>
          <w:headerReference w:type="first" r:id="rId15"/>
          <w:footerReference w:type="first" r:id="rId16"/>
          <w:pgSz w:w="11909" w:h="16834" w:code="9"/>
          <w:pgMar w:top="1080" w:right="1080" w:bottom="567" w:left="108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88"/>
        <w:gridCol w:w="3727"/>
        <w:gridCol w:w="2953"/>
        <w:gridCol w:w="4103"/>
        <w:gridCol w:w="2605"/>
      </w:tblGrid>
      <w:tr w:rsidR="00C3413C" w:rsidRPr="007C5314" w14:paraId="09530AF4" w14:textId="77777777" w:rsidTr="00CB0BDF">
        <w:tblPrEx>
          <w:tblCellMar>
            <w:top w:w="0" w:type="dxa"/>
            <w:bottom w:w="0" w:type="dxa"/>
          </w:tblCellMar>
        </w:tblPrEx>
        <w:tc>
          <w:tcPr>
            <w:tcW w:w="15399" w:type="dxa"/>
            <w:gridSpan w:val="5"/>
            <w:shd w:val="clear" w:color="auto" w:fill="E0E0E0"/>
          </w:tcPr>
          <w:p w14:paraId="3E53B24C" w14:textId="77777777" w:rsidR="00C3413C" w:rsidRPr="007C5314" w:rsidRDefault="00C3413C">
            <w:pPr>
              <w:jc w:val="center"/>
              <w:rPr>
                <w:b/>
                <w:szCs w:val="22"/>
              </w:rPr>
            </w:pPr>
          </w:p>
          <w:p w14:paraId="2BEBEDD2" w14:textId="77777777" w:rsidR="00C3413C" w:rsidRPr="007C5314" w:rsidRDefault="007A1074">
            <w:pPr>
              <w:pStyle w:val="Heading2"/>
              <w:overflowPunct w:val="0"/>
              <w:autoSpaceDE w:val="0"/>
              <w:autoSpaceDN w:val="0"/>
              <w:adjustRightInd w:val="0"/>
              <w:spacing w:line="360" w:lineRule="auto"/>
              <w:textAlignment w:val="baseline"/>
              <w:rPr>
                <w:rFonts w:ascii="Arial" w:hAnsi="Arial" w:cs="Arial"/>
                <w:bCs w:val="0"/>
                <w:sz w:val="22"/>
                <w:szCs w:val="22"/>
              </w:rPr>
            </w:pPr>
            <w:r w:rsidRPr="007C5314">
              <w:rPr>
                <w:rFonts w:ascii="Arial" w:hAnsi="Arial" w:cs="Arial"/>
                <w:bCs w:val="0"/>
                <w:sz w:val="22"/>
                <w:szCs w:val="22"/>
              </w:rPr>
              <w:t>County Durham and Darlington Fire and Rescue Service</w:t>
            </w:r>
          </w:p>
          <w:p w14:paraId="150F4D76" w14:textId="77777777" w:rsidR="00C3413C" w:rsidRPr="007C5314" w:rsidRDefault="007A1074">
            <w:pPr>
              <w:spacing w:line="360" w:lineRule="auto"/>
              <w:ind w:left="720" w:hanging="720"/>
              <w:jc w:val="center"/>
              <w:rPr>
                <w:b/>
                <w:szCs w:val="22"/>
              </w:rPr>
            </w:pPr>
            <w:r w:rsidRPr="007C5314">
              <w:rPr>
                <w:b/>
                <w:szCs w:val="22"/>
              </w:rPr>
              <w:t>Person specification</w:t>
            </w:r>
          </w:p>
          <w:p w14:paraId="071B55E1" w14:textId="77777777" w:rsidR="00C3413C" w:rsidRPr="007C5314" w:rsidRDefault="00E82D4A">
            <w:pPr>
              <w:ind w:left="720" w:hanging="720"/>
              <w:jc w:val="center"/>
              <w:rPr>
                <w:szCs w:val="22"/>
              </w:rPr>
            </w:pPr>
            <w:r>
              <w:rPr>
                <w:b/>
                <w:szCs w:val="22"/>
              </w:rPr>
              <w:t>Administrative Assistant</w:t>
            </w:r>
          </w:p>
          <w:p w14:paraId="3EBA3A15" w14:textId="77777777" w:rsidR="00C3413C" w:rsidRPr="007C5314" w:rsidRDefault="00C3413C">
            <w:pPr>
              <w:jc w:val="center"/>
              <w:rPr>
                <w:b/>
                <w:sz w:val="20"/>
                <w:u w:val="single"/>
              </w:rPr>
            </w:pPr>
          </w:p>
        </w:tc>
      </w:tr>
      <w:tr w:rsidR="00C3413C" w:rsidRPr="007C5314" w14:paraId="726BEF86" w14:textId="77777777" w:rsidTr="00CB0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cantSplit/>
        </w:trPr>
        <w:tc>
          <w:tcPr>
            <w:tcW w:w="1899" w:type="dxa"/>
            <w:tcBorders>
              <w:top w:val="single" w:sz="4" w:space="0" w:color="auto"/>
              <w:left w:val="single" w:sz="4" w:space="0" w:color="auto"/>
              <w:bottom w:val="single" w:sz="4" w:space="0" w:color="auto"/>
              <w:right w:val="single" w:sz="4" w:space="0" w:color="auto"/>
            </w:tcBorders>
          </w:tcPr>
          <w:p w14:paraId="51D7E584" w14:textId="77777777" w:rsidR="00C3413C" w:rsidRPr="007C5314" w:rsidRDefault="00C3413C">
            <w:pPr>
              <w:spacing w:line="360" w:lineRule="auto"/>
              <w:rPr>
                <w:sz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628CDF9A" w14:textId="77777777" w:rsidR="00C3413C" w:rsidRPr="003D493A" w:rsidRDefault="00C3413C">
            <w:pPr>
              <w:pStyle w:val="Heading7"/>
              <w:rPr>
                <w:sz w:val="22"/>
                <w:szCs w:val="22"/>
                <w:u w:val="none"/>
              </w:rPr>
            </w:pPr>
            <w:r w:rsidRPr="003D493A">
              <w:rPr>
                <w:sz w:val="22"/>
                <w:szCs w:val="22"/>
                <w:u w:val="none"/>
              </w:rPr>
              <w:t>Essential</w:t>
            </w:r>
          </w:p>
        </w:tc>
        <w:tc>
          <w:tcPr>
            <w:tcW w:w="2970" w:type="dxa"/>
            <w:tcBorders>
              <w:top w:val="single" w:sz="4" w:space="0" w:color="auto"/>
              <w:left w:val="single" w:sz="4" w:space="0" w:color="auto"/>
              <w:bottom w:val="single" w:sz="4" w:space="0" w:color="auto"/>
              <w:right w:val="single" w:sz="4" w:space="0" w:color="auto"/>
            </w:tcBorders>
            <w:vAlign w:val="center"/>
          </w:tcPr>
          <w:p w14:paraId="516B114D" w14:textId="77777777" w:rsidR="00C3413C" w:rsidRPr="003D493A" w:rsidRDefault="00C3413C" w:rsidP="007A1074">
            <w:pPr>
              <w:pStyle w:val="Heading8"/>
              <w:spacing w:line="360" w:lineRule="auto"/>
              <w:rPr>
                <w:szCs w:val="22"/>
              </w:rPr>
            </w:pPr>
            <w:r w:rsidRPr="003D493A">
              <w:rPr>
                <w:szCs w:val="22"/>
              </w:rPr>
              <w:t xml:space="preserve">How </w:t>
            </w:r>
            <w:r w:rsidR="007A1074">
              <w:rPr>
                <w:szCs w:val="22"/>
              </w:rPr>
              <w:t>m</w:t>
            </w:r>
            <w:r w:rsidRPr="003D493A">
              <w:rPr>
                <w:szCs w:val="22"/>
              </w:rPr>
              <w:t>easured</w:t>
            </w:r>
          </w:p>
        </w:tc>
        <w:tc>
          <w:tcPr>
            <w:tcW w:w="4140" w:type="dxa"/>
            <w:tcBorders>
              <w:top w:val="single" w:sz="4" w:space="0" w:color="auto"/>
              <w:left w:val="single" w:sz="4" w:space="0" w:color="auto"/>
              <w:bottom w:val="single" w:sz="4" w:space="0" w:color="auto"/>
              <w:right w:val="single" w:sz="4" w:space="0" w:color="auto"/>
            </w:tcBorders>
            <w:vAlign w:val="center"/>
          </w:tcPr>
          <w:p w14:paraId="1383A891" w14:textId="77777777" w:rsidR="00C3413C" w:rsidRPr="003D493A" w:rsidRDefault="00C3413C">
            <w:pPr>
              <w:pStyle w:val="Heading8"/>
              <w:spacing w:line="360" w:lineRule="auto"/>
              <w:rPr>
                <w:szCs w:val="22"/>
              </w:rPr>
            </w:pPr>
            <w:r w:rsidRPr="003D493A">
              <w:rPr>
                <w:szCs w:val="22"/>
              </w:rPr>
              <w:t>Desirable</w:t>
            </w:r>
          </w:p>
        </w:tc>
        <w:tc>
          <w:tcPr>
            <w:tcW w:w="2610" w:type="dxa"/>
            <w:tcBorders>
              <w:top w:val="single" w:sz="4" w:space="0" w:color="auto"/>
              <w:left w:val="single" w:sz="4" w:space="0" w:color="auto"/>
              <w:bottom w:val="single" w:sz="4" w:space="0" w:color="auto"/>
              <w:right w:val="single" w:sz="4" w:space="0" w:color="auto"/>
            </w:tcBorders>
            <w:vAlign w:val="center"/>
          </w:tcPr>
          <w:p w14:paraId="3CE6843D" w14:textId="77777777" w:rsidR="00C3413C" w:rsidRPr="003D493A" w:rsidRDefault="00C3413C" w:rsidP="007A1074">
            <w:pPr>
              <w:pStyle w:val="Heading8"/>
              <w:spacing w:line="360" w:lineRule="auto"/>
              <w:rPr>
                <w:szCs w:val="22"/>
              </w:rPr>
            </w:pPr>
            <w:r w:rsidRPr="003D493A">
              <w:rPr>
                <w:szCs w:val="22"/>
              </w:rPr>
              <w:t xml:space="preserve">How </w:t>
            </w:r>
            <w:r w:rsidR="007A1074">
              <w:rPr>
                <w:szCs w:val="22"/>
              </w:rPr>
              <w:t>m</w:t>
            </w:r>
            <w:r w:rsidRPr="003D493A">
              <w:rPr>
                <w:szCs w:val="22"/>
              </w:rPr>
              <w:t>easured</w:t>
            </w:r>
          </w:p>
        </w:tc>
      </w:tr>
      <w:tr w:rsidR="00281C95" w:rsidRPr="007C5314" w14:paraId="1064AB29" w14:textId="77777777" w:rsidTr="00CB0BDF">
        <w:tblPrEx>
          <w:shd w:val="clear" w:color="auto" w:fill="auto"/>
          <w:tblCellMar>
            <w:top w:w="0" w:type="dxa"/>
            <w:bottom w:w="0" w:type="dxa"/>
          </w:tblCellMar>
        </w:tblPrEx>
        <w:tc>
          <w:tcPr>
            <w:tcW w:w="1899" w:type="dxa"/>
          </w:tcPr>
          <w:p w14:paraId="31D0DFF1" w14:textId="77777777" w:rsidR="00281C95" w:rsidRPr="00281C95" w:rsidRDefault="00281C95" w:rsidP="00281C95">
            <w:pPr>
              <w:rPr>
                <w:sz w:val="20"/>
              </w:rPr>
            </w:pPr>
          </w:p>
          <w:p w14:paraId="352BE88F" w14:textId="77777777" w:rsidR="00281C95" w:rsidRPr="00281C95" w:rsidRDefault="00281C95" w:rsidP="00281C95">
            <w:pPr>
              <w:rPr>
                <w:sz w:val="20"/>
              </w:rPr>
            </w:pPr>
            <w:r w:rsidRPr="00281C95">
              <w:rPr>
                <w:b/>
                <w:bCs/>
                <w:sz w:val="20"/>
              </w:rPr>
              <w:t>Education and Qualifications</w:t>
            </w:r>
          </w:p>
        </w:tc>
        <w:tc>
          <w:tcPr>
            <w:tcW w:w="3780" w:type="dxa"/>
          </w:tcPr>
          <w:p w14:paraId="70857EC7" w14:textId="77777777" w:rsidR="00281C95" w:rsidRPr="00281C95" w:rsidRDefault="00281C95" w:rsidP="00281C95">
            <w:pPr>
              <w:numPr>
                <w:ilvl w:val="0"/>
                <w:numId w:val="4"/>
              </w:numPr>
              <w:rPr>
                <w:sz w:val="20"/>
              </w:rPr>
            </w:pPr>
            <w:r w:rsidRPr="00281C95">
              <w:rPr>
                <w:sz w:val="20"/>
              </w:rPr>
              <w:t>A good standard of general education</w:t>
            </w:r>
          </w:p>
          <w:p w14:paraId="4C5D8769" w14:textId="77777777" w:rsidR="00281C95" w:rsidRPr="00281C95" w:rsidRDefault="00281C95" w:rsidP="00281C95">
            <w:pPr>
              <w:numPr>
                <w:ilvl w:val="0"/>
                <w:numId w:val="4"/>
              </w:numPr>
              <w:rPr>
                <w:sz w:val="20"/>
              </w:rPr>
            </w:pPr>
            <w:r w:rsidRPr="00281C95">
              <w:rPr>
                <w:sz w:val="20"/>
              </w:rPr>
              <w:t>Qualification in Business Administration minimum NVQ level 3 (or equivalent)</w:t>
            </w:r>
          </w:p>
          <w:p w14:paraId="3B20AF5F" w14:textId="77777777" w:rsidR="00281C95" w:rsidRPr="00281C95" w:rsidRDefault="00281C95" w:rsidP="00281C95">
            <w:pPr>
              <w:numPr>
                <w:ilvl w:val="0"/>
                <w:numId w:val="4"/>
              </w:numPr>
              <w:rPr>
                <w:sz w:val="20"/>
              </w:rPr>
            </w:pPr>
            <w:r w:rsidRPr="00281C95">
              <w:rPr>
                <w:sz w:val="20"/>
              </w:rPr>
              <w:t>IT Qualifications or equivalent</w:t>
            </w:r>
          </w:p>
          <w:p w14:paraId="6FF49C63" w14:textId="77777777" w:rsidR="00281C95" w:rsidRPr="00281C95" w:rsidRDefault="00281C95" w:rsidP="00281C95">
            <w:pPr>
              <w:rPr>
                <w:sz w:val="20"/>
              </w:rPr>
            </w:pPr>
          </w:p>
        </w:tc>
        <w:tc>
          <w:tcPr>
            <w:tcW w:w="2970" w:type="dxa"/>
          </w:tcPr>
          <w:p w14:paraId="162069BE" w14:textId="77777777" w:rsidR="00281C95" w:rsidRPr="00281C95" w:rsidRDefault="00281C95" w:rsidP="00281C95">
            <w:pPr>
              <w:numPr>
                <w:ilvl w:val="12"/>
                <w:numId w:val="0"/>
              </w:numPr>
              <w:rPr>
                <w:sz w:val="20"/>
              </w:rPr>
            </w:pPr>
            <w:r w:rsidRPr="00281C95">
              <w:rPr>
                <w:sz w:val="20"/>
              </w:rPr>
              <w:t>Application Form / Certificates</w:t>
            </w:r>
          </w:p>
          <w:p w14:paraId="74856786" w14:textId="77777777" w:rsidR="00281C95" w:rsidRPr="00281C95" w:rsidRDefault="00281C95" w:rsidP="00281C95">
            <w:pPr>
              <w:numPr>
                <w:ilvl w:val="12"/>
                <w:numId w:val="0"/>
              </w:numPr>
              <w:rPr>
                <w:sz w:val="20"/>
              </w:rPr>
            </w:pPr>
          </w:p>
        </w:tc>
        <w:tc>
          <w:tcPr>
            <w:tcW w:w="4140" w:type="dxa"/>
          </w:tcPr>
          <w:p w14:paraId="3CE18727" w14:textId="77777777" w:rsidR="00281C95" w:rsidRPr="00281C95" w:rsidRDefault="00281C95" w:rsidP="00281C95">
            <w:pPr>
              <w:numPr>
                <w:ilvl w:val="0"/>
                <w:numId w:val="23"/>
              </w:numPr>
              <w:rPr>
                <w:sz w:val="20"/>
              </w:rPr>
            </w:pPr>
            <w:r w:rsidRPr="00281C95">
              <w:rPr>
                <w:sz w:val="20"/>
              </w:rPr>
              <w:t xml:space="preserve">Current full driving licence </w:t>
            </w:r>
          </w:p>
          <w:p w14:paraId="330AA63B" w14:textId="77777777" w:rsidR="00281C95" w:rsidRPr="00281C95" w:rsidRDefault="00281C95" w:rsidP="00281C95">
            <w:pPr>
              <w:numPr>
                <w:ilvl w:val="0"/>
                <w:numId w:val="23"/>
              </w:numPr>
              <w:rPr>
                <w:sz w:val="20"/>
              </w:rPr>
            </w:pPr>
            <w:r w:rsidRPr="00281C95">
              <w:rPr>
                <w:sz w:val="20"/>
              </w:rPr>
              <w:t>Customer Service Qualification (level 2)</w:t>
            </w:r>
          </w:p>
          <w:p w14:paraId="3A97EEB7" w14:textId="77777777" w:rsidR="00281C95" w:rsidRPr="00281C95" w:rsidRDefault="00281C95" w:rsidP="00281C95">
            <w:pPr>
              <w:ind w:left="283"/>
              <w:rPr>
                <w:sz w:val="20"/>
              </w:rPr>
            </w:pPr>
          </w:p>
        </w:tc>
        <w:tc>
          <w:tcPr>
            <w:tcW w:w="2610" w:type="dxa"/>
          </w:tcPr>
          <w:p w14:paraId="71ADAEAE" w14:textId="77777777" w:rsidR="00281C95" w:rsidRPr="00281C95" w:rsidRDefault="00281C95" w:rsidP="00281C95">
            <w:pPr>
              <w:numPr>
                <w:ilvl w:val="0"/>
                <w:numId w:val="24"/>
              </w:numPr>
              <w:ind w:left="342" w:hanging="342"/>
              <w:rPr>
                <w:sz w:val="20"/>
              </w:rPr>
            </w:pPr>
            <w:r w:rsidRPr="00281C95">
              <w:rPr>
                <w:sz w:val="20"/>
              </w:rPr>
              <w:t>Application Form/ Certificates / Licence</w:t>
            </w:r>
          </w:p>
          <w:p w14:paraId="2F133F00" w14:textId="77777777" w:rsidR="00281C95" w:rsidRPr="00281C95" w:rsidRDefault="00281C95" w:rsidP="00281C95">
            <w:pPr>
              <w:numPr>
                <w:ilvl w:val="12"/>
                <w:numId w:val="0"/>
              </w:numPr>
              <w:rPr>
                <w:sz w:val="20"/>
              </w:rPr>
            </w:pPr>
          </w:p>
        </w:tc>
      </w:tr>
      <w:tr w:rsidR="00281C95" w:rsidRPr="007C5314" w14:paraId="51C4BAB3" w14:textId="77777777" w:rsidTr="00CB0BDF">
        <w:tblPrEx>
          <w:shd w:val="clear" w:color="auto" w:fill="auto"/>
          <w:tblCellMar>
            <w:top w:w="0" w:type="dxa"/>
            <w:bottom w:w="0" w:type="dxa"/>
          </w:tblCellMar>
        </w:tblPrEx>
        <w:tc>
          <w:tcPr>
            <w:tcW w:w="1899" w:type="dxa"/>
          </w:tcPr>
          <w:p w14:paraId="0106F44D" w14:textId="77777777" w:rsidR="00281C95" w:rsidRPr="00281C95" w:rsidRDefault="00281C95" w:rsidP="00281C95">
            <w:pPr>
              <w:numPr>
                <w:ilvl w:val="12"/>
                <w:numId w:val="0"/>
              </w:numPr>
              <w:rPr>
                <w:b/>
                <w:bCs/>
                <w:sz w:val="20"/>
              </w:rPr>
            </w:pPr>
          </w:p>
          <w:p w14:paraId="02D6EE7D" w14:textId="77777777" w:rsidR="00281C95" w:rsidRPr="00281C95" w:rsidRDefault="00281C95" w:rsidP="00281C95">
            <w:pPr>
              <w:numPr>
                <w:ilvl w:val="12"/>
                <w:numId w:val="0"/>
              </w:numPr>
              <w:rPr>
                <w:b/>
                <w:bCs/>
                <w:sz w:val="20"/>
              </w:rPr>
            </w:pPr>
            <w:r w:rsidRPr="00281C95">
              <w:rPr>
                <w:b/>
                <w:bCs/>
                <w:sz w:val="20"/>
              </w:rPr>
              <w:t>Experience</w:t>
            </w:r>
          </w:p>
        </w:tc>
        <w:tc>
          <w:tcPr>
            <w:tcW w:w="3780" w:type="dxa"/>
          </w:tcPr>
          <w:p w14:paraId="0A87F3F4" w14:textId="77777777" w:rsidR="00281C95" w:rsidRPr="00281C95" w:rsidRDefault="00281C95" w:rsidP="00281C95">
            <w:pPr>
              <w:numPr>
                <w:ilvl w:val="0"/>
                <w:numId w:val="25"/>
              </w:numPr>
              <w:tabs>
                <w:tab w:val="clear" w:pos="720"/>
                <w:tab w:val="num" w:pos="0"/>
              </w:tabs>
              <w:ind w:left="263" w:hanging="263"/>
              <w:rPr>
                <w:sz w:val="20"/>
              </w:rPr>
            </w:pPr>
            <w:r w:rsidRPr="00281C95">
              <w:rPr>
                <w:sz w:val="20"/>
              </w:rPr>
              <w:t>Previous experience in general office administration duties</w:t>
            </w:r>
          </w:p>
          <w:p w14:paraId="1CA67BA5" w14:textId="77777777" w:rsidR="00281C95" w:rsidRPr="00281C95" w:rsidRDefault="00281C95" w:rsidP="00281C95">
            <w:pPr>
              <w:numPr>
                <w:ilvl w:val="0"/>
                <w:numId w:val="25"/>
              </w:numPr>
              <w:tabs>
                <w:tab w:val="clear" w:pos="720"/>
                <w:tab w:val="num" w:pos="0"/>
              </w:tabs>
              <w:ind w:left="263" w:hanging="263"/>
              <w:rPr>
                <w:sz w:val="20"/>
              </w:rPr>
            </w:pPr>
            <w:r w:rsidRPr="00281C95">
              <w:rPr>
                <w:sz w:val="20"/>
              </w:rPr>
              <w:t>Experience of working with various computerised software systems</w:t>
            </w:r>
          </w:p>
          <w:p w14:paraId="39E22348" w14:textId="77777777" w:rsidR="00281C95" w:rsidRPr="00281C95" w:rsidRDefault="00281C95" w:rsidP="001D2C2A">
            <w:pPr>
              <w:numPr>
                <w:ilvl w:val="0"/>
                <w:numId w:val="25"/>
              </w:numPr>
              <w:tabs>
                <w:tab w:val="clear" w:pos="720"/>
                <w:tab w:val="num" w:pos="0"/>
              </w:tabs>
              <w:ind w:left="263" w:hanging="263"/>
              <w:rPr>
                <w:sz w:val="20"/>
              </w:rPr>
            </w:pPr>
            <w:r w:rsidRPr="00281C95">
              <w:rPr>
                <w:sz w:val="20"/>
              </w:rPr>
              <w:t>Experience of administrating and minute taking for meetings</w:t>
            </w:r>
          </w:p>
          <w:p w14:paraId="337066AF" w14:textId="77777777" w:rsidR="00281C95" w:rsidRPr="00281C95" w:rsidRDefault="00281C95" w:rsidP="00281C95">
            <w:pPr>
              <w:ind w:left="283"/>
              <w:rPr>
                <w:sz w:val="20"/>
              </w:rPr>
            </w:pPr>
          </w:p>
        </w:tc>
        <w:tc>
          <w:tcPr>
            <w:tcW w:w="2970" w:type="dxa"/>
          </w:tcPr>
          <w:p w14:paraId="7A202621" w14:textId="77777777" w:rsidR="00281C95" w:rsidRPr="00281C95" w:rsidRDefault="00281C95" w:rsidP="00281C95">
            <w:pPr>
              <w:numPr>
                <w:ilvl w:val="0"/>
                <w:numId w:val="26"/>
              </w:numPr>
              <w:ind w:left="317" w:hanging="317"/>
              <w:rPr>
                <w:sz w:val="20"/>
              </w:rPr>
            </w:pPr>
            <w:r w:rsidRPr="00281C95">
              <w:rPr>
                <w:sz w:val="20"/>
              </w:rPr>
              <w:t>Application Form/ Interview/References</w:t>
            </w:r>
          </w:p>
          <w:p w14:paraId="3E63C908" w14:textId="77777777" w:rsidR="00281C95" w:rsidRPr="00281C95" w:rsidRDefault="00281C95" w:rsidP="00281C95">
            <w:pPr>
              <w:ind w:left="317" w:hanging="317"/>
              <w:rPr>
                <w:sz w:val="20"/>
              </w:rPr>
            </w:pPr>
          </w:p>
          <w:p w14:paraId="15241A4A" w14:textId="77777777" w:rsidR="00281C95" w:rsidRPr="00281C95" w:rsidRDefault="00281C95" w:rsidP="00281C95">
            <w:pPr>
              <w:numPr>
                <w:ilvl w:val="12"/>
                <w:numId w:val="0"/>
              </w:numPr>
              <w:rPr>
                <w:sz w:val="20"/>
              </w:rPr>
            </w:pPr>
          </w:p>
        </w:tc>
        <w:tc>
          <w:tcPr>
            <w:tcW w:w="4140" w:type="dxa"/>
          </w:tcPr>
          <w:p w14:paraId="25114F51" w14:textId="77777777" w:rsidR="00281C95" w:rsidRPr="00281C95" w:rsidRDefault="00281C95" w:rsidP="00281C95">
            <w:pPr>
              <w:pStyle w:val="Heading7"/>
              <w:numPr>
                <w:ilvl w:val="0"/>
                <w:numId w:val="27"/>
              </w:numPr>
              <w:spacing w:line="240" w:lineRule="auto"/>
              <w:jc w:val="left"/>
              <w:rPr>
                <w:b w:val="0"/>
                <w:sz w:val="20"/>
                <w:u w:val="none"/>
              </w:rPr>
            </w:pPr>
            <w:r w:rsidRPr="00281C95">
              <w:rPr>
                <w:b w:val="0"/>
                <w:sz w:val="20"/>
                <w:u w:val="none"/>
              </w:rPr>
              <w:t>Understanding/experience of working with Data Protection Act 2018 including GDPR and the common law of confidentiality.</w:t>
            </w:r>
          </w:p>
          <w:p w14:paraId="241CA660" w14:textId="77777777" w:rsidR="00281C95" w:rsidRPr="00281C95" w:rsidRDefault="00281C95" w:rsidP="00281C95">
            <w:pPr>
              <w:numPr>
                <w:ilvl w:val="0"/>
                <w:numId w:val="27"/>
              </w:numPr>
              <w:rPr>
                <w:sz w:val="20"/>
              </w:rPr>
            </w:pPr>
            <w:r w:rsidRPr="00281C95">
              <w:rPr>
                <w:sz w:val="20"/>
              </w:rPr>
              <w:t>Experience in Local Government or similar public sector organisation</w:t>
            </w:r>
          </w:p>
          <w:p w14:paraId="7A278371" w14:textId="77777777" w:rsidR="00281C95" w:rsidRDefault="00281C95" w:rsidP="00281C95">
            <w:pPr>
              <w:numPr>
                <w:ilvl w:val="0"/>
                <w:numId w:val="27"/>
              </w:numPr>
              <w:rPr>
                <w:sz w:val="20"/>
              </w:rPr>
            </w:pPr>
            <w:r w:rsidRPr="00281C95">
              <w:rPr>
                <w:sz w:val="20"/>
              </w:rPr>
              <w:t>Experience of an IT procurement system.</w:t>
            </w:r>
          </w:p>
          <w:p w14:paraId="58EA8CB2" w14:textId="77777777" w:rsidR="00281C95" w:rsidRPr="00281C95" w:rsidRDefault="00281C95" w:rsidP="00281C95">
            <w:pPr>
              <w:ind w:left="360"/>
              <w:rPr>
                <w:sz w:val="20"/>
              </w:rPr>
            </w:pPr>
          </w:p>
        </w:tc>
        <w:tc>
          <w:tcPr>
            <w:tcW w:w="2610" w:type="dxa"/>
          </w:tcPr>
          <w:p w14:paraId="3924723D" w14:textId="77777777" w:rsidR="00281C95" w:rsidRPr="00281C95" w:rsidRDefault="00281C95" w:rsidP="00281C95">
            <w:pPr>
              <w:numPr>
                <w:ilvl w:val="0"/>
                <w:numId w:val="24"/>
              </w:numPr>
              <w:ind w:left="342" w:hanging="342"/>
              <w:rPr>
                <w:sz w:val="20"/>
              </w:rPr>
            </w:pPr>
            <w:r w:rsidRPr="00281C95">
              <w:rPr>
                <w:sz w:val="20"/>
              </w:rPr>
              <w:t>Application Form/</w:t>
            </w:r>
          </w:p>
          <w:p w14:paraId="463F6560" w14:textId="77777777" w:rsidR="00281C95" w:rsidRPr="00281C95" w:rsidRDefault="00281C95" w:rsidP="00281C95">
            <w:pPr>
              <w:numPr>
                <w:ilvl w:val="0"/>
                <w:numId w:val="24"/>
              </w:numPr>
              <w:ind w:left="342" w:hanging="342"/>
              <w:rPr>
                <w:sz w:val="20"/>
              </w:rPr>
            </w:pPr>
            <w:r w:rsidRPr="00281C95">
              <w:rPr>
                <w:sz w:val="20"/>
              </w:rPr>
              <w:t>Interview/References</w:t>
            </w:r>
          </w:p>
          <w:p w14:paraId="0920FE34" w14:textId="77777777" w:rsidR="00281C95" w:rsidRPr="00281C95" w:rsidRDefault="00281C95" w:rsidP="00281C95">
            <w:pPr>
              <w:numPr>
                <w:ilvl w:val="12"/>
                <w:numId w:val="0"/>
              </w:numPr>
              <w:rPr>
                <w:sz w:val="20"/>
              </w:rPr>
            </w:pPr>
          </w:p>
        </w:tc>
      </w:tr>
      <w:tr w:rsidR="00281C95" w:rsidRPr="007C5314" w14:paraId="050AF706" w14:textId="77777777" w:rsidTr="00CB0BDF">
        <w:tblPrEx>
          <w:shd w:val="clear" w:color="auto" w:fill="auto"/>
          <w:tblCellMar>
            <w:top w:w="0" w:type="dxa"/>
            <w:bottom w:w="0" w:type="dxa"/>
          </w:tblCellMar>
        </w:tblPrEx>
        <w:tc>
          <w:tcPr>
            <w:tcW w:w="1899" w:type="dxa"/>
          </w:tcPr>
          <w:p w14:paraId="033B4C82" w14:textId="77777777" w:rsidR="00281C95" w:rsidRPr="00281C95" w:rsidRDefault="00281C95" w:rsidP="00281C95">
            <w:pPr>
              <w:numPr>
                <w:ilvl w:val="12"/>
                <w:numId w:val="0"/>
              </w:numPr>
              <w:rPr>
                <w:b/>
                <w:sz w:val="20"/>
              </w:rPr>
            </w:pPr>
          </w:p>
          <w:p w14:paraId="14F2C4C9" w14:textId="77777777" w:rsidR="00281C95" w:rsidRPr="00281C95" w:rsidRDefault="00281C95" w:rsidP="00281C95">
            <w:pPr>
              <w:numPr>
                <w:ilvl w:val="12"/>
                <w:numId w:val="0"/>
              </w:numPr>
              <w:rPr>
                <w:b/>
                <w:sz w:val="20"/>
              </w:rPr>
            </w:pPr>
            <w:r w:rsidRPr="00281C95">
              <w:rPr>
                <w:b/>
                <w:sz w:val="20"/>
              </w:rPr>
              <w:t xml:space="preserve">Knowledge/ Skills </w:t>
            </w:r>
          </w:p>
        </w:tc>
        <w:tc>
          <w:tcPr>
            <w:tcW w:w="3780" w:type="dxa"/>
          </w:tcPr>
          <w:p w14:paraId="40741748" w14:textId="77777777" w:rsidR="00281C95" w:rsidRPr="00281C95" w:rsidRDefault="00281C95" w:rsidP="00281C95">
            <w:pPr>
              <w:numPr>
                <w:ilvl w:val="0"/>
                <w:numId w:val="27"/>
              </w:numPr>
              <w:rPr>
                <w:sz w:val="20"/>
              </w:rPr>
            </w:pPr>
            <w:r w:rsidRPr="00281C95">
              <w:rPr>
                <w:sz w:val="20"/>
              </w:rPr>
              <w:t>Good interpersonal and communication skills</w:t>
            </w:r>
          </w:p>
          <w:p w14:paraId="40AE01D8" w14:textId="77777777" w:rsidR="00281C95" w:rsidRPr="00281C95" w:rsidRDefault="00281C95" w:rsidP="00281C95">
            <w:pPr>
              <w:numPr>
                <w:ilvl w:val="0"/>
                <w:numId w:val="27"/>
              </w:numPr>
              <w:rPr>
                <w:sz w:val="20"/>
              </w:rPr>
            </w:pPr>
            <w:r w:rsidRPr="00281C95">
              <w:rPr>
                <w:sz w:val="20"/>
              </w:rPr>
              <w:t xml:space="preserve">Ability to work to deadlines (and under considerable levels of pressure when necessary) </w:t>
            </w:r>
          </w:p>
          <w:p w14:paraId="6E898964" w14:textId="77777777" w:rsidR="00281C95" w:rsidRPr="00281C95" w:rsidRDefault="00281C95" w:rsidP="00BD367D">
            <w:pPr>
              <w:numPr>
                <w:ilvl w:val="0"/>
                <w:numId w:val="28"/>
              </w:numPr>
              <w:ind w:left="401" w:hanging="401"/>
              <w:rPr>
                <w:sz w:val="20"/>
              </w:rPr>
            </w:pPr>
            <w:r w:rsidRPr="00281C95">
              <w:rPr>
                <w:sz w:val="20"/>
              </w:rPr>
              <w:t>I.T. Skills and willingness to learn I</w:t>
            </w:r>
            <w:r w:rsidR="00BD367D">
              <w:rPr>
                <w:sz w:val="20"/>
              </w:rPr>
              <w:t>.</w:t>
            </w:r>
            <w:r w:rsidRPr="00281C95">
              <w:rPr>
                <w:sz w:val="20"/>
              </w:rPr>
              <w:t>T</w:t>
            </w:r>
            <w:r w:rsidR="00BD367D">
              <w:rPr>
                <w:sz w:val="20"/>
              </w:rPr>
              <w:t xml:space="preserve">. </w:t>
            </w:r>
            <w:r w:rsidRPr="00281C95">
              <w:rPr>
                <w:sz w:val="20"/>
              </w:rPr>
              <w:t>systems as required</w:t>
            </w:r>
          </w:p>
          <w:p w14:paraId="2D68BDEF" w14:textId="77777777" w:rsidR="00281C95" w:rsidRPr="00281C95" w:rsidRDefault="00281C95" w:rsidP="00281C95">
            <w:pPr>
              <w:numPr>
                <w:ilvl w:val="0"/>
                <w:numId w:val="27"/>
              </w:numPr>
              <w:rPr>
                <w:sz w:val="20"/>
              </w:rPr>
            </w:pPr>
            <w:r w:rsidRPr="00281C95">
              <w:rPr>
                <w:sz w:val="20"/>
              </w:rPr>
              <w:t>Problem solving skills</w:t>
            </w:r>
          </w:p>
          <w:p w14:paraId="264B565D" w14:textId="77777777" w:rsidR="00281C95" w:rsidRPr="00281C95" w:rsidRDefault="00281C95" w:rsidP="00281C95">
            <w:pPr>
              <w:numPr>
                <w:ilvl w:val="0"/>
                <w:numId w:val="27"/>
              </w:numPr>
              <w:rPr>
                <w:sz w:val="20"/>
              </w:rPr>
            </w:pPr>
            <w:r w:rsidRPr="00281C95">
              <w:rPr>
                <w:sz w:val="20"/>
              </w:rPr>
              <w:t xml:space="preserve">Ability to use Microsoft Office </w:t>
            </w:r>
            <w:r w:rsidR="00BD367D">
              <w:rPr>
                <w:sz w:val="20"/>
              </w:rPr>
              <w:t>a</w:t>
            </w:r>
            <w:r w:rsidRPr="00281C95">
              <w:rPr>
                <w:sz w:val="20"/>
              </w:rPr>
              <w:t>pplications</w:t>
            </w:r>
          </w:p>
          <w:p w14:paraId="333CEDC6" w14:textId="77777777" w:rsidR="00281C95" w:rsidRPr="00281C95" w:rsidRDefault="00281C95" w:rsidP="00281C95">
            <w:pPr>
              <w:rPr>
                <w:sz w:val="20"/>
              </w:rPr>
            </w:pPr>
          </w:p>
        </w:tc>
        <w:tc>
          <w:tcPr>
            <w:tcW w:w="2970" w:type="dxa"/>
          </w:tcPr>
          <w:p w14:paraId="437AA36A" w14:textId="77777777" w:rsidR="00281C95" w:rsidRPr="00281C95" w:rsidRDefault="00281C95" w:rsidP="00281C95">
            <w:pPr>
              <w:numPr>
                <w:ilvl w:val="0"/>
                <w:numId w:val="26"/>
              </w:numPr>
              <w:ind w:left="317" w:hanging="317"/>
              <w:rPr>
                <w:sz w:val="20"/>
              </w:rPr>
            </w:pPr>
            <w:r w:rsidRPr="00281C95">
              <w:rPr>
                <w:sz w:val="20"/>
              </w:rPr>
              <w:t>Application Form/Interview</w:t>
            </w:r>
          </w:p>
          <w:p w14:paraId="52DBF538" w14:textId="77777777" w:rsidR="00281C95" w:rsidRPr="00281C95" w:rsidRDefault="00281C95" w:rsidP="00281C95">
            <w:pPr>
              <w:ind w:left="317" w:hanging="317"/>
              <w:rPr>
                <w:sz w:val="20"/>
              </w:rPr>
            </w:pPr>
          </w:p>
          <w:p w14:paraId="5B5B4BC5" w14:textId="77777777" w:rsidR="00281C95" w:rsidRPr="00281C95" w:rsidRDefault="00281C95" w:rsidP="00281C95">
            <w:pPr>
              <w:numPr>
                <w:ilvl w:val="12"/>
                <w:numId w:val="0"/>
              </w:numPr>
              <w:rPr>
                <w:sz w:val="20"/>
              </w:rPr>
            </w:pPr>
          </w:p>
        </w:tc>
        <w:tc>
          <w:tcPr>
            <w:tcW w:w="4140" w:type="dxa"/>
          </w:tcPr>
          <w:p w14:paraId="5876AA05" w14:textId="77777777" w:rsidR="00281C95" w:rsidRPr="00281C95" w:rsidRDefault="00281C95" w:rsidP="00281C95">
            <w:pPr>
              <w:numPr>
                <w:ilvl w:val="0"/>
                <w:numId w:val="27"/>
              </w:numPr>
              <w:rPr>
                <w:sz w:val="20"/>
              </w:rPr>
            </w:pPr>
            <w:r w:rsidRPr="00281C95">
              <w:rPr>
                <w:sz w:val="20"/>
              </w:rPr>
              <w:t>A knowledge and understanding of Fire Service working practices and procedures</w:t>
            </w:r>
          </w:p>
          <w:p w14:paraId="5B655968" w14:textId="77777777" w:rsidR="00281C95" w:rsidRPr="00281C95" w:rsidRDefault="00281C95" w:rsidP="00281C95">
            <w:pPr>
              <w:numPr>
                <w:ilvl w:val="0"/>
                <w:numId w:val="27"/>
              </w:numPr>
              <w:rPr>
                <w:sz w:val="20"/>
              </w:rPr>
            </w:pPr>
            <w:r w:rsidRPr="00281C95">
              <w:rPr>
                <w:sz w:val="20"/>
              </w:rPr>
              <w:t>A knowledge of budgetary procedures</w:t>
            </w:r>
          </w:p>
          <w:p w14:paraId="5A23D195" w14:textId="77777777" w:rsidR="00281C95" w:rsidRPr="00281C95" w:rsidRDefault="00281C95" w:rsidP="00281C95">
            <w:pPr>
              <w:numPr>
                <w:ilvl w:val="0"/>
                <w:numId w:val="27"/>
              </w:numPr>
              <w:rPr>
                <w:sz w:val="20"/>
              </w:rPr>
            </w:pPr>
            <w:r w:rsidRPr="00281C95">
              <w:rPr>
                <w:sz w:val="20"/>
              </w:rPr>
              <w:t>An understanding of office and filing systems</w:t>
            </w:r>
          </w:p>
          <w:p w14:paraId="2B2C2310" w14:textId="77777777" w:rsidR="00281C95" w:rsidRPr="00281C95" w:rsidRDefault="00281C95" w:rsidP="00281C95">
            <w:pPr>
              <w:rPr>
                <w:sz w:val="20"/>
              </w:rPr>
            </w:pPr>
          </w:p>
        </w:tc>
        <w:tc>
          <w:tcPr>
            <w:tcW w:w="2610" w:type="dxa"/>
          </w:tcPr>
          <w:p w14:paraId="5749DFCC" w14:textId="77777777" w:rsidR="00281C95" w:rsidRPr="00281C95" w:rsidRDefault="00281C95" w:rsidP="00281C95">
            <w:pPr>
              <w:numPr>
                <w:ilvl w:val="0"/>
                <w:numId w:val="24"/>
              </w:numPr>
              <w:ind w:left="342" w:hanging="342"/>
              <w:rPr>
                <w:sz w:val="20"/>
              </w:rPr>
            </w:pPr>
            <w:r w:rsidRPr="00281C95">
              <w:rPr>
                <w:sz w:val="20"/>
              </w:rPr>
              <w:t>Application Form/ Interview/References</w:t>
            </w:r>
          </w:p>
          <w:p w14:paraId="481B7DC9" w14:textId="77777777" w:rsidR="00281C95" w:rsidRPr="00281C95" w:rsidRDefault="00281C95" w:rsidP="00281C95">
            <w:pPr>
              <w:ind w:left="342" w:hanging="342"/>
              <w:rPr>
                <w:sz w:val="20"/>
              </w:rPr>
            </w:pPr>
          </w:p>
          <w:p w14:paraId="61B55857" w14:textId="77777777" w:rsidR="00281C95" w:rsidRPr="00281C95" w:rsidRDefault="00281C95" w:rsidP="00281C95">
            <w:pPr>
              <w:numPr>
                <w:ilvl w:val="12"/>
                <w:numId w:val="0"/>
              </w:numPr>
              <w:rPr>
                <w:sz w:val="20"/>
              </w:rPr>
            </w:pPr>
          </w:p>
        </w:tc>
      </w:tr>
      <w:tr w:rsidR="00281C95" w:rsidRPr="007C5314" w14:paraId="4928D7FF" w14:textId="77777777" w:rsidTr="00CB0BDF">
        <w:tblPrEx>
          <w:shd w:val="clear" w:color="auto" w:fill="auto"/>
          <w:tblCellMar>
            <w:top w:w="0" w:type="dxa"/>
            <w:bottom w:w="0" w:type="dxa"/>
          </w:tblCellMar>
        </w:tblPrEx>
        <w:tc>
          <w:tcPr>
            <w:tcW w:w="1899" w:type="dxa"/>
          </w:tcPr>
          <w:p w14:paraId="10B3467F" w14:textId="77777777" w:rsidR="00281C95" w:rsidRPr="00AF502F" w:rsidRDefault="00281C95" w:rsidP="00281C95">
            <w:pPr>
              <w:rPr>
                <w:sz w:val="20"/>
              </w:rPr>
            </w:pPr>
          </w:p>
          <w:p w14:paraId="48A43B25" w14:textId="77777777" w:rsidR="00281C95" w:rsidRPr="00281C95" w:rsidRDefault="00281C95" w:rsidP="00281C95">
            <w:pPr>
              <w:numPr>
                <w:ilvl w:val="12"/>
                <w:numId w:val="0"/>
              </w:numPr>
              <w:rPr>
                <w:b/>
                <w:sz w:val="20"/>
              </w:rPr>
            </w:pPr>
            <w:r w:rsidRPr="00AF502F">
              <w:rPr>
                <w:b/>
                <w:sz w:val="20"/>
              </w:rPr>
              <w:t>Personal Qualities</w:t>
            </w:r>
          </w:p>
        </w:tc>
        <w:tc>
          <w:tcPr>
            <w:tcW w:w="3780" w:type="dxa"/>
          </w:tcPr>
          <w:p w14:paraId="5F7DDF71" w14:textId="77777777" w:rsidR="00281C95" w:rsidRPr="00AF502F" w:rsidRDefault="00281C95" w:rsidP="00281C95">
            <w:pPr>
              <w:numPr>
                <w:ilvl w:val="0"/>
                <w:numId w:val="28"/>
              </w:numPr>
              <w:rPr>
                <w:sz w:val="20"/>
              </w:rPr>
            </w:pPr>
            <w:r w:rsidRPr="00AF502F">
              <w:rPr>
                <w:sz w:val="20"/>
              </w:rPr>
              <w:t>Enthusiastic, self</w:t>
            </w:r>
            <w:r w:rsidR="00BD367D">
              <w:rPr>
                <w:sz w:val="20"/>
              </w:rPr>
              <w:t>-</w:t>
            </w:r>
            <w:r w:rsidRPr="00AF502F">
              <w:rPr>
                <w:sz w:val="20"/>
              </w:rPr>
              <w:t xml:space="preserve">motivated </w:t>
            </w:r>
          </w:p>
          <w:p w14:paraId="7AF1EC8E" w14:textId="77777777" w:rsidR="00281C95" w:rsidRPr="00AF502F" w:rsidRDefault="00281C95" w:rsidP="00281C95">
            <w:pPr>
              <w:numPr>
                <w:ilvl w:val="0"/>
                <w:numId w:val="28"/>
              </w:numPr>
              <w:rPr>
                <w:sz w:val="20"/>
              </w:rPr>
            </w:pPr>
            <w:r w:rsidRPr="00AF502F">
              <w:rPr>
                <w:sz w:val="20"/>
              </w:rPr>
              <w:t>To have a capable and common-sense attitude.</w:t>
            </w:r>
          </w:p>
          <w:p w14:paraId="2E0D031E" w14:textId="77777777" w:rsidR="00281C95" w:rsidRPr="00AF502F" w:rsidRDefault="00281C95" w:rsidP="00281C95">
            <w:pPr>
              <w:numPr>
                <w:ilvl w:val="0"/>
                <w:numId w:val="28"/>
              </w:numPr>
              <w:rPr>
                <w:sz w:val="20"/>
              </w:rPr>
            </w:pPr>
            <w:r w:rsidRPr="00AF502F">
              <w:rPr>
                <w:sz w:val="20"/>
              </w:rPr>
              <w:t>Flexible approach to location and hours of work</w:t>
            </w:r>
          </w:p>
          <w:p w14:paraId="443D4F5E" w14:textId="77777777" w:rsidR="00281C95" w:rsidRPr="00AF502F" w:rsidRDefault="00281C95" w:rsidP="00281C95">
            <w:pPr>
              <w:numPr>
                <w:ilvl w:val="0"/>
                <w:numId w:val="28"/>
              </w:numPr>
              <w:rPr>
                <w:sz w:val="20"/>
              </w:rPr>
            </w:pPr>
            <w:r w:rsidRPr="00AF502F">
              <w:rPr>
                <w:sz w:val="20"/>
              </w:rPr>
              <w:t>To have a customer care attitude</w:t>
            </w:r>
          </w:p>
          <w:p w14:paraId="7F1AAF32" w14:textId="77777777" w:rsidR="00281C95" w:rsidRPr="00AF502F" w:rsidRDefault="00281C95" w:rsidP="00281C95">
            <w:pPr>
              <w:numPr>
                <w:ilvl w:val="0"/>
                <w:numId w:val="28"/>
              </w:numPr>
              <w:rPr>
                <w:sz w:val="20"/>
              </w:rPr>
            </w:pPr>
            <w:r w:rsidRPr="00AF502F">
              <w:rPr>
                <w:sz w:val="20"/>
              </w:rPr>
              <w:t>Able to work in a team</w:t>
            </w:r>
          </w:p>
          <w:p w14:paraId="3DC02081" w14:textId="77777777" w:rsidR="00281C95" w:rsidRPr="00AF502F" w:rsidRDefault="00BD367D" w:rsidP="00281C95">
            <w:pPr>
              <w:numPr>
                <w:ilvl w:val="0"/>
                <w:numId w:val="28"/>
              </w:numPr>
              <w:rPr>
                <w:sz w:val="20"/>
              </w:rPr>
            </w:pPr>
            <w:r>
              <w:rPr>
                <w:sz w:val="20"/>
              </w:rPr>
              <w:lastRenderedPageBreak/>
              <w:t>High levels of</w:t>
            </w:r>
            <w:r w:rsidR="00281C95" w:rsidRPr="00AF502F">
              <w:rPr>
                <w:sz w:val="20"/>
              </w:rPr>
              <w:t xml:space="preserve"> attention to detail</w:t>
            </w:r>
          </w:p>
          <w:p w14:paraId="0EABBAC6" w14:textId="77777777" w:rsidR="00281C95" w:rsidRPr="00AF502F" w:rsidRDefault="00281C95" w:rsidP="00281C95">
            <w:pPr>
              <w:numPr>
                <w:ilvl w:val="0"/>
                <w:numId w:val="28"/>
              </w:numPr>
              <w:rPr>
                <w:sz w:val="20"/>
              </w:rPr>
            </w:pPr>
            <w:r w:rsidRPr="00AF502F">
              <w:rPr>
                <w:sz w:val="20"/>
              </w:rPr>
              <w:t>Ability to understand and respect the need for confidentiality</w:t>
            </w:r>
          </w:p>
          <w:p w14:paraId="6D290376" w14:textId="77777777" w:rsidR="00281C95" w:rsidRPr="00281C95" w:rsidRDefault="00281C95" w:rsidP="00BD367D">
            <w:pPr>
              <w:ind w:left="360"/>
              <w:rPr>
                <w:sz w:val="20"/>
              </w:rPr>
            </w:pPr>
          </w:p>
        </w:tc>
        <w:tc>
          <w:tcPr>
            <w:tcW w:w="2970" w:type="dxa"/>
          </w:tcPr>
          <w:p w14:paraId="5976B549" w14:textId="77777777" w:rsidR="00281C95" w:rsidRPr="00AF502F" w:rsidRDefault="00281C95" w:rsidP="00281C95">
            <w:pPr>
              <w:numPr>
                <w:ilvl w:val="0"/>
                <w:numId w:val="26"/>
              </w:numPr>
              <w:ind w:left="317" w:hanging="317"/>
              <w:rPr>
                <w:sz w:val="20"/>
              </w:rPr>
            </w:pPr>
            <w:r w:rsidRPr="00AF502F">
              <w:rPr>
                <w:sz w:val="20"/>
              </w:rPr>
              <w:lastRenderedPageBreak/>
              <w:t>Interview/References</w:t>
            </w:r>
          </w:p>
          <w:p w14:paraId="3A158F41" w14:textId="77777777" w:rsidR="00281C95" w:rsidRPr="00AF502F" w:rsidRDefault="00281C95" w:rsidP="00281C95">
            <w:pPr>
              <w:ind w:left="317" w:hanging="317"/>
              <w:rPr>
                <w:sz w:val="20"/>
              </w:rPr>
            </w:pPr>
          </w:p>
          <w:p w14:paraId="6825935E" w14:textId="77777777" w:rsidR="00281C95" w:rsidRPr="00281C95" w:rsidRDefault="00281C95" w:rsidP="00281C95">
            <w:pPr>
              <w:rPr>
                <w:sz w:val="20"/>
              </w:rPr>
            </w:pPr>
          </w:p>
        </w:tc>
        <w:tc>
          <w:tcPr>
            <w:tcW w:w="4140" w:type="dxa"/>
          </w:tcPr>
          <w:p w14:paraId="0493666D" w14:textId="77777777" w:rsidR="00281C95" w:rsidRPr="00281C95" w:rsidRDefault="00281C95" w:rsidP="00281C95">
            <w:pPr>
              <w:rPr>
                <w:sz w:val="20"/>
              </w:rPr>
            </w:pPr>
          </w:p>
        </w:tc>
        <w:tc>
          <w:tcPr>
            <w:tcW w:w="2610" w:type="dxa"/>
          </w:tcPr>
          <w:p w14:paraId="25CD1EF1" w14:textId="77777777" w:rsidR="00281C95" w:rsidRPr="00281C95" w:rsidRDefault="00281C95" w:rsidP="00281C95">
            <w:pPr>
              <w:rPr>
                <w:sz w:val="20"/>
              </w:rPr>
            </w:pPr>
          </w:p>
        </w:tc>
      </w:tr>
      <w:tr w:rsidR="00281C95" w:rsidRPr="007C5314" w14:paraId="69ECC236" w14:textId="77777777" w:rsidTr="00CB0BDF">
        <w:tblPrEx>
          <w:shd w:val="clear" w:color="auto" w:fill="auto"/>
          <w:tblCellMar>
            <w:top w:w="0" w:type="dxa"/>
            <w:bottom w:w="0" w:type="dxa"/>
          </w:tblCellMar>
        </w:tblPrEx>
        <w:tc>
          <w:tcPr>
            <w:tcW w:w="1899" w:type="dxa"/>
          </w:tcPr>
          <w:p w14:paraId="3EF32050" w14:textId="77777777" w:rsidR="00281C95" w:rsidRPr="00AF502F" w:rsidRDefault="00281C95" w:rsidP="00281C95">
            <w:pPr>
              <w:rPr>
                <w:sz w:val="20"/>
              </w:rPr>
            </w:pPr>
            <w:r w:rsidRPr="00AF502F">
              <w:rPr>
                <w:b/>
                <w:sz w:val="20"/>
              </w:rPr>
              <w:t>Expected Behaviours</w:t>
            </w:r>
          </w:p>
        </w:tc>
        <w:tc>
          <w:tcPr>
            <w:tcW w:w="3780" w:type="dxa"/>
          </w:tcPr>
          <w:p w14:paraId="102B6C44" w14:textId="77777777" w:rsidR="00281C95" w:rsidRPr="00AF502F" w:rsidRDefault="00281C95" w:rsidP="00281C95">
            <w:pPr>
              <w:pStyle w:val="NormalWeb"/>
              <w:shd w:val="clear" w:color="auto" w:fill="FFFFFF"/>
              <w:spacing w:before="0" w:beforeAutospacing="0" w:after="0" w:afterAutospacing="0"/>
              <w:rPr>
                <w:rFonts w:ascii="Arial" w:hAnsi="Arial" w:cs="Arial"/>
                <w:sz w:val="20"/>
                <w:szCs w:val="20"/>
                <w:lang w:eastAsia="en-US"/>
              </w:rPr>
            </w:pPr>
            <w:r w:rsidRPr="00AF502F">
              <w:rPr>
                <w:rFonts w:ascii="Arial" w:hAnsi="Arial" w:cs="Arial"/>
                <w:sz w:val="20"/>
                <w:szCs w:val="20"/>
              </w:rPr>
              <w:t>Demonstrate ability to</w:t>
            </w:r>
            <w:r w:rsidRPr="00AF502F">
              <w:rPr>
                <w:rFonts w:ascii="Arial" w:hAnsi="Arial" w:cs="Arial"/>
                <w:sz w:val="20"/>
                <w:szCs w:val="20"/>
                <w:lang w:eastAsia="en-US"/>
              </w:rPr>
              <w:t>:</w:t>
            </w:r>
          </w:p>
          <w:p w14:paraId="6CE51FF4" w14:textId="77777777" w:rsidR="00281C95" w:rsidRPr="00AF502F" w:rsidRDefault="00281C95" w:rsidP="00281C95">
            <w:pPr>
              <w:pStyle w:val="NormalWeb"/>
              <w:shd w:val="clear" w:color="auto" w:fill="FFFFFF"/>
              <w:spacing w:before="0" w:beforeAutospacing="0" w:after="0" w:afterAutospacing="0"/>
              <w:rPr>
                <w:rFonts w:ascii="Arial" w:hAnsi="Arial" w:cs="Arial"/>
                <w:sz w:val="20"/>
                <w:szCs w:val="20"/>
                <w:lang w:eastAsia="en-US"/>
              </w:rPr>
            </w:pPr>
          </w:p>
          <w:p w14:paraId="2D07B6C6" w14:textId="77777777" w:rsidR="00281C95" w:rsidRPr="00AF502F" w:rsidRDefault="00281C95" w:rsidP="00281C95">
            <w:pPr>
              <w:pStyle w:val="NormalWeb"/>
              <w:numPr>
                <w:ilvl w:val="0"/>
                <w:numId w:val="29"/>
              </w:numPr>
              <w:shd w:val="clear" w:color="auto" w:fill="FFFFFF"/>
              <w:spacing w:before="0" w:beforeAutospacing="0" w:after="0" w:afterAutospacing="0"/>
              <w:rPr>
                <w:rFonts w:ascii="Arial" w:hAnsi="Arial" w:cs="Arial"/>
                <w:sz w:val="20"/>
                <w:szCs w:val="20"/>
                <w:lang w:eastAsia="en-US"/>
              </w:rPr>
            </w:pPr>
            <w:r w:rsidRPr="00AF502F">
              <w:rPr>
                <w:rFonts w:ascii="Arial" w:hAnsi="Arial" w:cs="Arial"/>
                <w:sz w:val="20"/>
                <w:szCs w:val="20"/>
                <w:lang w:eastAsia="en-US"/>
              </w:rPr>
              <w:t>Approach challenges with:</w:t>
            </w:r>
          </w:p>
          <w:p w14:paraId="1BFB8965" w14:textId="77777777" w:rsidR="00281C95" w:rsidRPr="00AF502F" w:rsidRDefault="00281C95" w:rsidP="00281C95">
            <w:pPr>
              <w:pStyle w:val="NormalWeb"/>
              <w:shd w:val="clear" w:color="auto" w:fill="FFFFFF"/>
              <w:spacing w:before="0" w:beforeAutospacing="0" w:after="0" w:afterAutospacing="0"/>
              <w:ind w:left="360"/>
              <w:rPr>
                <w:rFonts w:ascii="Arial" w:hAnsi="Arial" w:cs="Arial"/>
                <w:sz w:val="20"/>
                <w:szCs w:val="20"/>
                <w:lang w:eastAsia="en-US"/>
              </w:rPr>
            </w:pPr>
            <w:r w:rsidRPr="00AF502F">
              <w:rPr>
                <w:rFonts w:ascii="Arial" w:hAnsi="Arial" w:cs="Arial"/>
                <w:sz w:val="20"/>
                <w:szCs w:val="20"/>
                <w:lang w:eastAsia="en-US"/>
              </w:rPr>
              <w:t>Flexibility, enthusiasm, motivation, passion, determination and resilience</w:t>
            </w:r>
          </w:p>
          <w:p w14:paraId="1BD2BBC3" w14:textId="77777777" w:rsidR="00281C95" w:rsidRPr="00AF502F" w:rsidRDefault="00281C95" w:rsidP="00281C95">
            <w:pPr>
              <w:pStyle w:val="NormalWeb"/>
              <w:numPr>
                <w:ilvl w:val="0"/>
                <w:numId w:val="30"/>
              </w:numPr>
              <w:shd w:val="clear" w:color="auto" w:fill="FFFFFF"/>
              <w:spacing w:before="0" w:beforeAutospacing="0" w:after="0" w:afterAutospacing="0"/>
              <w:rPr>
                <w:rFonts w:ascii="Arial" w:hAnsi="Arial" w:cs="Arial"/>
                <w:sz w:val="20"/>
                <w:szCs w:val="20"/>
                <w:lang w:eastAsia="en-US"/>
              </w:rPr>
            </w:pPr>
            <w:r w:rsidRPr="00AF502F">
              <w:rPr>
                <w:rFonts w:ascii="Arial" w:hAnsi="Arial" w:cs="Arial"/>
                <w:sz w:val="20"/>
                <w:szCs w:val="20"/>
                <w:lang w:eastAsia="en-US"/>
              </w:rPr>
              <w:t>Conduct themselves in a manner that is:</w:t>
            </w:r>
          </w:p>
          <w:p w14:paraId="7E79FA08" w14:textId="77777777" w:rsidR="00281C95" w:rsidRPr="00AF502F" w:rsidRDefault="00281C95" w:rsidP="00281C95">
            <w:pPr>
              <w:pStyle w:val="NormalWeb"/>
              <w:shd w:val="clear" w:color="auto" w:fill="FFFFFF"/>
              <w:spacing w:before="0" w:beforeAutospacing="0" w:after="0" w:afterAutospacing="0"/>
              <w:ind w:left="360"/>
              <w:rPr>
                <w:rFonts w:ascii="Arial" w:hAnsi="Arial" w:cs="Arial"/>
                <w:sz w:val="20"/>
                <w:szCs w:val="20"/>
                <w:lang w:eastAsia="en-US"/>
              </w:rPr>
            </w:pPr>
            <w:r w:rsidRPr="00AF502F">
              <w:rPr>
                <w:rFonts w:ascii="Arial" w:hAnsi="Arial" w:cs="Arial"/>
                <w:sz w:val="20"/>
                <w:szCs w:val="20"/>
                <w:lang w:eastAsia="en-US"/>
              </w:rPr>
              <w:t>Honest, trustworthy, reliable, accountable, consistent</w:t>
            </w:r>
            <w:r>
              <w:rPr>
                <w:rFonts w:ascii="Arial" w:hAnsi="Arial" w:cs="Arial"/>
                <w:sz w:val="20"/>
                <w:szCs w:val="20"/>
                <w:lang w:eastAsia="en-US"/>
              </w:rPr>
              <w:t xml:space="preserve"> </w:t>
            </w:r>
            <w:r w:rsidRPr="00AF502F">
              <w:rPr>
                <w:rFonts w:ascii="Arial" w:hAnsi="Arial" w:cs="Arial"/>
                <w:sz w:val="20"/>
                <w:szCs w:val="20"/>
                <w:lang w:eastAsia="en-US"/>
              </w:rPr>
              <w:t xml:space="preserve">and respectful </w:t>
            </w:r>
          </w:p>
          <w:p w14:paraId="287A0F13" w14:textId="77777777" w:rsidR="00281C95" w:rsidRPr="00AF502F" w:rsidRDefault="00281C95" w:rsidP="00281C95">
            <w:pPr>
              <w:pStyle w:val="NormalWeb"/>
              <w:numPr>
                <w:ilvl w:val="0"/>
                <w:numId w:val="30"/>
              </w:numPr>
              <w:shd w:val="clear" w:color="auto" w:fill="FFFFFF"/>
              <w:spacing w:before="0" w:beforeAutospacing="0" w:after="0" w:afterAutospacing="0"/>
              <w:rPr>
                <w:rFonts w:ascii="Arial" w:hAnsi="Arial" w:cs="Arial"/>
                <w:sz w:val="20"/>
                <w:szCs w:val="20"/>
                <w:lang w:eastAsia="en-US"/>
              </w:rPr>
            </w:pPr>
            <w:r w:rsidRPr="00AF502F">
              <w:rPr>
                <w:rFonts w:ascii="Arial" w:hAnsi="Arial" w:cs="Arial"/>
                <w:sz w:val="20"/>
                <w:szCs w:val="20"/>
                <w:lang w:eastAsia="en-US"/>
              </w:rPr>
              <w:t>When collaborating with others:</w:t>
            </w:r>
          </w:p>
          <w:p w14:paraId="6DA123A4" w14:textId="77777777" w:rsidR="00281C95" w:rsidRPr="00AF502F" w:rsidRDefault="00281C95" w:rsidP="00281C95">
            <w:pPr>
              <w:pStyle w:val="NormalWeb"/>
              <w:shd w:val="clear" w:color="auto" w:fill="FFFFFF"/>
              <w:spacing w:before="0" w:beforeAutospacing="0" w:after="0" w:afterAutospacing="0"/>
              <w:ind w:left="360"/>
              <w:rPr>
                <w:rFonts w:ascii="Arial" w:hAnsi="Arial" w:cs="Arial"/>
                <w:sz w:val="20"/>
                <w:szCs w:val="20"/>
                <w:lang w:eastAsia="en-US"/>
              </w:rPr>
            </w:pPr>
            <w:r w:rsidRPr="00AF502F">
              <w:rPr>
                <w:rFonts w:ascii="Arial" w:hAnsi="Arial" w:cs="Arial"/>
                <w:sz w:val="20"/>
                <w:szCs w:val="20"/>
                <w:lang w:eastAsia="en-US"/>
              </w:rPr>
              <w:t>Be approachable, supportive, encouraging, inclusive and show we value our own development and that of others</w:t>
            </w:r>
          </w:p>
          <w:p w14:paraId="59E13F51" w14:textId="77777777" w:rsidR="00281C95" w:rsidRPr="00AF502F" w:rsidRDefault="00281C95" w:rsidP="00281C95">
            <w:pPr>
              <w:pStyle w:val="NormalWeb"/>
              <w:numPr>
                <w:ilvl w:val="0"/>
                <w:numId w:val="30"/>
              </w:numPr>
              <w:shd w:val="clear" w:color="auto" w:fill="FFFFFF"/>
              <w:spacing w:before="0" w:beforeAutospacing="0" w:after="0" w:afterAutospacing="0"/>
              <w:rPr>
                <w:rFonts w:ascii="Arial" w:hAnsi="Arial" w:cs="Arial"/>
                <w:sz w:val="20"/>
                <w:szCs w:val="20"/>
                <w:lang w:eastAsia="en-US"/>
              </w:rPr>
            </w:pPr>
            <w:r w:rsidRPr="00AF502F">
              <w:rPr>
                <w:rFonts w:ascii="Arial" w:hAnsi="Arial" w:cs="Arial"/>
                <w:sz w:val="20"/>
                <w:szCs w:val="20"/>
                <w:lang w:eastAsia="en-US"/>
              </w:rPr>
              <w:t>Drive change across the Service by being:</w:t>
            </w:r>
          </w:p>
          <w:p w14:paraId="3146E044" w14:textId="77777777" w:rsidR="00281C95" w:rsidRPr="00AF502F" w:rsidRDefault="00281C95" w:rsidP="00BD367D">
            <w:pPr>
              <w:ind w:left="360"/>
              <w:rPr>
                <w:sz w:val="20"/>
              </w:rPr>
            </w:pPr>
            <w:r w:rsidRPr="00AF502F">
              <w:rPr>
                <w:sz w:val="20"/>
              </w:rPr>
              <w:t>Creative, resourceful, courageous, original, clear and focussed</w:t>
            </w:r>
          </w:p>
        </w:tc>
        <w:tc>
          <w:tcPr>
            <w:tcW w:w="2970" w:type="dxa"/>
          </w:tcPr>
          <w:p w14:paraId="07166261" w14:textId="77777777" w:rsidR="00281C95" w:rsidRPr="00AF502F" w:rsidRDefault="00281C95" w:rsidP="00281C95">
            <w:pPr>
              <w:ind w:left="317"/>
              <w:rPr>
                <w:sz w:val="20"/>
              </w:rPr>
            </w:pPr>
            <w:r w:rsidRPr="00AF502F">
              <w:rPr>
                <w:sz w:val="20"/>
              </w:rPr>
              <w:t>Interview</w:t>
            </w:r>
          </w:p>
        </w:tc>
        <w:tc>
          <w:tcPr>
            <w:tcW w:w="4140" w:type="dxa"/>
          </w:tcPr>
          <w:p w14:paraId="00C8D645" w14:textId="77777777" w:rsidR="00281C95" w:rsidRPr="00281C95" w:rsidRDefault="00281C95" w:rsidP="00281C95">
            <w:pPr>
              <w:rPr>
                <w:sz w:val="20"/>
              </w:rPr>
            </w:pPr>
          </w:p>
        </w:tc>
        <w:tc>
          <w:tcPr>
            <w:tcW w:w="2610" w:type="dxa"/>
          </w:tcPr>
          <w:p w14:paraId="33D0BCEE" w14:textId="77777777" w:rsidR="00281C95" w:rsidRPr="00281C95" w:rsidRDefault="00281C95" w:rsidP="00281C95">
            <w:pPr>
              <w:rPr>
                <w:sz w:val="20"/>
              </w:rPr>
            </w:pPr>
          </w:p>
        </w:tc>
      </w:tr>
      <w:tr w:rsidR="00281C95" w:rsidRPr="007C5314" w14:paraId="388ADC9B" w14:textId="77777777" w:rsidTr="00CB0BDF">
        <w:tblPrEx>
          <w:shd w:val="clear" w:color="auto" w:fill="auto"/>
          <w:tblCellMar>
            <w:top w:w="0" w:type="dxa"/>
            <w:bottom w:w="0" w:type="dxa"/>
          </w:tblCellMar>
        </w:tblPrEx>
        <w:tc>
          <w:tcPr>
            <w:tcW w:w="1899" w:type="dxa"/>
          </w:tcPr>
          <w:p w14:paraId="3AE38F76" w14:textId="77777777" w:rsidR="00281C95" w:rsidRPr="00AF502F" w:rsidRDefault="00281C95" w:rsidP="00281C95">
            <w:pPr>
              <w:rPr>
                <w:sz w:val="20"/>
              </w:rPr>
            </w:pPr>
            <w:r w:rsidRPr="00AF502F">
              <w:rPr>
                <w:b/>
                <w:sz w:val="20"/>
              </w:rPr>
              <w:t>Additional requirements</w:t>
            </w:r>
          </w:p>
        </w:tc>
        <w:tc>
          <w:tcPr>
            <w:tcW w:w="3780" w:type="dxa"/>
          </w:tcPr>
          <w:p w14:paraId="47036AFF" w14:textId="77777777" w:rsidR="00281C95" w:rsidRPr="00AF502F" w:rsidRDefault="00281C95" w:rsidP="00281C95">
            <w:pPr>
              <w:numPr>
                <w:ilvl w:val="0"/>
                <w:numId w:val="32"/>
              </w:numPr>
              <w:ind w:left="294" w:hanging="283"/>
              <w:textAlignment w:val="auto"/>
              <w:rPr>
                <w:sz w:val="20"/>
              </w:rPr>
            </w:pPr>
            <w:r w:rsidRPr="00AF502F">
              <w:rPr>
                <w:sz w:val="20"/>
              </w:rPr>
              <w:t>Willingness to work additional/flexible hours to meet needs of the Service</w:t>
            </w:r>
          </w:p>
          <w:p w14:paraId="692C9D43" w14:textId="77777777" w:rsidR="00281C95" w:rsidRPr="00AF502F" w:rsidRDefault="00281C95" w:rsidP="00281C95">
            <w:pPr>
              <w:numPr>
                <w:ilvl w:val="0"/>
                <w:numId w:val="32"/>
              </w:numPr>
              <w:ind w:left="294" w:hanging="283"/>
              <w:textAlignment w:val="auto"/>
              <w:rPr>
                <w:sz w:val="20"/>
              </w:rPr>
            </w:pPr>
            <w:r w:rsidRPr="00AF502F">
              <w:rPr>
                <w:sz w:val="20"/>
              </w:rPr>
              <w:t>Good attendance record</w:t>
            </w:r>
          </w:p>
          <w:p w14:paraId="6F9A115E" w14:textId="77777777" w:rsidR="00281C95" w:rsidRPr="00AF502F" w:rsidRDefault="00281C95" w:rsidP="00281C95">
            <w:pPr>
              <w:numPr>
                <w:ilvl w:val="0"/>
                <w:numId w:val="32"/>
              </w:numPr>
              <w:ind w:left="294" w:hanging="283"/>
              <w:textAlignment w:val="auto"/>
              <w:rPr>
                <w:sz w:val="20"/>
              </w:rPr>
            </w:pPr>
            <w:r w:rsidRPr="00AF502F">
              <w:rPr>
                <w:sz w:val="20"/>
              </w:rPr>
              <w:t>Able to meet Service medical requirements</w:t>
            </w:r>
          </w:p>
          <w:p w14:paraId="049930EC" w14:textId="77777777" w:rsidR="00281C95" w:rsidRPr="00AF502F" w:rsidRDefault="00281C95" w:rsidP="00281C95">
            <w:pPr>
              <w:ind w:left="283"/>
              <w:rPr>
                <w:sz w:val="20"/>
              </w:rPr>
            </w:pPr>
          </w:p>
        </w:tc>
        <w:tc>
          <w:tcPr>
            <w:tcW w:w="2970" w:type="dxa"/>
          </w:tcPr>
          <w:p w14:paraId="03F68543" w14:textId="77777777" w:rsidR="00281C95" w:rsidRPr="00AF502F" w:rsidRDefault="00281C95" w:rsidP="00281C95">
            <w:pPr>
              <w:ind w:left="317"/>
              <w:rPr>
                <w:sz w:val="20"/>
              </w:rPr>
            </w:pPr>
            <w:r w:rsidRPr="00AF502F">
              <w:rPr>
                <w:sz w:val="20"/>
              </w:rPr>
              <w:t>References</w:t>
            </w:r>
          </w:p>
        </w:tc>
        <w:tc>
          <w:tcPr>
            <w:tcW w:w="4140" w:type="dxa"/>
          </w:tcPr>
          <w:p w14:paraId="2362FF4F" w14:textId="77777777" w:rsidR="00281C95" w:rsidRPr="00281C95" w:rsidRDefault="00281C95" w:rsidP="00281C95">
            <w:pPr>
              <w:rPr>
                <w:sz w:val="20"/>
              </w:rPr>
            </w:pPr>
          </w:p>
        </w:tc>
        <w:tc>
          <w:tcPr>
            <w:tcW w:w="2610" w:type="dxa"/>
          </w:tcPr>
          <w:p w14:paraId="27E9345F" w14:textId="77777777" w:rsidR="00281C95" w:rsidRPr="00281C95" w:rsidRDefault="00281C95" w:rsidP="00281C95">
            <w:pPr>
              <w:rPr>
                <w:sz w:val="20"/>
              </w:rPr>
            </w:pPr>
          </w:p>
        </w:tc>
      </w:tr>
    </w:tbl>
    <w:p w14:paraId="423DF3B6" w14:textId="77777777" w:rsidR="00CB0BDF" w:rsidRPr="007C5314" w:rsidRDefault="00CB0BDF"/>
    <w:p w14:paraId="5DBB58F1" w14:textId="77777777" w:rsidR="00CB0BDF" w:rsidRPr="007C5314" w:rsidRDefault="00CB0BDF"/>
    <w:p w14:paraId="77500EDB" w14:textId="77777777" w:rsidR="00CB0BDF" w:rsidRPr="007C5314" w:rsidRDefault="00CB0BDF"/>
    <w:sectPr w:rsidR="00CB0BDF" w:rsidRPr="007C5314">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80AF" w14:textId="77777777" w:rsidR="005C7712" w:rsidRDefault="005C7712">
      <w:r>
        <w:separator/>
      </w:r>
    </w:p>
  </w:endnote>
  <w:endnote w:type="continuationSeparator" w:id="0">
    <w:p w14:paraId="6B8CE150" w14:textId="77777777" w:rsidR="005C7712" w:rsidRDefault="005C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DB52" w14:textId="77777777" w:rsidR="000E77BA" w:rsidRDefault="000E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2943" w14:textId="77777777" w:rsidR="00F10B4F" w:rsidRPr="006E2F2C" w:rsidRDefault="00F10B4F">
    <w:pPr>
      <w:pStyle w:val="Footer"/>
      <w:rPr>
        <w:sz w:val="16"/>
        <w:szCs w:val="16"/>
      </w:rPr>
    </w:pPr>
    <w:r>
      <w:rPr>
        <w:sz w:val="16"/>
        <w:szCs w:val="16"/>
      </w:rPr>
      <w:t>U</w:t>
    </w:r>
    <w:r w:rsidR="000A6FEA">
      <w:rPr>
        <w:sz w:val="16"/>
        <w:szCs w:val="16"/>
      </w:rPr>
      <w:t xml:space="preserve">pdated </w:t>
    </w:r>
    <w:r w:rsidR="00E82D4A">
      <w:rPr>
        <w:sz w:val="16"/>
        <w:szCs w:val="16"/>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1716" w14:textId="77777777" w:rsidR="000E77BA" w:rsidRDefault="000E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EAAF" w14:textId="77777777" w:rsidR="005C7712" w:rsidRDefault="005C7712">
      <w:r>
        <w:separator/>
      </w:r>
    </w:p>
  </w:footnote>
  <w:footnote w:type="continuationSeparator" w:id="0">
    <w:p w14:paraId="06685D76" w14:textId="77777777" w:rsidR="005C7712" w:rsidRDefault="005C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18C" w14:textId="77777777" w:rsidR="000E77BA" w:rsidRDefault="000E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0787" w14:textId="77777777" w:rsidR="00F10B4F" w:rsidRDefault="00F10B4F">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52B9" w14:textId="77777777" w:rsidR="000E77BA" w:rsidRDefault="000E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0305BBF"/>
    <w:multiLevelType w:val="hybridMultilevel"/>
    <w:tmpl w:val="E4EEFEB8"/>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3646C"/>
    <w:multiLevelType w:val="hybridMultilevel"/>
    <w:tmpl w:val="89C83026"/>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44E4A"/>
    <w:multiLevelType w:val="hybridMultilevel"/>
    <w:tmpl w:val="0FAA2BCC"/>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472FC"/>
    <w:multiLevelType w:val="hybridMultilevel"/>
    <w:tmpl w:val="A78AE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C13521"/>
    <w:multiLevelType w:val="multilevel"/>
    <w:tmpl w:val="E84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A7BFB"/>
    <w:multiLevelType w:val="hybridMultilevel"/>
    <w:tmpl w:val="3EE67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B9006D"/>
    <w:multiLevelType w:val="hybridMultilevel"/>
    <w:tmpl w:val="F2CE8CBA"/>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94DE5"/>
    <w:multiLevelType w:val="hybridMultilevel"/>
    <w:tmpl w:val="4034959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9A6883"/>
    <w:multiLevelType w:val="hybridMultilevel"/>
    <w:tmpl w:val="54FEFE92"/>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0" w15:restartNumberingAfterBreak="0">
    <w:nsid w:val="1B9D0F7E"/>
    <w:multiLevelType w:val="hybridMultilevel"/>
    <w:tmpl w:val="FA14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D02AE"/>
    <w:multiLevelType w:val="hybridMultilevel"/>
    <w:tmpl w:val="16425A8C"/>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62A52"/>
    <w:multiLevelType w:val="hybridMultilevel"/>
    <w:tmpl w:val="A82E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D7E55"/>
    <w:multiLevelType w:val="hybridMultilevel"/>
    <w:tmpl w:val="B1E67B42"/>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E3AC1"/>
    <w:multiLevelType w:val="hybridMultilevel"/>
    <w:tmpl w:val="741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7077B"/>
    <w:multiLevelType w:val="hybridMultilevel"/>
    <w:tmpl w:val="4100F5C0"/>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D18FF"/>
    <w:multiLevelType w:val="hybridMultilevel"/>
    <w:tmpl w:val="33D270E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9" w15:restartNumberingAfterBreak="0">
    <w:nsid w:val="58340461"/>
    <w:multiLevelType w:val="hybridMultilevel"/>
    <w:tmpl w:val="363C23BA"/>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0" w15:restartNumberingAfterBreak="0">
    <w:nsid w:val="584F1066"/>
    <w:multiLevelType w:val="hybridMultilevel"/>
    <w:tmpl w:val="B7129A9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1" w15:restartNumberingAfterBreak="0">
    <w:nsid w:val="5A1D4728"/>
    <w:multiLevelType w:val="hybridMultilevel"/>
    <w:tmpl w:val="10CE055A"/>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2" w15:restartNumberingAfterBreak="0">
    <w:nsid w:val="61204D6E"/>
    <w:multiLevelType w:val="hybridMultilevel"/>
    <w:tmpl w:val="787CBFE2"/>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3" w15:restartNumberingAfterBreak="0">
    <w:nsid w:val="6B3D5109"/>
    <w:multiLevelType w:val="hybridMultilevel"/>
    <w:tmpl w:val="CCE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A520D"/>
    <w:multiLevelType w:val="hybridMultilevel"/>
    <w:tmpl w:val="1478BD38"/>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6" w15:restartNumberingAfterBreak="0">
    <w:nsid w:val="73B71484"/>
    <w:multiLevelType w:val="hybridMultilevel"/>
    <w:tmpl w:val="7DA0086C"/>
    <w:lvl w:ilvl="0" w:tplc="B8B68F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7F5242DD"/>
    <w:multiLevelType w:val="hybridMultilevel"/>
    <w:tmpl w:val="9F88C766"/>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28" w15:restartNumberingAfterBreak="0">
    <w:nsid w:val="7F565166"/>
    <w:multiLevelType w:val="hybridMultilevel"/>
    <w:tmpl w:val="D8CE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71621E"/>
    <w:multiLevelType w:val="hybridMultilevel"/>
    <w:tmpl w:val="E30C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lvlOverride w:ilvl="1">
      <w:lvl w:ilvl="1" w:tentative="1">
        <w:start w:val="1"/>
        <w:numFmt w:val="bullet"/>
        <w:pStyle w:val="Normal"/>
        <w:lvlText w:val="o"/>
        <w:lvlJc w:val="left"/>
        <w:pPr>
          <w:ind w:left="1440" w:hanging="360"/>
        </w:pPr>
        <w:rPr>
          <w:rFonts w:ascii="Courier New" w:hAnsi="Courier New" w:cs="Courier New" w:hint="default"/>
        </w:rPr>
      </w:lvl>
    </w:lvlOverride>
    <w:lvlOverride w:ilvl="2">
      <w:lvl w:ilvl="2" w:tentative="1">
        <w:start w:val="1"/>
        <w:numFmt w:val="bullet"/>
        <w:pStyle w:val="Normal"/>
        <w:lvlText w:val=""/>
        <w:lvlJc w:val="left"/>
        <w:pPr>
          <w:ind w:left="2160" w:hanging="360"/>
        </w:pPr>
        <w:rPr>
          <w:rFonts w:ascii="Wingdings" w:hAnsi="Wingdings" w:hint="default"/>
        </w:rPr>
      </w:lvl>
    </w:lvlOverride>
    <w:lvlOverride w:ilvl="3">
      <w:lvl w:ilvl="3" w:tentative="1">
        <w:start w:val="1"/>
        <w:numFmt w:val="bullet"/>
        <w:pStyle w:val="Normal"/>
        <w:lvlText w:val=""/>
        <w:lvlJc w:val="left"/>
        <w:pPr>
          <w:ind w:left="2880" w:hanging="360"/>
        </w:pPr>
        <w:rPr>
          <w:rFonts w:ascii="Symbol" w:hAnsi="Symbol" w:hint="default"/>
        </w:rPr>
      </w:lvl>
    </w:lvlOverride>
    <w:lvlOverride w:ilvl="4">
      <w:lvl w:ilvl="4" w:tentative="1">
        <w:start w:val="1"/>
        <w:numFmt w:val="bullet"/>
        <w:pStyle w:val="Normal"/>
        <w:lvlText w:val="o"/>
        <w:lvlJc w:val="left"/>
        <w:pPr>
          <w:ind w:left="3600" w:hanging="360"/>
        </w:pPr>
        <w:rPr>
          <w:rFonts w:ascii="Courier New" w:hAnsi="Courier New" w:cs="Courier New" w:hint="default"/>
        </w:rPr>
      </w:lvl>
    </w:lvlOverride>
    <w:lvlOverride w:ilvl="5">
      <w:lvl w:ilvl="5" w:tentative="1">
        <w:start w:val="1"/>
        <w:numFmt w:val="bullet"/>
        <w:pStyle w:val="Normal"/>
        <w:lvlText w:val=""/>
        <w:lvlJc w:val="left"/>
        <w:pPr>
          <w:ind w:left="4320" w:hanging="360"/>
        </w:pPr>
        <w:rPr>
          <w:rFonts w:ascii="Wingdings" w:hAnsi="Wingdings" w:hint="default"/>
        </w:rPr>
      </w:lvl>
    </w:lvlOverride>
    <w:lvlOverride w:ilvl="6">
      <w:lvl w:ilvl="6" w:tentative="1">
        <w:start w:val="1"/>
        <w:numFmt w:val="bullet"/>
        <w:pStyle w:val="Normal"/>
        <w:lvlText w:val=""/>
        <w:lvlJc w:val="left"/>
        <w:pPr>
          <w:ind w:left="5040" w:hanging="360"/>
        </w:pPr>
        <w:rPr>
          <w:rFonts w:ascii="Symbol" w:hAnsi="Symbol" w:hint="default"/>
        </w:rPr>
      </w:lvl>
    </w:lvlOverride>
    <w:lvlOverride w:ilvl="7">
      <w:lvl w:ilvl="7" w:tentative="1">
        <w:start w:val="1"/>
        <w:numFmt w:val="bullet"/>
        <w:pStyle w:val="Normal"/>
        <w:lvlText w:val="o"/>
        <w:lvlJc w:val="left"/>
        <w:pPr>
          <w:ind w:left="5760" w:hanging="360"/>
        </w:pPr>
        <w:rPr>
          <w:rFonts w:ascii="Courier New" w:hAnsi="Courier New" w:cs="Courier New" w:hint="default"/>
        </w:rPr>
      </w:lvl>
    </w:lvlOverride>
    <w:lvlOverride w:ilvl="8">
      <w:lvl w:ilvl="8" w:tentative="1">
        <w:start w:val="1"/>
        <w:numFmt w:val="bullet"/>
        <w:pStyle w:val="Normal"/>
        <w:lvlText w:val=""/>
        <w:lvlJc w:val="left"/>
        <w:pPr>
          <w:ind w:left="6480" w:hanging="360"/>
        </w:pPr>
        <w:rPr>
          <w:rFonts w:ascii="Wingdings" w:hAnsi="Wingdings" w:hint="default"/>
        </w:rPr>
      </w:lvl>
    </w:lvlOverride>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0"/>
  </w:num>
  <w:num w:numId="6">
    <w:abstractNumId w:val="19"/>
  </w:num>
  <w:num w:numId="7">
    <w:abstractNumId w:val="27"/>
  </w:num>
  <w:num w:numId="8">
    <w:abstractNumId w:val="9"/>
  </w:num>
  <w:num w:numId="9">
    <w:abstractNumId w:val="22"/>
  </w:num>
  <w:num w:numId="10">
    <w:abstractNumId w:val="25"/>
  </w:num>
  <w:num w:numId="11">
    <w:abstractNumId w:val="18"/>
  </w:num>
  <w:num w:numId="12">
    <w:abstractNumId w:val="21"/>
  </w:num>
  <w:num w:numId="13">
    <w:abstractNumId w:val="2"/>
  </w:num>
  <w:num w:numId="14">
    <w:abstractNumId w:val="17"/>
  </w:num>
  <w:num w:numId="15">
    <w:abstractNumId w:val="15"/>
  </w:num>
  <w:num w:numId="16">
    <w:abstractNumId w:val="7"/>
  </w:num>
  <w:num w:numId="17">
    <w:abstractNumId w:val="13"/>
  </w:num>
  <w:num w:numId="18">
    <w:abstractNumId w:val="11"/>
  </w:num>
  <w:num w:numId="19">
    <w:abstractNumId w:val="1"/>
  </w:num>
  <w:num w:numId="20">
    <w:abstractNumId w:val="8"/>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lvlOverride w:ilvl="1">
      <w:lvl w:ilvl="1" w:tentative="1">
        <w:start w:val="1"/>
        <w:numFmt w:val="bullet"/>
        <w:pStyle w:val="Normal"/>
        <w:lvlText w:val="o"/>
        <w:lvlJc w:val="left"/>
        <w:pPr>
          <w:tabs>
            <w:tab w:val="num" w:pos="1440"/>
          </w:tabs>
          <w:ind w:left="1440" w:hanging="360"/>
        </w:pPr>
        <w:rPr>
          <w:rFonts w:ascii="Courier New" w:hAnsi="Courier New" w:hint="default"/>
        </w:rPr>
      </w:lvl>
    </w:lvlOverride>
    <w:lvlOverride w:ilvl="2">
      <w:lvl w:ilvl="2" w:tentative="1">
        <w:start w:val="1"/>
        <w:numFmt w:val="bullet"/>
        <w:pStyle w:val="Normal"/>
        <w:lvlText w:val=""/>
        <w:lvlJc w:val="left"/>
        <w:pPr>
          <w:tabs>
            <w:tab w:val="num" w:pos="2160"/>
          </w:tabs>
          <w:ind w:left="2160" w:hanging="360"/>
        </w:pPr>
        <w:rPr>
          <w:rFonts w:ascii="Wingdings" w:hAnsi="Wingdings" w:hint="default"/>
        </w:rPr>
      </w:lvl>
    </w:lvlOverride>
    <w:lvlOverride w:ilvl="3">
      <w:lvl w:ilvl="3" w:tentative="1">
        <w:start w:val="1"/>
        <w:numFmt w:val="bullet"/>
        <w:pStyle w:val="Normal"/>
        <w:lvlText w:val=""/>
        <w:lvlJc w:val="left"/>
        <w:pPr>
          <w:tabs>
            <w:tab w:val="num" w:pos="2880"/>
          </w:tabs>
          <w:ind w:left="2880" w:hanging="360"/>
        </w:pPr>
        <w:rPr>
          <w:rFonts w:ascii="Symbol" w:hAnsi="Symbol" w:hint="default"/>
        </w:rPr>
      </w:lvl>
    </w:lvlOverride>
    <w:lvlOverride w:ilvl="4">
      <w:lvl w:ilvl="4" w:tentative="1">
        <w:start w:val="1"/>
        <w:numFmt w:val="bullet"/>
        <w:pStyle w:val="Normal"/>
        <w:lvlText w:val="o"/>
        <w:lvlJc w:val="left"/>
        <w:pPr>
          <w:tabs>
            <w:tab w:val="num" w:pos="3600"/>
          </w:tabs>
          <w:ind w:left="3600" w:hanging="360"/>
        </w:pPr>
        <w:rPr>
          <w:rFonts w:ascii="Courier New" w:hAnsi="Courier New" w:hint="default"/>
        </w:rPr>
      </w:lvl>
    </w:lvlOverride>
    <w:lvlOverride w:ilvl="5">
      <w:lvl w:ilvl="5" w:tentative="1">
        <w:start w:val="1"/>
        <w:numFmt w:val="bullet"/>
        <w:pStyle w:val="Normal"/>
        <w:lvlText w:val=""/>
        <w:lvlJc w:val="left"/>
        <w:pPr>
          <w:tabs>
            <w:tab w:val="num" w:pos="4320"/>
          </w:tabs>
          <w:ind w:left="4320" w:hanging="360"/>
        </w:pPr>
        <w:rPr>
          <w:rFonts w:ascii="Wingdings" w:hAnsi="Wingdings" w:hint="default"/>
        </w:rPr>
      </w:lvl>
    </w:lvlOverride>
    <w:lvlOverride w:ilvl="6">
      <w:lvl w:ilvl="6" w:tentative="1">
        <w:start w:val="1"/>
        <w:numFmt w:val="bullet"/>
        <w:pStyle w:val="Normal"/>
        <w:lvlText w:val=""/>
        <w:lvlJc w:val="left"/>
        <w:pPr>
          <w:tabs>
            <w:tab w:val="num" w:pos="5040"/>
          </w:tabs>
          <w:ind w:left="5040" w:hanging="360"/>
        </w:pPr>
        <w:rPr>
          <w:rFonts w:ascii="Symbol" w:hAnsi="Symbol" w:hint="default"/>
        </w:rPr>
      </w:lvl>
    </w:lvlOverride>
    <w:lvlOverride w:ilvl="7">
      <w:lvl w:ilvl="7" w:tentative="1">
        <w:start w:val="1"/>
        <w:numFmt w:val="bullet"/>
        <w:pStyle w:val="Normal"/>
        <w:lvlText w:val="o"/>
        <w:lvlJc w:val="left"/>
        <w:pPr>
          <w:tabs>
            <w:tab w:val="num" w:pos="5760"/>
          </w:tabs>
          <w:ind w:left="5760" w:hanging="360"/>
        </w:pPr>
        <w:rPr>
          <w:rFonts w:ascii="Courier New" w:hAnsi="Courier New" w:hint="default"/>
        </w:rPr>
      </w:lvl>
    </w:lvlOverride>
    <w:lvlOverride w:ilvl="8">
      <w:lvl w:ilvl="8" w:tentative="1">
        <w:start w:val="1"/>
        <w:numFmt w:val="bullet"/>
        <w:pStyle w:val="Normal"/>
        <w:lvlText w:val=""/>
        <w:lvlJc w:val="left"/>
        <w:pPr>
          <w:tabs>
            <w:tab w:val="num" w:pos="6480"/>
          </w:tabs>
          <w:ind w:left="6480" w:hanging="360"/>
        </w:pPr>
        <w:rPr>
          <w:rFonts w:ascii="Wingdings" w:hAnsi="Wingdings" w:hint="default"/>
        </w:rPr>
      </w:lvl>
    </w:lvlOverride>
  </w:num>
  <w:num w:numId="22">
    <w:abstractNumId w:val="14"/>
  </w:num>
  <w:num w:numId="23">
    <w:abstractNumId w:val="26"/>
  </w:num>
  <w:num w:numId="24">
    <w:abstractNumId w:val="29"/>
  </w:num>
  <w:num w:numId="25">
    <w:abstractNumId w:val="10"/>
  </w:num>
  <w:num w:numId="26">
    <w:abstractNumId w:val="16"/>
  </w:num>
  <w:num w:numId="27">
    <w:abstractNumId w:val="28"/>
  </w:num>
  <w:num w:numId="28">
    <w:abstractNumId w:val="3"/>
  </w:num>
  <w:num w:numId="29">
    <w:abstractNumId w:val="6"/>
  </w:num>
  <w:num w:numId="30">
    <w:abstractNumId w:val="4"/>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64"/>
    <w:rsid w:val="000649A8"/>
    <w:rsid w:val="000869D4"/>
    <w:rsid w:val="0009373D"/>
    <w:rsid w:val="000A0A64"/>
    <w:rsid w:val="000A6FEA"/>
    <w:rsid w:val="000C28D3"/>
    <w:rsid w:val="000D017A"/>
    <w:rsid w:val="000E77BA"/>
    <w:rsid w:val="000F307D"/>
    <w:rsid w:val="00102BFF"/>
    <w:rsid w:val="00114AF0"/>
    <w:rsid w:val="0015619A"/>
    <w:rsid w:val="0018736B"/>
    <w:rsid w:val="001C6970"/>
    <w:rsid w:val="001D2C2A"/>
    <w:rsid w:val="001D657A"/>
    <w:rsid w:val="0022536E"/>
    <w:rsid w:val="00265804"/>
    <w:rsid w:val="00281C95"/>
    <w:rsid w:val="00292737"/>
    <w:rsid w:val="002947E1"/>
    <w:rsid w:val="002A3350"/>
    <w:rsid w:val="002A6F2C"/>
    <w:rsid w:val="002D08D5"/>
    <w:rsid w:val="002D7FBA"/>
    <w:rsid w:val="00300BEA"/>
    <w:rsid w:val="00335F89"/>
    <w:rsid w:val="00357E82"/>
    <w:rsid w:val="003612F4"/>
    <w:rsid w:val="003B1323"/>
    <w:rsid w:val="003D2605"/>
    <w:rsid w:val="003D30CE"/>
    <w:rsid w:val="003D493A"/>
    <w:rsid w:val="003D6FE6"/>
    <w:rsid w:val="003F612F"/>
    <w:rsid w:val="00401A14"/>
    <w:rsid w:val="00401A6C"/>
    <w:rsid w:val="004147CB"/>
    <w:rsid w:val="00461B93"/>
    <w:rsid w:val="004948B0"/>
    <w:rsid w:val="004B73A7"/>
    <w:rsid w:val="004F188B"/>
    <w:rsid w:val="005068D0"/>
    <w:rsid w:val="00530026"/>
    <w:rsid w:val="00551361"/>
    <w:rsid w:val="005519F1"/>
    <w:rsid w:val="005604E3"/>
    <w:rsid w:val="00567D2C"/>
    <w:rsid w:val="0059428E"/>
    <w:rsid w:val="005A5CB8"/>
    <w:rsid w:val="005B4F26"/>
    <w:rsid w:val="005C0B03"/>
    <w:rsid w:val="005C7712"/>
    <w:rsid w:val="005D02B8"/>
    <w:rsid w:val="005F2419"/>
    <w:rsid w:val="00604241"/>
    <w:rsid w:val="006150D6"/>
    <w:rsid w:val="006168CA"/>
    <w:rsid w:val="00625796"/>
    <w:rsid w:val="0069142A"/>
    <w:rsid w:val="006C66EC"/>
    <w:rsid w:val="006D1AE7"/>
    <w:rsid w:val="006E2F2C"/>
    <w:rsid w:val="006F17F8"/>
    <w:rsid w:val="0073057A"/>
    <w:rsid w:val="00743F5F"/>
    <w:rsid w:val="007572A3"/>
    <w:rsid w:val="007627A8"/>
    <w:rsid w:val="007A1074"/>
    <w:rsid w:val="007B3390"/>
    <w:rsid w:val="007C01EB"/>
    <w:rsid w:val="007C5314"/>
    <w:rsid w:val="00817BDD"/>
    <w:rsid w:val="008565C4"/>
    <w:rsid w:val="0088036B"/>
    <w:rsid w:val="008C1500"/>
    <w:rsid w:val="008E170E"/>
    <w:rsid w:val="008E20AC"/>
    <w:rsid w:val="008F004C"/>
    <w:rsid w:val="00986125"/>
    <w:rsid w:val="00994B05"/>
    <w:rsid w:val="009C077D"/>
    <w:rsid w:val="009D25C0"/>
    <w:rsid w:val="009D5AA7"/>
    <w:rsid w:val="009E3AED"/>
    <w:rsid w:val="009E6189"/>
    <w:rsid w:val="00A24728"/>
    <w:rsid w:val="00A81F6A"/>
    <w:rsid w:val="00A903F5"/>
    <w:rsid w:val="00A90419"/>
    <w:rsid w:val="00AA3B1D"/>
    <w:rsid w:val="00B067ED"/>
    <w:rsid w:val="00B44D18"/>
    <w:rsid w:val="00B55648"/>
    <w:rsid w:val="00B67721"/>
    <w:rsid w:val="00BA337B"/>
    <w:rsid w:val="00BA745C"/>
    <w:rsid w:val="00BC726C"/>
    <w:rsid w:val="00BD0FD7"/>
    <w:rsid w:val="00BD367D"/>
    <w:rsid w:val="00C0719A"/>
    <w:rsid w:val="00C3413C"/>
    <w:rsid w:val="00C94260"/>
    <w:rsid w:val="00C9563E"/>
    <w:rsid w:val="00CA257B"/>
    <w:rsid w:val="00CA7C86"/>
    <w:rsid w:val="00CB0BDF"/>
    <w:rsid w:val="00CC00D3"/>
    <w:rsid w:val="00CD1E18"/>
    <w:rsid w:val="00CD2DBB"/>
    <w:rsid w:val="00D20301"/>
    <w:rsid w:val="00D44D86"/>
    <w:rsid w:val="00D44DC7"/>
    <w:rsid w:val="00D52AF2"/>
    <w:rsid w:val="00D54630"/>
    <w:rsid w:val="00D549C4"/>
    <w:rsid w:val="00D57D5E"/>
    <w:rsid w:val="00D713F5"/>
    <w:rsid w:val="00D8060A"/>
    <w:rsid w:val="00DE09D8"/>
    <w:rsid w:val="00E2418A"/>
    <w:rsid w:val="00E82D4A"/>
    <w:rsid w:val="00ED0EFE"/>
    <w:rsid w:val="00EE2EAD"/>
    <w:rsid w:val="00EE46E8"/>
    <w:rsid w:val="00EF7D2E"/>
    <w:rsid w:val="00F10B4F"/>
    <w:rsid w:val="00F16C67"/>
    <w:rsid w:val="00F22321"/>
    <w:rsid w:val="00F255F6"/>
    <w:rsid w:val="00F32864"/>
    <w:rsid w:val="00F356FA"/>
    <w:rsid w:val="00F409D2"/>
    <w:rsid w:val="00F54ABE"/>
    <w:rsid w:val="00FB4A7C"/>
    <w:rsid w:val="00FB55FE"/>
    <w:rsid w:val="00FC2007"/>
    <w:rsid w:val="00FC4F16"/>
    <w:rsid w:val="00FC77C4"/>
    <w:rsid w:val="00FE3602"/>
    <w:rsid w:val="00FE4EDF"/>
    <w:rsid w:val="00FE6C94"/>
    <w:rsid w:val="00FF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B12206"/>
  <w15:chartTrackingRefBased/>
  <w15:docId w15:val="{486849DC-F3AB-41E8-9E1C-D6CF9F9D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BodyTextIndent">
    <w:name w:val="Body Text Indent"/>
    <w:basedOn w:val="Normal"/>
    <w:pPr>
      <w:overflowPunct/>
      <w:autoSpaceDE/>
      <w:autoSpaceDN/>
      <w:adjustRightInd/>
      <w:ind w:left="3600" w:hanging="3600"/>
      <w:textAlignment w:val="auto"/>
    </w:pPr>
    <w:rPr>
      <w:rFonts w:ascii="Times New Roman" w:hAnsi="Times New Roman" w:cs="Times New Roman"/>
      <w:sz w:val="24"/>
      <w:szCs w:val="24"/>
    </w:rPr>
  </w:style>
  <w:style w:type="paragraph" w:styleId="BodyTextIndent2">
    <w:name w:val="Body Text Indent 2"/>
    <w:basedOn w:val="Normal"/>
    <w:pPr>
      <w:ind w:hanging="18"/>
    </w:pPr>
  </w:style>
  <w:style w:type="paragraph" w:styleId="BodyTextIndent3">
    <w:name w:val="Body Text Indent 3"/>
    <w:basedOn w:val="Normal"/>
    <w:pPr>
      <w:ind w:left="72" w:hanging="18"/>
    </w:pPr>
  </w:style>
  <w:style w:type="paragraph" w:styleId="ListParagraph">
    <w:name w:val="List Paragraph"/>
    <w:basedOn w:val="Normal"/>
    <w:uiPriority w:val="34"/>
    <w:qFormat/>
    <w:rsid w:val="00DE09D8"/>
    <w:pPr>
      <w:ind w:left="720"/>
    </w:pPr>
  </w:style>
  <w:style w:type="character" w:customStyle="1" w:styleId="Heading6Char">
    <w:name w:val="Heading 6 Char"/>
    <w:link w:val="Heading6"/>
    <w:rsid w:val="00567D2C"/>
    <w:rPr>
      <w:rFonts w:ascii="Arial" w:hAnsi="Arial" w:cs="Arial"/>
      <w:b/>
      <w:bCs/>
      <w:sz w:val="22"/>
      <w:lang w:eastAsia="en-US"/>
    </w:rPr>
  </w:style>
  <w:style w:type="character" w:customStyle="1" w:styleId="HeaderChar">
    <w:name w:val="Header Char"/>
    <w:link w:val="Header"/>
    <w:rsid w:val="00567D2C"/>
    <w:rPr>
      <w:rFonts w:ascii="Arial" w:hAnsi="Arial" w:cs="Arial"/>
      <w:sz w:val="22"/>
      <w:lang w:eastAsia="en-US"/>
    </w:rPr>
  </w:style>
  <w:style w:type="paragraph" w:styleId="BalloonText">
    <w:name w:val="Balloon Text"/>
    <w:basedOn w:val="Normal"/>
    <w:link w:val="BalloonTextChar"/>
    <w:rsid w:val="003612F4"/>
    <w:rPr>
      <w:rFonts w:ascii="Tahoma" w:hAnsi="Tahoma" w:cs="Tahoma"/>
      <w:sz w:val="16"/>
      <w:szCs w:val="16"/>
    </w:rPr>
  </w:style>
  <w:style w:type="character" w:customStyle="1" w:styleId="BalloonTextChar">
    <w:name w:val="Balloon Text Char"/>
    <w:link w:val="BalloonText"/>
    <w:rsid w:val="003612F4"/>
    <w:rPr>
      <w:rFonts w:ascii="Tahoma" w:hAnsi="Tahoma" w:cs="Tahoma"/>
      <w:sz w:val="16"/>
      <w:szCs w:val="16"/>
      <w:lang w:eastAsia="en-US"/>
    </w:rPr>
  </w:style>
  <w:style w:type="character" w:customStyle="1" w:styleId="BodyText2Char">
    <w:name w:val="Body Text 2 Char"/>
    <w:link w:val="BodyText2"/>
    <w:rsid w:val="00F356FA"/>
    <w:rPr>
      <w:sz w:val="22"/>
      <w:szCs w:val="24"/>
      <w:lang w:eastAsia="en-US"/>
    </w:rPr>
  </w:style>
  <w:style w:type="character" w:customStyle="1" w:styleId="Heading7Char">
    <w:name w:val="Heading 7 Char"/>
    <w:link w:val="Heading7"/>
    <w:rsid w:val="00281C95"/>
    <w:rPr>
      <w:rFonts w:ascii="Arial" w:hAnsi="Arial" w:cs="Arial"/>
      <w:b/>
      <w:sz w:val="18"/>
      <w:u w:val="single"/>
      <w:lang w:eastAsia="en-US"/>
    </w:rPr>
  </w:style>
  <w:style w:type="paragraph" w:styleId="NormalWeb">
    <w:name w:val="Normal (Web)"/>
    <w:basedOn w:val="Normal"/>
    <w:uiPriority w:val="99"/>
    <w:unhideWhenUsed/>
    <w:rsid w:val="00281C95"/>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character" w:styleId="CommentReference">
    <w:name w:val="annotation reference"/>
    <w:rsid w:val="00530026"/>
    <w:rPr>
      <w:sz w:val="16"/>
      <w:szCs w:val="16"/>
    </w:rPr>
  </w:style>
  <w:style w:type="paragraph" w:styleId="CommentText">
    <w:name w:val="annotation text"/>
    <w:basedOn w:val="Normal"/>
    <w:link w:val="CommentTextChar"/>
    <w:rsid w:val="00530026"/>
    <w:rPr>
      <w:sz w:val="20"/>
    </w:rPr>
  </w:style>
  <w:style w:type="character" w:customStyle="1" w:styleId="CommentTextChar">
    <w:name w:val="Comment Text Char"/>
    <w:link w:val="CommentText"/>
    <w:rsid w:val="00530026"/>
    <w:rPr>
      <w:rFonts w:ascii="Arial" w:hAnsi="Arial" w:cs="Arial"/>
      <w:lang w:eastAsia="en-US"/>
    </w:rPr>
  </w:style>
  <w:style w:type="paragraph" w:styleId="CommentSubject">
    <w:name w:val="annotation subject"/>
    <w:basedOn w:val="CommentText"/>
    <w:next w:val="CommentText"/>
    <w:link w:val="CommentSubjectChar"/>
    <w:rsid w:val="00530026"/>
    <w:rPr>
      <w:b/>
      <w:bCs/>
    </w:rPr>
  </w:style>
  <w:style w:type="character" w:customStyle="1" w:styleId="CommentSubjectChar">
    <w:name w:val="Comment Subject Char"/>
    <w:link w:val="CommentSubject"/>
    <w:rsid w:val="0053002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documentManagement>
</p:properties>
</file>

<file path=customXml/itemProps1.xml><?xml version="1.0" encoding="utf-8"?>
<ds:datastoreItem xmlns:ds="http://schemas.openxmlformats.org/officeDocument/2006/customXml" ds:itemID="{EDA35329-6DB2-4F2C-952B-19794DA316C0}">
  <ds:schemaRefs>
    <ds:schemaRef ds:uri="http://schemas.microsoft.com/office/2006/metadata/longProperties"/>
  </ds:schemaRefs>
</ds:datastoreItem>
</file>

<file path=customXml/itemProps2.xml><?xml version="1.0" encoding="utf-8"?>
<ds:datastoreItem xmlns:ds="http://schemas.openxmlformats.org/officeDocument/2006/customXml" ds:itemID="{103537D7-872D-476A-A78B-4819B851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F74F8-A9A3-4C71-87F9-EDA0CF77DE40}">
  <ds:schemaRefs>
    <ds:schemaRef ds:uri="http://schemas.microsoft.com/sharepoint/v3/contenttype/forms"/>
  </ds:schemaRefs>
</ds:datastoreItem>
</file>

<file path=customXml/itemProps4.xml><?xml version="1.0" encoding="utf-8"?>
<ds:datastoreItem xmlns:ds="http://schemas.openxmlformats.org/officeDocument/2006/customXml" ds:itemID="{A3FB10C4-6115-4611-9472-AD1C976F1CD7}">
  <ds:schemaRefs>
    <ds:schemaRef ds:uri="http://purl.org/dc/elements/1.1/"/>
    <ds:schemaRef ds:uri="http://schemas.microsoft.com/office/2006/metadata/properties"/>
    <ds:schemaRef ds:uri="e28c0278-b35f-436e-9a2c-3de3e8adc03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267553-c3bc-46af-bc7a-7c2f4138ff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lcoxon</dc:creator>
  <cp:keywords/>
  <cp:lastModifiedBy>Nicola Stannard</cp:lastModifiedBy>
  <cp:revision>2</cp:revision>
  <cp:lastPrinted>2013-06-26T11:58:00Z</cp:lastPrinted>
  <dcterms:created xsi:type="dcterms:W3CDTF">2021-07-16T11:57:00Z</dcterms:created>
  <dcterms:modified xsi:type="dcterms:W3CDTF">2021-07-16T11:57:00Z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300f561b-b93a-4ff0-9eb1-c91e327f7a38</vt:lpwstr>
  </property>
  <property fmtid="{D5CDD505-2E9C-101B-9397-08002B2CF9AE}" pid="3" name="ContentTypeId">
    <vt:lpwstr>0x010100ED3D98406CF06A4DB95731CC04CB2BA4</vt:lpwstr>
  </property>
  <property fmtid="{D5CDD505-2E9C-101B-9397-08002B2CF9AE}" pid="4" name="TLDocumentMarkingsProcessed">
    <vt:lpwstr/>
  </property>
  <property fmtid="{D5CDD505-2E9C-101B-9397-08002B2CF9AE}" pid="5" name="CDDFRSIL">
    <vt:lpwstr>NOT PROTECTIVELY MARKED</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display_urn:schemas-microsoft-com:office:office#Editor">
    <vt:lpwstr>Joanne Sanderson</vt:lpwstr>
  </property>
  <property fmtid="{D5CDD505-2E9C-101B-9397-08002B2CF9AE}" pid="10" name="display_urn:schemas-microsoft-com:office:office#Author">
    <vt:lpwstr>Joanne Sanderson</vt:lpwstr>
  </property>
  <property fmtid="{D5CDD505-2E9C-101B-9397-08002B2CF9AE}" pid="11" name="MSIP_Label_2c910348-fd40-4d7d-b047-71cb62379ea6_Enabled">
    <vt:lpwstr>true</vt:lpwstr>
  </property>
  <property fmtid="{D5CDD505-2E9C-101B-9397-08002B2CF9AE}" pid="12" name="MSIP_Label_2c910348-fd40-4d7d-b047-71cb62379ea6_SetDate">
    <vt:lpwstr>2021-07-16T08:09:35Z</vt:lpwstr>
  </property>
  <property fmtid="{D5CDD505-2E9C-101B-9397-08002B2CF9AE}" pid="13" name="MSIP_Label_2c910348-fd40-4d7d-b047-71cb62379ea6_Method">
    <vt:lpwstr>Standard</vt:lpwstr>
  </property>
  <property fmtid="{D5CDD505-2E9C-101B-9397-08002B2CF9AE}" pid="14" name="MSIP_Label_2c910348-fd40-4d7d-b047-71cb62379ea6_Name">
    <vt:lpwstr>OFFICIAL - NO VISUAL MARK</vt:lpwstr>
  </property>
  <property fmtid="{D5CDD505-2E9C-101B-9397-08002B2CF9AE}" pid="15" name="MSIP_Label_2c910348-fd40-4d7d-b047-71cb62379ea6_SiteId">
    <vt:lpwstr>1441d9f6-0ea0-4c53-9e04-b6a546923354</vt:lpwstr>
  </property>
  <property fmtid="{D5CDD505-2E9C-101B-9397-08002B2CF9AE}" pid="16" name="MSIP_Label_2c910348-fd40-4d7d-b047-71cb62379ea6_ActionId">
    <vt:lpwstr>8f63de80-d716-4650-bb24-b7409c80d5c5</vt:lpwstr>
  </property>
  <property fmtid="{D5CDD505-2E9C-101B-9397-08002B2CF9AE}" pid="17" name="MSIP_Label_2c910348-fd40-4d7d-b047-71cb62379ea6_ContentBits">
    <vt:lpwstr>0</vt:lpwstr>
  </property>
  <property fmtid="{D5CDD505-2E9C-101B-9397-08002B2CF9AE}" pid="18" name="display_urn:schemas-microsoft-com:office:office#SharedWithUsers">
    <vt:lpwstr>Joanne Sanderson</vt:lpwstr>
  </property>
  <property fmtid="{D5CDD505-2E9C-101B-9397-08002B2CF9AE}" pid="19" name="SharedWithUsers">
    <vt:lpwstr>21;#Joanne Sanderson</vt:lpwstr>
  </property>
</Properties>
</file>