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68F05A0E" w:rsidR="003A0FD4" w:rsidRPr="00E30234" w:rsidRDefault="00786249" w:rsidP="6D57BC90">
            <w:pPr>
              <w:spacing w:line="276" w:lineRule="auto"/>
              <w:rPr>
                <w:rFonts w:ascii="Arial" w:hAnsi="Arial" w:cs="Arial"/>
                <w:color w:val="000000"/>
              </w:rPr>
            </w:pPr>
            <w:r>
              <w:rPr>
                <w:rFonts w:ascii="Arial" w:hAnsi="Arial" w:cs="Arial"/>
                <w:color w:val="000000"/>
              </w:rPr>
              <w:t>Highway Officer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55774B4A" w:rsidR="002A70E2" w:rsidRPr="00E30234" w:rsidRDefault="00786249" w:rsidP="6D57BC90">
            <w:pPr>
              <w:spacing w:line="276" w:lineRule="auto"/>
              <w:rPr>
                <w:rFonts w:ascii="Arial" w:hAnsi="Arial" w:cs="Arial"/>
                <w:color w:val="000000"/>
              </w:rPr>
            </w:pPr>
            <w:r>
              <w:rPr>
                <w:rFonts w:ascii="Arial" w:hAnsi="Arial" w:cs="Arial"/>
                <w:color w:val="000000"/>
              </w:rPr>
              <w:t xml:space="preserve">Grade 5 </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5CC2236A" w:rsidR="003A0FD4" w:rsidRPr="00E30234" w:rsidRDefault="00C628E1">
            <w:pPr>
              <w:spacing w:line="276" w:lineRule="auto"/>
              <w:rPr>
                <w:rFonts w:ascii="Arial" w:hAnsi="Arial" w:cs="Arial"/>
                <w:color w:val="000000"/>
              </w:rPr>
            </w:pPr>
            <w:r>
              <w:rPr>
                <w:rFonts w:ascii="Arial" w:hAnsi="Arial" w:cs="Arial"/>
                <w:color w:val="000000"/>
              </w:rPr>
              <w:t>Infrastructure, Planning and Transportation</w:t>
            </w:r>
            <w:r w:rsidR="00CD2DCC">
              <w:rPr>
                <w:rFonts w:ascii="Arial" w:hAnsi="Arial" w:cs="Arial"/>
                <w:color w:val="000000"/>
              </w:rPr>
              <w:t xml:space="preserve">/ Highway Asset and Network Management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1304AEA" w:rsidR="003A0FD4" w:rsidRPr="00E30234" w:rsidRDefault="003B321B" w:rsidP="00FD42F1">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B9F1E99" w14:textId="71827C28" w:rsidR="00786249" w:rsidRPr="004C6AF2" w:rsidRDefault="00786249" w:rsidP="004C6AF2">
            <w:pPr>
              <w:pStyle w:val="ListParagraph"/>
              <w:numPr>
                <w:ilvl w:val="0"/>
                <w:numId w:val="15"/>
              </w:numPr>
              <w:pBdr>
                <w:top w:val="nil"/>
                <w:left w:val="nil"/>
                <w:bottom w:val="nil"/>
                <w:right w:val="nil"/>
                <w:between w:val="nil"/>
                <w:bar w:val="nil"/>
              </w:pBdr>
              <w:suppressAutoHyphens w:val="0"/>
              <w:overflowPunct/>
              <w:autoSpaceDE/>
              <w:autoSpaceDN/>
              <w:textAlignment w:val="auto"/>
              <w:rPr>
                <w:rFonts w:ascii="Arial" w:hAnsi="Arial" w:cs="Arial"/>
              </w:rPr>
            </w:pPr>
            <w:r w:rsidRPr="004C6AF2">
              <w:rPr>
                <w:rFonts w:ascii="Arial" w:hAnsi="Arial" w:cs="Arial"/>
              </w:rPr>
              <w:t>To ensure the Council’s statutory function to maintain the highway assets in a safe and serviceable condition is discharged.</w:t>
            </w:r>
          </w:p>
          <w:p w14:paraId="16675C9A" w14:textId="77777777" w:rsidR="00786249" w:rsidRPr="000C5E21" w:rsidRDefault="00786249" w:rsidP="004C6AF2">
            <w:pPr>
              <w:pStyle w:val="BodyTextIndent2"/>
              <w:keepNext/>
              <w:keepLines/>
              <w:numPr>
                <w:ilvl w:val="0"/>
                <w:numId w:val="15"/>
              </w:numPr>
              <w:spacing w:before="200"/>
              <w:outlineLvl w:val="1"/>
              <w:rPr>
                <w:sz w:val="24"/>
                <w:szCs w:val="24"/>
              </w:rPr>
            </w:pPr>
            <w:r w:rsidRPr="000C5E21">
              <w:rPr>
                <w:sz w:val="24"/>
                <w:szCs w:val="24"/>
              </w:rPr>
              <w:t xml:space="preserve">To ensure the Council’s duties are fulfilled, as Highway and Traffic Authority, to regulate works on the highway network and maintain its efficient operation. This will include inspection and enforcement duties </w:t>
            </w:r>
            <w:r w:rsidRPr="000C5E21">
              <w:rPr>
                <w:bCs/>
                <w:sz w:val="24"/>
                <w:szCs w:val="24"/>
              </w:rPr>
              <w:t>under</w:t>
            </w:r>
            <w:r w:rsidRPr="000C5E21">
              <w:rPr>
                <w:sz w:val="24"/>
                <w:szCs w:val="24"/>
              </w:rPr>
              <w:t xml:space="preserve"> requirements of the Traffic Management Act / Traffic Management Permit Scheme Regulations / New Roads and Street Works Act.</w:t>
            </w:r>
            <w:r w:rsidRPr="000C5E21">
              <w:rPr>
                <w:rFonts w:eastAsia="Arial Unicode MS"/>
                <w:bCs/>
                <w:sz w:val="24"/>
                <w:szCs w:val="24"/>
                <w:bdr w:val="nil"/>
              </w:rPr>
              <w:t xml:space="preserve">, including regulatory timescale and defect management. </w:t>
            </w:r>
          </w:p>
          <w:p w14:paraId="3D1D2369" w14:textId="77777777" w:rsidR="00786249" w:rsidRPr="004C6AF2" w:rsidRDefault="00786249" w:rsidP="004C6AF2">
            <w:pPr>
              <w:pStyle w:val="ListParagraph"/>
              <w:keepNext/>
              <w:keepLines/>
              <w:numPr>
                <w:ilvl w:val="0"/>
                <w:numId w:val="15"/>
              </w:numPr>
              <w:pBdr>
                <w:top w:val="nil"/>
                <w:left w:val="nil"/>
                <w:bottom w:val="nil"/>
                <w:right w:val="nil"/>
                <w:between w:val="nil"/>
                <w:bar w:val="nil"/>
              </w:pBdr>
              <w:suppressAutoHyphens w:val="0"/>
              <w:overflowPunct/>
              <w:autoSpaceDE/>
              <w:autoSpaceDN/>
              <w:spacing w:before="200"/>
              <w:textAlignment w:val="auto"/>
              <w:outlineLvl w:val="1"/>
              <w:rPr>
                <w:rFonts w:ascii="Arial" w:hAnsi="Arial" w:cs="Arial"/>
              </w:rPr>
            </w:pPr>
            <w:r w:rsidRPr="004C6AF2">
              <w:rPr>
                <w:rFonts w:ascii="Arial" w:hAnsi="Arial" w:cs="Arial"/>
              </w:rPr>
              <w:t>To undertake efficient, effective highway asset inspections, discharging the Council’s responsibilities under The Highways Act (and other acts and codes of practice) including enforcement of contraventions.</w:t>
            </w:r>
          </w:p>
          <w:p w14:paraId="188171E5" w14:textId="77777777" w:rsidR="00512D4B" w:rsidRPr="00786249" w:rsidRDefault="00512D4B" w:rsidP="00786249">
            <w:pPr>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24B6BF70" w:rsidR="003A0FD4" w:rsidRPr="00E30234" w:rsidRDefault="003B321B" w:rsidP="00FD42F1">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2A0DEA" w14:textId="77777777" w:rsidR="007A3B66" w:rsidRPr="009C544E" w:rsidRDefault="007A3B66" w:rsidP="009C544E">
            <w:pPr>
              <w:suppressAutoHyphens w:val="0"/>
              <w:overflowPunct/>
              <w:autoSpaceDE/>
              <w:autoSpaceDN/>
              <w:spacing w:after="200" w:line="276" w:lineRule="auto"/>
              <w:ind w:left="360"/>
              <w:textAlignment w:val="auto"/>
              <w:rPr>
                <w:rFonts w:ascii="Arial" w:hAnsi="Arial" w:cs="Arial"/>
              </w:rPr>
            </w:pPr>
          </w:p>
          <w:p w14:paraId="1D38164A" w14:textId="77777777" w:rsidR="00786249" w:rsidRPr="004C6AF2" w:rsidRDefault="00786249" w:rsidP="004C6AF2">
            <w:pPr>
              <w:pStyle w:val="ListParagraph"/>
              <w:numPr>
                <w:ilvl w:val="0"/>
                <w:numId w:val="16"/>
              </w:numPr>
              <w:suppressAutoHyphens w:val="0"/>
              <w:overflowPunct/>
              <w:autoSpaceDE/>
              <w:autoSpaceDN/>
              <w:textAlignment w:val="auto"/>
              <w:rPr>
                <w:rFonts w:ascii="Arial" w:hAnsi="Arial" w:cs="Arial"/>
              </w:rPr>
            </w:pPr>
            <w:r w:rsidRPr="004C6AF2">
              <w:rPr>
                <w:rFonts w:ascii="Arial" w:hAnsi="Arial" w:cs="Arial"/>
              </w:rPr>
              <w:t>To carry out the role of Highways Officer, undertaking inspections of the highway asset and works thereon, ensuring co-operation and liaison with colleagues and the public are in line with the council’s agreed values and behaviours.</w:t>
            </w:r>
          </w:p>
          <w:p w14:paraId="0B2047BC" w14:textId="77777777" w:rsidR="00786249" w:rsidRPr="004C6AF2" w:rsidRDefault="00786249" w:rsidP="004C6AF2">
            <w:pPr>
              <w:pStyle w:val="ListParagraph"/>
              <w:numPr>
                <w:ilvl w:val="0"/>
                <w:numId w:val="16"/>
              </w:numPr>
              <w:suppressAutoHyphens w:val="0"/>
              <w:overflowPunct/>
              <w:autoSpaceDE/>
              <w:autoSpaceDN/>
              <w:textAlignment w:val="auto"/>
              <w:rPr>
                <w:rFonts w:ascii="Arial" w:hAnsi="Arial" w:cs="Arial"/>
              </w:rPr>
            </w:pPr>
            <w:r w:rsidRPr="004C6AF2">
              <w:rPr>
                <w:rFonts w:ascii="Arial" w:hAnsi="Arial" w:cs="Arial"/>
              </w:rPr>
              <w:t>To assist in the investigation of complaints/reports and queries as required by the Engineer, Group Engineer of either the highway asset section or network management section</w:t>
            </w:r>
          </w:p>
          <w:p w14:paraId="1993D150" w14:textId="77777777" w:rsidR="00786249" w:rsidRPr="004C6AF2" w:rsidRDefault="00786249" w:rsidP="004C6AF2">
            <w:pPr>
              <w:pStyle w:val="ListParagraph"/>
              <w:numPr>
                <w:ilvl w:val="0"/>
                <w:numId w:val="16"/>
              </w:numPr>
              <w:pBdr>
                <w:top w:val="nil"/>
                <w:left w:val="nil"/>
                <w:bottom w:val="nil"/>
                <w:right w:val="nil"/>
                <w:between w:val="nil"/>
                <w:bar w:val="nil"/>
              </w:pBdr>
              <w:suppressAutoHyphens w:val="0"/>
              <w:overflowPunct/>
              <w:autoSpaceDE/>
              <w:autoSpaceDN/>
              <w:textAlignment w:val="auto"/>
              <w:rPr>
                <w:rFonts w:ascii="Arial" w:hAnsi="Arial" w:cs="Arial"/>
              </w:rPr>
            </w:pPr>
            <w:r w:rsidRPr="004C6AF2">
              <w:rPr>
                <w:rFonts w:ascii="Arial" w:hAnsi="Arial" w:cs="Arial"/>
              </w:rPr>
              <w:t>Provide advice to both internal and external customers on matters relating to inspection of the Highway Network.</w:t>
            </w:r>
          </w:p>
          <w:p w14:paraId="12EB418E" w14:textId="77777777" w:rsidR="003A0FD4" w:rsidRPr="004C6AF2" w:rsidRDefault="00786249" w:rsidP="004C6AF2">
            <w:pPr>
              <w:pStyle w:val="ListParagraph"/>
              <w:numPr>
                <w:ilvl w:val="0"/>
                <w:numId w:val="16"/>
              </w:numPr>
              <w:pBdr>
                <w:top w:val="nil"/>
                <w:left w:val="nil"/>
                <w:bottom w:val="nil"/>
                <w:right w:val="nil"/>
                <w:between w:val="nil"/>
                <w:bar w:val="nil"/>
              </w:pBdr>
              <w:suppressAutoHyphens w:val="0"/>
              <w:overflowPunct/>
              <w:autoSpaceDE/>
              <w:autoSpaceDN/>
              <w:textAlignment w:val="auto"/>
              <w:rPr>
                <w:rFonts w:ascii="Arial" w:hAnsi="Arial" w:cs="Arial"/>
              </w:rPr>
            </w:pPr>
            <w:r w:rsidRPr="004C6AF2">
              <w:rPr>
                <w:rFonts w:ascii="Arial" w:hAnsi="Arial" w:cs="Arial"/>
              </w:rPr>
              <w:lastRenderedPageBreak/>
              <w:t>To contribute to a successful Network Management Service that promotes the most efficient and effective operation of the highway</w:t>
            </w:r>
          </w:p>
          <w:p w14:paraId="09CF95D3" w14:textId="26F3A325" w:rsidR="00786249" w:rsidRPr="004C6AF2" w:rsidRDefault="00786249" w:rsidP="004C6AF2">
            <w:pPr>
              <w:pStyle w:val="ListParagraph"/>
              <w:numPr>
                <w:ilvl w:val="0"/>
                <w:numId w:val="16"/>
              </w:numPr>
              <w:pBdr>
                <w:top w:val="nil"/>
                <w:left w:val="nil"/>
                <w:bottom w:val="nil"/>
                <w:right w:val="nil"/>
                <w:between w:val="nil"/>
                <w:bar w:val="nil"/>
              </w:pBdr>
              <w:suppressAutoHyphens w:val="0"/>
              <w:overflowPunct/>
              <w:autoSpaceDE/>
              <w:autoSpaceDN/>
              <w:textAlignment w:val="auto"/>
              <w:rPr>
                <w:rFonts w:ascii="Arial" w:hAnsi="Arial" w:cs="Arial"/>
              </w:rPr>
            </w:pPr>
            <w:r w:rsidRPr="004C6AF2">
              <w:rPr>
                <w:rFonts w:ascii="Arial" w:hAnsi="Arial" w:cs="Arial"/>
              </w:rPr>
              <w:t>To carry out work outside of normal working hours; such as weekends/evenings etc. as may be required.</w:t>
            </w:r>
          </w:p>
          <w:p w14:paraId="33F6AFA6" w14:textId="77777777" w:rsidR="00786249" w:rsidRPr="004C6AF2" w:rsidRDefault="00786249" w:rsidP="004C6AF2">
            <w:pPr>
              <w:pStyle w:val="ListParagraph"/>
              <w:numPr>
                <w:ilvl w:val="0"/>
                <w:numId w:val="16"/>
              </w:numPr>
              <w:pBdr>
                <w:top w:val="nil"/>
                <w:left w:val="nil"/>
                <w:bottom w:val="nil"/>
                <w:right w:val="nil"/>
                <w:between w:val="nil"/>
                <w:bar w:val="nil"/>
              </w:pBdr>
              <w:suppressAutoHyphens w:val="0"/>
              <w:overflowPunct/>
              <w:autoSpaceDE/>
              <w:autoSpaceDN/>
              <w:textAlignment w:val="auto"/>
              <w:rPr>
                <w:rFonts w:ascii="Arial" w:hAnsi="Arial" w:cs="Arial"/>
              </w:rPr>
            </w:pPr>
            <w:r w:rsidRPr="004C6AF2">
              <w:rPr>
                <w:rFonts w:ascii="Arial" w:hAnsi="Arial" w:cs="Arial"/>
              </w:rPr>
              <w:t>Undertake any other duties consistent with the nature of the grade of the post, including assignment to particular aspects of the role, as required by the Group Engineer or Manager.</w:t>
            </w:r>
          </w:p>
          <w:p w14:paraId="1B6D06C0" w14:textId="1E2BD731" w:rsidR="00786249" w:rsidRPr="00786249" w:rsidRDefault="00786249" w:rsidP="00786249">
            <w:pPr>
              <w:pBdr>
                <w:top w:val="nil"/>
                <w:left w:val="nil"/>
                <w:bottom w:val="nil"/>
                <w:right w:val="nil"/>
                <w:between w:val="nil"/>
                <w:bar w:val="nil"/>
              </w:pBdr>
              <w:suppressAutoHyphens w:val="0"/>
              <w:overflowPunct/>
              <w:autoSpaceDE/>
              <w:autoSpaceDN/>
              <w:ind w:left="1080"/>
              <w:textAlignment w:val="auto"/>
              <w:rPr>
                <w:rFonts w:ascii="Arial" w:hAnsi="Arial" w:cs="Arial"/>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11DAE9A8"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DF52704" w14:textId="77777777" w:rsidR="00786249" w:rsidRPr="009C2B92" w:rsidRDefault="00786249" w:rsidP="00786249">
            <w:pPr>
              <w:pStyle w:val="ListParagraph"/>
              <w:rPr>
                <w:rFonts w:ascii="Arial" w:hAnsi="Arial" w:cs="Arial"/>
                <w:b/>
              </w:rPr>
            </w:pPr>
          </w:p>
          <w:p w14:paraId="50E694B3" w14:textId="77777777" w:rsidR="00786249" w:rsidRPr="004C6AF2" w:rsidRDefault="00786249" w:rsidP="004C6AF2">
            <w:pPr>
              <w:pStyle w:val="ListParagraph"/>
              <w:numPr>
                <w:ilvl w:val="0"/>
                <w:numId w:val="17"/>
              </w:numPr>
              <w:pBdr>
                <w:top w:val="nil"/>
                <w:left w:val="nil"/>
                <w:bottom w:val="nil"/>
                <w:right w:val="nil"/>
                <w:between w:val="nil"/>
                <w:bar w:val="nil"/>
              </w:pBdr>
              <w:suppressAutoHyphens w:val="0"/>
              <w:overflowPunct/>
              <w:autoSpaceDE/>
              <w:autoSpaceDN/>
              <w:textAlignment w:val="auto"/>
              <w:rPr>
                <w:rFonts w:ascii="Arial" w:hAnsi="Arial" w:cs="Arial"/>
              </w:rPr>
            </w:pPr>
            <w:r w:rsidRPr="004C6AF2">
              <w:rPr>
                <w:rFonts w:ascii="Arial" w:hAnsi="Arial" w:cs="Arial"/>
                <w:bCs/>
              </w:rPr>
              <w:t>To assist in maintaining and developing meaningful communications and working relationships with other Services, Directorates, Councils, External Agencies and National Bodies</w:t>
            </w:r>
          </w:p>
          <w:p w14:paraId="0F8DEB44" w14:textId="77777777" w:rsidR="00786249" w:rsidRPr="004C6AF2" w:rsidRDefault="00786249" w:rsidP="004C6AF2">
            <w:pPr>
              <w:pStyle w:val="ListParagraph"/>
              <w:numPr>
                <w:ilvl w:val="0"/>
                <w:numId w:val="17"/>
              </w:numPr>
              <w:pBdr>
                <w:top w:val="nil"/>
                <w:left w:val="nil"/>
                <w:bottom w:val="nil"/>
                <w:right w:val="nil"/>
                <w:between w:val="nil"/>
                <w:bar w:val="nil"/>
              </w:pBdr>
              <w:suppressAutoHyphens w:val="0"/>
              <w:overflowPunct/>
              <w:autoSpaceDE/>
              <w:autoSpaceDN/>
              <w:textAlignment w:val="auto"/>
              <w:rPr>
                <w:rFonts w:ascii="Arial" w:hAnsi="Arial" w:cs="Arial"/>
              </w:rPr>
            </w:pPr>
            <w:r w:rsidRPr="004C6AF2">
              <w:rPr>
                <w:rFonts w:ascii="Arial" w:hAnsi="Arial" w:cs="Arial"/>
                <w:bCs/>
              </w:rPr>
              <w:t>To assist in ensuring the functions undertaken by the team are effectively delivered, embracing the development and use of technology.</w:t>
            </w:r>
          </w:p>
          <w:p w14:paraId="4BD921D1" w14:textId="77777777" w:rsidR="00786249" w:rsidRPr="004C6AF2" w:rsidRDefault="00786249" w:rsidP="004C6AF2">
            <w:pPr>
              <w:pStyle w:val="ListParagraph"/>
              <w:numPr>
                <w:ilvl w:val="0"/>
                <w:numId w:val="17"/>
              </w:numPr>
              <w:pBdr>
                <w:top w:val="nil"/>
                <w:left w:val="nil"/>
                <w:bottom w:val="nil"/>
                <w:right w:val="nil"/>
                <w:between w:val="nil"/>
                <w:bar w:val="nil"/>
              </w:pBdr>
              <w:suppressAutoHyphens w:val="0"/>
              <w:overflowPunct/>
              <w:autoSpaceDE/>
              <w:autoSpaceDN/>
              <w:textAlignment w:val="auto"/>
              <w:rPr>
                <w:rFonts w:ascii="Arial" w:hAnsi="Arial" w:cs="Arial"/>
                <w:bCs/>
              </w:rPr>
            </w:pPr>
            <w:r w:rsidRPr="004C6AF2">
              <w:rPr>
                <w:rFonts w:ascii="Arial" w:hAnsi="Arial" w:cs="Arial"/>
                <w:bCs/>
              </w:rPr>
              <w:t>To undertake minor repairs to highway assets such as pointing / lining / affixing signs and repairing small potholes.</w:t>
            </w:r>
          </w:p>
          <w:p w14:paraId="632ED178" w14:textId="77777777" w:rsidR="00786249" w:rsidRPr="004C6AF2" w:rsidRDefault="00786249" w:rsidP="004C6AF2">
            <w:pPr>
              <w:pStyle w:val="ListParagraph"/>
              <w:numPr>
                <w:ilvl w:val="0"/>
                <w:numId w:val="17"/>
              </w:numPr>
              <w:pBdr>
                <w:top w:val="nil"/>
                <w:left w:val="nil"/>
                <w:bottom w:val="nil"/>
                <w:right w:val="nil"/>
                <w:between w:val="nil"/>
                <w:bar w:val="nil"/>
              </w:pBdr>
              <w:suppressAutoHyphens w:val="0"/>
              <w:overflowPunct/>
              <w:autoSpaceDE/>
              <w:autoSpaceDN/>
              <w:textAlignment w:val="auto"/>
              <w:rPr>
                <w:rFonts w:ascii="Arial" w:hAnsi="Arial" w:cs="Arial"/>
                <w:bCs/>
              </w:rPr>
            </w:pPr>
            <w:r w:rsidRPr="004C6AF2">
              <w:rPr>
                <w:rFonts w:ascii="Arial" w:hAnsi="Arial" w:cs="Arial"/>
                <w:bCs/>
              </w:rPr>
              <w:t xml:space="preserve">Preparing statements for Court and representing the Council at meetings and in Court. </w:t>
            </w:r>
          </w:p>
          <w:p w14:paraId="65DC8A97" w14:textId="77777777" w:rsidR="00786249" w:rsidRPr="004C6AF2" w:rsidRDefault="00786249" w:rsidP="004C6AF2">
            <w:pPr>
              <w:pStyle w:val="ListParagraph"/>
              <w:numPr>
                <w:ilvl w:val="0"/>
                <w:numId w:val="17"/>
              </w:numPr>
              <w:suppressAutoHyphens w:val="0"/>
              <w:overflowPunct/>
              <w:autoSpaceDE/>
              <w:autoSpaceDN/>
              <w:textAlignment w:val="auto"/>
              <w:rPr>
                <w:rFonts w:ascii="Arial" w:hAnsi="Arial" w:cs="Arial"/>
                <w:bCs/>
                <w:bdr w:val="nil"/>
                <w:lang w:val="en-US"/>
              </w:rPr>
            </w:pPr>
            <w:r w:rsidRPr="004C6AF2">
              <w:rPr>
                <w:rFonts w:ascii="Arial" w:hAnsi="Arial" w:cs="Arial"/>
                <w:bCs/>
                <w:bdr w:val="nil"/>
                <w:lang w:val="en-US"/>
              </w:rPr>
              <w:t>Assist in delivering Service Plan objectives.</w:t>
            </w:r>
          </w:p>
          <w:p w14:paraId="00F4EA57" w14:textId="77777777" w:rsidR="00786249" w:rsidRPr="004C6AF2" w:rsidRDefault="00786249" w:rsidP="004C6AF2">
            <w:pPr>
              <w:pStyle w:val="ListParagraph"/>
              <w:numPr>
                <w:ilvl w:val="0"/>
                <w:numId w:val="17"/>
              </w:numPr>
              <w:suppressAutoHyphens w:val="0"/>
              <w:overflowPunct/>
              <w:autoSpaceDE/>
              <w:autoSpaceDN/>
              <w:textAlignment w:val="auto"/>
              <w:rPr>
                <w:rFonts w:ascii="Arial" w:hAnsi="Arial" w:cs="Arial"/>
                <w:bCs/>
                <w:bdr w:val="nil"/>
                <w:lang w:val="en-US"/>
              </w:rPr>
            </w:pPr>
            <w:r w:rsidRPr="004C6AF2">
              <w:rPr>
                <w:rFonts w:ascii="Arial" w:hAnsi="Arial" w:cs="Arial"/>
                <w:bCs/>
                <w:bdr w:val="nil"/>
                <w:lang w:val="en-US"/>
              </w:rPr>
              <w:t xml:space="preserve">To assist in ensuring that all works in the highway comply with relevant legislation. </w:t>
            </w:r>
          </w:p>
          <w:p w14:paraId="5C242C6A" w14:textId="77777777" w:rsidR="00786249" w:rsidRPr="004C6AF2" w:rsidRDefault="00786249" w:rsidP="004C6AF2">
            <w:pPr>
              <w:pStyle w:val="ListParagraph"/>
              <w:numPr>
                <w:ilvl w:val="0"/>
                <w:numId w:val="17"/>
              </w:numPr>
              <w:pBdr>
                <w:top w:val="nil"/>
                <w:left w:val="nil"/>
                <w:bottom w:val="nil"/>
                <w:right w:val="nil"/>
                <w:between w:val="nil"/>
                <w:bar w:val="nil"/>
              </w:pBdr>
              <w:suppressAutoHyphens w:val="0"/>
              <w:overflowPunct/>
              <w:autoSpaceDE/>
              <w:autoSpaceDN/>
              <w:textAlignment w:val="auto"/>
              <w:rPr>
                <w:rFonts w:ascii="Arial" w:hAnsi="Arial" w:cs="Arial"/>
                <w:bCs/>
              </w:rPr>
            </w:pPr>
            <w:r w:rsidRPr="004C6AF2">
              <w:rPr>
                <w:rFonts w:ascii="Arial" w:hAnsi="Arial" w:cs="Arial"/>
                <w:bCs/>
              </w:rPr>
              <w:t>To identify and manage risks associated with the function to safeguard the position of the Service, Directorate and Council.</w:t>
            </w:r>
          </w:p>
          <w:p w14:paraId="0F90D3D8" w14:textId="77777777" w:rsidR="00786249" w:rsidRPr="004C6AF2" w:rsidRDefault="00786249" w:rsidP="004C6AF2">
            <w:pPr>
              <w:pStyle w:val="ListParagraph"/>
              <w:numPr>
                <w:ilvl w:val="0"/>
                <w:numId w:val="17"/>
              </w:numPr>
              <w:suppressAutoHyphens w:val="0"/>
              <w:overflowPunct/>
              <w:autoSpaceDE/>
              <w:autoSpaceDN/>
              <w:textAlignment w:val="auto"/>
              <w:rPr>
                <w:rFonts w:ascii="Arial" w:hAnsi="Arial" w:cs="Arial"/>
                <w:bCs/>
                <w:bdr w:val="nil"/>
                <w:lang w:val="en-US"/>
              </w:rPr>
            </w:pPr>
            <w:r w:rsidRPr="004C6AF2">
              <w:rPr>
                <w:rFonts w:ascii="Arial" w:hAnsi="Arial" w:cs="Arial"/>
                <w:bCs/>
                <w:bdr w:val="nil"/>
                <w:lang w:val="en-US"/>
              </w:rPr>
              <w:t>Provide assistance with the issuing of permits for works in or on the highway and to ensure that enforcement duties are carried out in accordance with the relevant legislation</w:t>
            </w:r>
          </w:p>
          <w:p w14:paraId="79E72778" w14:textId="77777777" w:rsidR="00786249" w:rsidRPr="004C6AF2" w:rsidRDefault="00786249" w:rsidP="004C6AF2">
            <w:pPr>
              <w:pStyle w:val="ListParagraph"/>
              <w:numPr>
                <w:ilvl w:val="0"/>
                <w:numId w:val="17"/>
              </w:numPr>
              <w:suppressAutoHyphens w:val="0"/>
              <w:overflowPunct/>
              <w:autoSpaceDE/>
              <w:autoSpaceDN/>
              <w:textAlignment w:val="auto"/>
              <w:rPr>
                <w:rFonts w:ascii="Arial" w:hAnsi="Arial" w:cs="Arial"/>
                <w:bCs/>
                <w:bdr w:val="nil"/>
                <w:lang w:val="en-US"/>
              </w:rPr>
            </w:pPr>
            <w:r w:rsidRPr="004C6AF2">
              <w:rPr>
                <w:rFonts w:ascii="Arial" w:hAnsi="Arial" w:cs="Arial"/>
                <w:bCs/>
                <w:bdr w:val="nil"/>
                <w:lang w:val="en-US"/>
              </w:rPr>
              <w:t>Ensuring that the frequency and accuracy of highway asset inspections are maintained in accordance with Inspection policy guidance where relevant.</w:t>
            </w:r>
          </w:p>
          <w:p w14:paraId="2D2041D2" w14:textId="3CB22AEF" w:rsidR="003A0FD4" w:rsidRPr="004C6AF2" w:rsidRDefault="00786249" w:rsidP="004C6AF2">
            <w:pPr>
              <w:pStyle w:val="ListParagraph"/>
              <w:numPr>
                <w:ilvl w:val="0"/>
                <w:numId w:val="17"/>
              </w:numPr>
              <w:suppressAutoHyphens w:val="0"/>
              <w:overflowPunct/>
              <w:autoSpaceDE/>
              <w:autoSpaceDN/>
              <w:textAlignment w:val="auto"/>
              <w:rPr>
                <w:rFonts w:ascii="Arial" w:hAnsi="Arial" w:cs="Arial"/>
                <w:bCs/>
                <w:bdr w:val="nil"/>
                <w:lang w:val="en-US"/>
              </w:rPr>
            </w:pPr>
            <w:r w:rsidRPr="004C6AF2">
              <w:rPr>
                <w:rFonts w:ascii="Arial" w:hAnsi="Arial" w:cs="Arial"/>
                <w:bCs/>
                <w:bdr w:val="nil"/>
                <w:lang w:val="en-US"/>
              </w:rPr>
              <w:t>Demonstrate flexibility in the way highway asset and Permit inspections are delivered.</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4F669A" w14:textId="77777777" w:rsidR="00786249" w:rsidRPr="004C6AF2" w:rsidRDefault="00786249" w:rsidP="004C6AF2">
            <w:pPr>
              <w:pStyle w:val="ListParagraph"/>
              <w:numPr>
                <w:ilvl w:val="0"/>
                <w:numId w:val="18"/>
              </w:numPr>
              <w:pBdr>
                <w:top w:val="nil"/>
                <w:left w:val="nil"/>
                <w:bottom w:val="nil"/>
                <w:right w:val="nil"/>
                <w:between w:val="nil"/>
                <w:bar w:val="nil"/>
              </w:pBdr>
              <w:suppressAutoHyphens w:val="0"/>
              <w:overflowPunct/>
              <w:autoSpaceDE/>
              <w:autoSpaceDN/>
              <w:textAlignment w:val="auto"/>
              <w:rPr>
                <w:rFonts w:ascii="Arial" w:hAnsi="Arial" w:cs="Arial"/>
                <w:bCs/>
              </w:rPr>
            </w:pPr>
            <w:r w:rsidRPr="004C6AF2">
              <w:rPr>
                <w:rFonts w:ascii="Arial" w:hAnsi="Arial" w:cs="Arial"/>
                <w:bCs/>
              </w:rPr>
              <w:t>To use mobile technology devices to collect, store, report and analyse data, associated with the collection of highway asset information and regulation of Highway Permits.</w:t>
            </w:r>
          </w:p>
          <w:p w14:paraId="004B5B47"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4068" w14:textId="77777777" w:rsidR="005F3DFB" w:rsidRDefault="005F3DFB" w:rsidP="00245B78">
      <w:r>
        <w:separator/>
      </w:r>
    </w:p>
  </w:endnote>
  <w:endnote w:type="continuationSeparator" w:id="0">
    <w:p w14:paraId="28B31F8C" w14:textId="77777777" w:rsidR="005F3DFB" w:rsidRDefault="005F3DFB"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6041" w14:textId="77777777" w:rsidR="005F3DFB" w:rsidRDefault="005F3DFB" w:rsidP="00245B78">
      <w:r>
        <w:separator/>
      </w:r>
    </w:p>
  </w:footnote>
  <w:footnote w:type="continuationSeparator" w:id="0">
    <w:p w14:paraId="58087D77" w14:textId="77777777" w:rsidR="005F3DFB" w:rsidRDefault="005F3DFB"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35C3BCD7" w:rsidR="00245B78" w:rsidRPr="00245B78" w:rsidRDefault="00FD42F1" w:rsidP="00FD42F1">
    <w:pPr>
      <w:pStyle w:val="Header"/>
    </w:pPr>
    <w:r w:rsidRPr="00FD42F1">
      <w:rPr>
        <w:sz w:val="16"/>
        <w:szCs w:val="16"/>
      </w:rPr>
      <w:t>2021 VAC 157</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23CA"/>
    <w:multiLevelType w:val="multilevel"/>
    <w:tmpl w:val="EF22747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E06E30"/>
    <w:multiLevelType w:val="hybridMultilevel"/>
    <w:tmpl w:val="EA927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A27F6"/>
    <w:multiLevelType w:val="multilevel"/>
    <w:tmpl w:val="6DC457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F448E2"/>
    <w:multiLevelType w:val="hybridMultilevel"/>
    <w:tmpl w:val="74D4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16F53"/>
    <w:multiLevelType w:val="hybridMultilevel"/>
    <w:tmpl w:val="338A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8" w15:restartNumberingAfterBreak="0">
    <w:nsid w:val="3413008D"/>
    <w:multiLevelType w:val="multilevel"/>
    <w:tmpl w:val="A2B21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3A6D74"/>
    <w:multiLevelType w:val="hybridMultilevel"/>
    <w:tmpl w:val="BD029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3" w15:restartNumberingAfterBreak="0">
    <w:nsid w:val="55487F72"/>
    <w:multiLevelType w:val="hybridMultilevel"/>
    <w:tmpl w:val="ECB0B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618DF"/>
    <w:multiLevelType w:val="hybridMultilevel"/>
    <w:tmpl w:val="A63CB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2258A"/>
    <w:multiLevelType w:val="hybridMultilevel"/>
    <w:tmpl w:val="95FEB1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42690C"/>
    <w:multiLevelType w:val="hybridMultilevel"/>
    <w:tmpl w:val="473E9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D30E87"/>
    <w:multiLevelType w:val="multilevel"/>
    <w:tmpl w:val="57E09FDA"/>
    <w:lvl w:ilvl="0">
      <w:start w:val="2"/>
      <w:numFmt w:val="decimal"/>
      <w:lvlText w:val="%1.0"/>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2"/>
  </w:num>
  <w:num w:numId="3">
    <w:abstractNumId w:val="11"/>
  </w:num>
  <w:num w:numId="4">
    <w:abstractNumId w:val="10"/>
  </w:num>
  <w:num w:numId="5">
    <w:abstractNumId w:val="1"/>
  </w:num>
  <w:num w:numId="6">
    <w:abstractNumId w:val="0"/>
  </w:num>
  <w:num w:numId="7">
    <w:abstractNumId w:val="15"/>
  </w:num>
  <w:num w:numId="8">
    <w:abstractNumId w:val="4"/>
  </w:num>
  <w:num w:numId="9">
    <w:abstractNumId w:val="14"/>
  </w:num>
  <w:num w:numId="10">
    <w:abstractNumId w:val="8"/>
  </w:num>
  <w:num w:numId="11">
    <w:abstractNumId w:val="17"/>
  </w:num>
  <w:num w:numId="12">
    <w:abstractNumId w:val="5"/>
  </w:num>
  <w:num w:numId="13">
    <w:abstractNumId w:val="2"/>
  </w:num>
  <w:num w:numId="14">
    <w:abstractNumId w:val="6"/>
  </w:num>
  <w:num w:numId="15">
    <w:abstractNumId w:val="9"/>
  </w:num>
  <w:num w:numId="16">
    <w:abstractNumId w:val="16"/>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C6AF2"/>
    <w:rsid w:val="004E3A52"/>
    <w:rsid w:val="00512D4B"/>
    <w:rsid w:val="00541ADD"/>
    <w:rsid w:val="005F3DFB"/>
    <w:rsid w:val="00637DA3"/>
    <w:rsid w:val="00734CB8"/>
    <w:rsid w:val="00754306"/>
    <w:rsid w:val="00786249"/>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44459"/>
    <w:rsid w:val="00B5717D"/>
    <w:rsid w:val="00B85DAA"/>
    <w:rsid w:val="00BB7FAA"/>
    <w:rsid w:val="00BE111F"/>
    <w:rsid w:val="00C333A6"/>
    <w:rsid w:val="00C45539"/>
    <w:rsid w:val="00C628E1"/>
    <w:rsid w:val="00CD2DCC"/>
    <w:rsid w:val="00CD482D"/>
    <w:rsid w:val="00CF5E17"/>
    <w:rsid w:val="00D00A66"/>
    <w:rsid w:val="00D33790"/>
    <w:rsid w:val="00D44FEF"/>
    <w:rsid w:val="00DF1AAB"/>
    <w:rsid w:val="00E30234"/>
    <w:rsid w:val="00E33FC6"/>
    <w:rsid w:val="00F12BE5"/>
    <w:rsid w:val="00F405FD"/>
    <w:rsid w:val="00F73B07"/>
    <w:rsid w:val="00FD42F1"/>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odyTextIndent2">
    <w:name w:val="Body Text Indent 2"/>
    <w:basedOn w:val="Normal"/>
    <w:link w:val="BodyTextIndent2Char"/>
    <w:rsid w:val="00786249"/>
    <w:pPr>
      <w:suppressAutoHyphens w:val="0"/>
      <w:overflowPunct/>
      <w:autoSpaceDE/>
      <w:autoSpaceDN/>
      <w:ind w:left="720"/>
      <w:textAlignment w:val="auto"/>
    </w:pPr>
    <w:rPr>
      <w:rFonts w:ascii="Arial" w:hAnsi="Arial" w:cs="Arial"/>
      <w:kern w:val="0"/>
      <w:sz w:val="22"/>
      <w:szCs w:val="20"/>
      <w:lang w:eastAsia="en-US"/>
    </w:rPr>
  </w:style>
  <w:style w:type="character" w:customStyle="1" w:styleId="BodyTextIndent2Char">
    <w:name w:val="Body Text Indent 2 Char"/>
    <w:basedOn w:val="DefaultParagraphFont"/>
    <w:link w:val="BodyTextIndent2"/>
    <w:rsid w:val="00786249"/>
    <w:rPr>
      <w:rFonts w:ascii="Arial" w:hAnsi="Arial"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6</cp:revision>
  <dcterms:created xsi:type="dcterms:W3CDTF">2021-07-21T11:30:00Z</dcterms:created>
  <dcterms:modified xsi:type="dcterms:W3CDTF">2021-07-22T15:08:00Z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