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9AB5F" w14:textId="77777777" w:rsidR="00EC17B1" w:rsidRPr="006622CF" w:rsidRDefault="0062618C" w:rsidP="006622CF">
      <w:pPr>
        <w:spacing w:line="240" w:lineRule="auto"/>
        <w:ind w:left="5760" w:firstLine="720"/>
        <w:rPr>
          <w:rFonts w:ascii="Arial" w:hAnsi="Arial" w:cs="Arial"/>
          <w:sz w:val="24"/>
          <w:szCs w:val="24"/>
        </w:rPr>
      </w:pPr>
      <w:r w:rsidRPr="006622CF">
        <w:rPr>
          <w:rFonts w:ascii="Arial" w:hAnsi="Arial" w:cs="Arial"/>
          <w:noProof/>
          <w:sz w:val="24"/>
          <w:szCs w:val="24"/>
          <w:lang w:eastAsia="en-GB"/>
        </w:rPr>
        <w:drawing>
          <wp:inline distT="0" distB="0" distL="0" distR="0" wp14:anchorId="76C3B00C" wp14:editId="4C45C04F">
            <wp:extent cx="1930400" cy="928370"/>
            <wp:effectExtent l="0" t="0" r="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0400" cy="928370"/>
                    </a:xfrm>
                    <a:prstGeom prst="rect">
                      <a:avLst/>
                    </a:prstGeom>
                  </pic:spPr>
                </pic:pic>
              </a:graphicData>
            </a:graphic>
          </wp:inline>
        </w:drawing>
      </w:r>
    </w:p>
    <w:p w14:paraId="19202492" w14:textId="77777777" w:rsidR="00B038D0" w:rsidRPr="006622CF" w:rsidRDefault="00B038D0" w:rsidP="006622CF">
      <w:pPr>
        <w:spacing w:line="240" w:lineRule="auto"/>
        <w:rPr>
          <w:rFonts w:ascii="Arial" w:hAnsi="Arial" w:cs="Arial"/>
          <w:sz w:val="24"/>
          <w:szCs w:val="24"/>
        </w:rPr>
      </w:pPr>
    </w:p>
    <w:p w14:paraId="0127AC57" w14:textId="77777777" w:rsidR="00B038D0" w:rsidRPr="006622CF" w:rsidRDefault="00B038D0" w:rsidP="006622CF">
      <w:pPr>
        <w:spacing w:line="240" w:lineRule="auto"/>
        <w:rPr>
          <w:rFonts w:ascii="Arial" w:hAnsi="Arial" w:cs="Arial"/>
          <w:b/>
          <w:sz w:val="24"/>
          <w:szCs w:val="24"/>
          <w:u w:val="single"/>
        </w:rPr>
      </w:pPr>
      <w:r w:rsidRPr="006622CF">
        <w:rPr>
          <w:rFonts w:ascii="Arial" w:hAnsi="Arial" w:cs="Arial"/>
          <w:b/>
          <w:sz w:val="24"/>
          <w:szCs w:val="24"/>
          <w:u w:val="single"/>
        </w:rPr>
        <w:t>Job Description</w:t>
      </w:r>
    </w:p>
    <w:p w14:paraId="6A0B3B07" w14:textId="77777777" w:rsidR="00B038D0" w:rsidRPr="006622CF" w:rsidRDefault="00B038D0" w:rsidP="006622CF">
      <w:pPr>
        <w:spacing w:line="240" w:lineRule="auto"/>
        <w:rPr>
          <w:rFonts w:ascii="Arial" w:hAnsi="Arial" w:cs="Arial"/>
          <w:b/>
          <w:sz w:val="24"/>
          <w:szCs w:val="24"/>
        </w:rPr>
      </w:pPr>
    </w:p>
    <w:p w14:paraId="4BE468F0" w14:textId="77777777" w:rsidR="00B038D0" w:rsidRPr="006622CF" w:rsidRDefault="00B038D0" w:rsidP="006622CF">
      <w:pPr>
        <w:spacing w:line="240" w:lineRule="auto"/>
        <w:rPr>
          <w:rFonts w:ascii="Arial" w:hAnsi="Arial" w:cs="Arial"/>
          <w:b/>
          <w:sz w:val="24"/>
          <w:szCs w:val="24"/>
        </w:rPr>
      </w:pPr>
      <w:r w:rsidRPr="006622CF">
        <w:rPr>
          <w:rFonts w:ascii="Arial" w:hAnsi="Arial" w:cs="Arial"/>
          <w:b/>
          <w:sz w:val="24"/>
          <w:szCs w:val="24"/>
        </w:rPr>
        <w:t>Job Title:</w:t>
      </w:r>
      <w:r w:rsidRPr="006622CF">
        <w:rPr>
          <w:rFonts w:ascii="Arial" w:hAnsi="Arial" w:cs="Arial"/>
          <w:b/>
          <w:sz w:val="24"/>
          <w:szCs w:val="24"/>
        </w:rPr>
        <w:tab/>
      </w:r>
      <w:r w:rsidRPr="006622CF">
        <w:rPr>
          <w:rFonts w:ascii="Arial" w:hAnsi="Arial" w:cs="Arial"/>
          <w:b/>
          <w:sz w:val="24"/>
          <w:szCs w:val="24"/>
        </w:rPr>
        <w:tab/>
      </w:r>
      <w:r w:rsidR="00381E1E" w:rsidRPr="006622CF">
        <w:rPr>
          <w:rFonts w:ascii="Arial" w:hAnsi="Arial" w:cs="Arial"/>
          <w:b/>
          <w:sz w:val="24"/>
          <w:szCs w:val="24"/>
        </w:rPr>
        <w:tab/>
      </w:r>
      <w:r w:rsidR="00381E1E" w:rsidRPr="006622CF">
        <w:rPr>
          <w:rFonts w:ascii="Arial" w:hAnsi="Arial" w:cs="Arial"/>
          <w:sz w:val="24"/>
          <w:szCs w:val="24"/>
        </w:rPr>
        <w:t>Solicitor</w:t>
      </w:r>
    </w:p>
    <w:p w14:paraId="149AABFD" w14:textId="77777777" w:rsidR="00B038D0" w:rsidRPr="006622CF" w:rsidRDefault="00B038D0" w:rsidP="006622CF">
      <w:pPr>
        <w:spacing w:line="240" w:lineRule="auto"/>
        <w:rPr>
          <w:rFonts w:ascii="Arial" w:hAnsi="Arial" w:cs="Arial"/>
          <w:sz w:val="24"/>
          <w:szCs w:val="24"/>
        </w:rPr>
      </w:pPr>
      <w:r w:rsidRPr="006622CF">
        <w:rPr>
          <w:rFonts w:ascii="Arial" w:hAnsi="Arial" w:cs="Arial"/>
          <w:b/>
          <w:sz w:val="24"/>
          <w:szCs w:val="24"/>
        </w:rPr>
        <w:t>Salary Grade:</w:t>
      </w:r>
      <w:r w:rsidR="00030CE7" w:rsidRPr="006622CF">
        <w:rPr>
          <w:rFonts w:ascii="Arial" w:hAnsi="Arial" w:cs="Arial"/>
          <w:b/>
          <w:sz w:val="24"/>
          <w:szCs w:val="24"/>
        </w:rPr>
        <w:tab/>
      </w:r>
      <w:r w:rsidR="00030CE7" w:rsidRPr="006622CF">
        <w:rPr>
          <w:rFonts w:ascii="Arial" w:hAnsi="Arial" w:cs="Arial"/>
          <w:b/>
          <w:sz w:val="24"/>
          <w:szCs w:val="24"/>
        </w:rPr>
        <w:tab/>
      </w:r>
      <w:r w:rsidR="00030CE7" w:rsidRPr="006622CF">
        <w:rPr>
          <w:rFonts w:ascii="Arial" w:hAnsi="Arial" w:cs="Arial"/>
          <w:sz w:val="24"/>
          <w:szCs w:val="24"/>
        </w:rPr>
        <w:t>Grade 9</w:t>
      </w:r>
    </w:p>
    <w:p w14:paraId="0CC4B280" w14:textId="77777777" w:rsidR="00B038D0" w:rsidRPr="006622CF" w:rsidRDefault="00B038D0" w:rsidP="006622CF">
      <w:pPr>
        <w:spacing w:line="240" w:lineRule="auto"/>
        <w:rPr>
          <w:rFonts w:ascii="Arial" w:hAnsi="Arial" w:cs="Arial"/>
          <w:sz w:val="24"/>
          <w:szCs w:val="24"/>
        </w:rPr>
      </w:pPr>
      <w:r w:rsidRPr="006622CF">
        <w:rPr>
          <w:rFonts w:ascii="Arial" w:hAnsi="Arial" w:cs="Arial"/>
          <w:b/>
          <w:sz w:val="24"/>
          <w:szCs w:val="24"/>
        </w:rPr>
        <w:t>SCP:</w:t>
      </w:r>
      <w:r w:rsidR="00030CE7" w:rsidRPr="006622CF">
        <w:rPr>
          <w:rFonts w:ascii="Arial" w:hAnsi="Arial" w:cs="Arial"/>
          <w:b/>
          <w:sz w:val="24"/>
          <w:szCs w:val="24"/>
        </w:rPr>
        <w:tab/>
      </w:r>
      <w:r w:rsidR="00030CE7" w:rsidRPr="006622CF">
        <w:rPr>
          <w:rFonts w:ascii="Arial" w:hAnsi="Arial" w:cs="Arial"/>
          <w:sz w:val="24"/>
          <w:szCs w:val="24"/>
        </w:rPr>
        <w:tab/>
      </w:r>
      <w:r w:rsidR="00030CE7" w:rsidRPr="006622CF">
        <w:rPr>
          <w:rFonts w:ascii="Arial" w:hAnsi="Arial" w:cs="Arial"/>
          <w:sz w:val="24"/>
          <w:szCs w:val="24"/>
        </w:rPr>
        <w:tab/>
      </w:r>
      <w:r w:rsidR="00030CE7" w:rsidRPr="006622CF">
        <w:rPr>
          <w:rFonts w:ascii="Arial" w:hAnsi="Arial" w:cs="Arial"/>
          <w:sz w:val="24"/>
          <w:szCs w:val="24"/>
        </w:rPr>
        <w:tab/>
      </w:r>
      <w:r w:rsidR="006622CF" w:rsidRPr="006622CF">
        <w:rPr>
          <w:rFonts w:ascii="Arial" w:hAnsi="Arial" w:cs="Arial"/>
          <w:sz w:val="24"/>
          <w:szCs w:val="24"/>
        </w:rPr>
        <w:t>37-41</w:t>
      </w:r>
    </w:p>
    <w:p w14:paraId="710084B4" w14:textId="77777777" w:rsidR="00B038D0" w:rsidRPr="006622CF" w:rsidRDefault="00B038D0" w:rsidP="006622CF">
      <w:pPr>
        <w:spacing w:line="240" w:lineRule="auto"/>
        <w:rPr>
          <w:rFonts w:ascii="Arial" w:hAnsi="Arial" w:cs="Arial"/>
          <w:sz w:val="24"/>
          <w:szCs w:val="24"/>
        </w:rPr>
      </w:pPr>
      <w:r w:rsidRPr="006622CF">
        <w:rPr>
          <w:rFonts w:ascii="Arial" w:hAnsi="Arial" w:cs="Arial"/>
          <w:b/>
          <w:sz w:val="24"/>
          <w:szCs w:val="24"/>
        </w:rPr>
        <w:t>Job Family:</w:t>
      </w:r>
      <w:r w:rsidR="00030CE7" w:rsidRPr="006622CF">
        <w:rPr>
          <w:rFonts w:ascii="Arial" w:hAnsi="Arial" w:cs="Arial"/>
          <w:b/>
          <w:sz w:val="24"/>
          <w:szCs w:val="24"/>
        </w:rPr>
        <w:tab/>
      </w:r>
      <w:r w:rsidR="00030CE7" w:rsidRPr="006622CF">
        <w:rPr>
          <w:rFonts w:ascii="Arial" w:hAnsi="Arial" w:cs="Arial"/>
          <w:b/>
          <w:sz w:val="24"/>
          <w:szCs w:val="24"/>
        </w:rPr>
        <w:tab/>
      </w:r>
      <w:r w:rsidR="00030CE7" w:rsidRPr="006622CF">
        <w:rPr>
          <w:rFonts w:ascii="Arial" w:hAnsi="Arial" w:cs="Arial"/>
          <w:b/>
          <w:sz w:val="24"/>
          <w:szCs w:val="24"/>
        </w:rPr>
        <w:tab/>
      </w:r>
      <w:r w:rsidR="00030CE7" w:rsidRPr="006622CF">
        <w:rPr>
          <w:rFonts w:ascii="Arial" w:hAnsi="Arial" w:cs="Arial"/>
          <w:sz w:val="24"/>
          <w:szCs w:val="24"/>
        </w:rPr>
        <w:t xml:space="preserve">Organisational Support </w:t>
      </w:r>
    </w:p>
    <w:p w14:paraId="3BEFF40A" w14:textId="77777777" w:rsidR="00B038D0" w:rsidRPr="006622CF" w:rsidRDefault="00B038D0" w:rsidP="006622CF">
      <w:pPr>
        <w:spacing w:line="240" w:lineRule="auto"/>
        <w:rPr>
          <w:rFonts w:ascii="Arial" w:hAnsi="Arial" w:cs="Arial"/>
          <w:sz w:val="24"/>
          <w:szCs w:val="24"/>
        </w:rPr>
      </w:pPr>
      <w:r w:rsidRPr="006622CF">
        <w:rPr>
          <w:rFonts w:ascii="Arial" w:hAnsi="Arial" w:cs="Arial"/>
          <w:b/>
          <w:sz w:val="24"/>
          <w:szCs w:val="24"/>
        </w:rPr>
        <w:t>Job Profile:</w:t>
      </w:r>
      <w:r w:rsidR="00030CE7" w:rsidRPr="006622CF">
        <w:rPr>
          <w:rFonts w:ascii="Arial" w:hAnsi="Arial" w:cs="Arial"/>
          <w:b/>
          <w:sz w:val="24"/>
          <w:szCs w:val="24"/>
        </w:rPr>
        <w:tab/>
      </w:r>
      <w:r w:rsidR="00030CE7" w:rsidRPr="006622CF">
        <w:rPr>
          <w:rFonts w:ascii="Arial" w:hAnsi="Arial" w:cs="Arial"/>
          <w:b/>
          <w:sz w:val="24"/>
          <w:szCs w:val="24"/>
        </w:rPr>
        <w:tab/>
      </w:r>
      <w:r w:rsidR="00030CE7" w:rsidRPr="006622CF">
        <w:rPr>
          <w:rFonts w:ascii="Arial" w:hAnsi="Arial" w:cs="Arial"/>
          <w:b/>
          <w:sz w:val="24"/>
          <w:szCs w:val="24"/>
        </w:rPr>
        <w:tab/>
      </w:r>
      <w:r w:rsidR="00030CE7" w:rsidRPr="006622CF">
        <w:rPr>
          <w:rFonts w:ascii="Arial" w:hAnsi="Arial" w:cs="Arial"/>
          <w:sz w:val="24"/>
          <w:szCs w:val="24"/>
        </w:rPr>
        <w:t>OS 5</w:t>
      </w:r>
    </w:p>
    <w:p w14:paraId="7F71E6D7" w14:textId="77777777" w:rsidR="00B038D0" w:rsidRPr="006622CF" w:rsidRDefault="00B038D0" w:rsidP="006622CF">
      <w:pPr>
        <w:spacing w:line="240" w:lineRule="auto"/>
        <w:rPr>
          <w:rFonts w:ascii="Arial" w:hAnsi="Arial" w:cs="Arial"/>
          <w:sz w:val="24"/>
          <w:szCs w:val="24"/>
        </w:rPr>
      </w:pPr>
      <w:r w:rsidRPr="006622CF">
        <w:rPr>
          <w:rFonts w:ascii="Arial" w:hAnsi="Arial" w:cs="Arial"/>
          <w:b/>
          <w:sz w:val="24"/>
          <w:szCs w:val="24"/>
        </w:rPr>
        <w:t>Directorate:</w:t>
      </w:r>
      <w:r w:rsidR="00381E1E" w:rsidRPr="006622CF">
        <w:rPr>
          <w:rFonts w:ascii="Arial" w:hAnsi="Arial" w:cs="Arial"/>
          <w:b/>
          <w:sz w:val="24"/>
          <w:szCs w:val="24"/>
        </w:rPr>
        <w:tab/>
      </w:r>
      <w:r w:rsidR="00381E1E" w:rsidRPr="006622CF">
        <w:rPr>
          <w:rFonts w:ascii="Arial" w:hAnsi="Arial" w:cs="Arial"/>
          <w:b/>
          <w:sz w:val="24"/>
          <w:szCs w:val="24"/>
        </w:rPr>
        <w:tab/>
      </w:r>
      <w:r w:rsidR="00381E1E" w:rsidRPr="006622CF">
        <w:rPr>
          <w:rFonts w:ascii="Arial" w:hAnsi="Arial" w:cs="Arial"/>
          <w:b/>
          <w:sz w:val="24"/>
          <w:szCs w:val="24"/>
        </w:rPr>
        <w:tab/>
      </w:r>
      <w:r w:rsidR="00381E1E" w:rsidRPr="006622CF">
        <w:rPr>
          <w:rFonts w:ascii="Arial" w:hAnsi="Arial" w:cs="Arial"/>
          <w:sz w:val="24"/>
          <w:szCs w:val="24"/>
        </w:rPr>
        <w:t xml:space="preserve">Quality &amp; Performance </w:t>
      </w:r>
    </w:p>
    <w:p w14:paraId="4FB1C3AF" w14:textId="77777777" w:rsidR="00B038D0" w:rsidRPr="006622CF" w:rsidRDefault="00B038D0" w:rsidP="006622CF">
      <w:pPr>
        <w:spacing w:line="240" w:lineRule="auto"/>
        <w:rPr>
          <w:rFonts w:ascii="Arial" w:hAnsi="Arial" w:cs="Arial"/>
          <w:b/>
          <w:sz w:val="24"/>
          <w:szCs w:val="24"/>
        </w:rPr>
      </w:pPr>
      <w:r w:rsidRPr="006622CF">
        <w:rPr>
          <w:rFonts w:ascii="Arial" w:hAnsi="Arial" w:cs="Arial"/>
          <w:b/>
          <w:sz w:val="24"/>
          <w:szCs w:val="24"/>
        </w:rPr>
        <w:t>Job Ref No:</w:t>
      </w:r>
    </w:p>
    <w:p w14:paraId="71ACFAE5" w14:textId="77777777" w:rsidR="00B038D0" w:rsidRPr="006622CF" w:rsidRDefault="00B038D0" w:rsidP="006622CF">
      <w:pPr>
        <w:spacing w:line="240" w:lineRule="auto"/>
        <w:rPr>
          <w:rFonts w:ascii="Arial" w:hAnsi="Arial" w:cs="Arial"/>
          <w:sz w:val="24"/>
          <w:szCs w:val="24"/>
        </w:rPr>
      </w:pPr>
      <w:r w:rsidRPr="006622CF">
        <w:rPr>
          <w:rFonts w:ascii="Arial" w:hAnsi="Arial" w:cs="Arial"/>
          <w:b/>
          <w:sz w:val="24"/>
          <w:szCs w:val="24"/>
        </w:rPr>
        <w:t>Work Environment:</w:t>
      </w:r>
      <w:r w:rsidR="00381E1E" w:rsidRPr="006622CF">
        <w:rPr>
          <w:rFonts w:ascii="Arial" w:hAnsi="Arial" w:cs="Arial"/>
          <w:b/>
          <w:sz w:val="24"/>
          <w:szCs w:val="24"/>
        </w:rPr>
        <w:tab/>
      </w:r>
      <w:r w:rsidR="006622CF">
        <w:rPr>
          <w:rFonts w:ascii="Arial" w:hAnsi="Arial" w:cs="Arial"/>
          <w:b/>
          <w:sz w:val="24"/>
          <w:szCs w:val="24"/>
        </w:rPr>
        <w:t>Stanfield Centre</w:t>
      </w:r>
    </w:p>
    <w:p w14:paraId="142219BB" w14:textId="77777777" w:rsidR="00B038D0" w:rsidRPr="006622CF" w:rsidRDefault="00B038D0" w:rsidP="006622CF">
      <w:pPr>
        <w:spacing w:line="240" w:lineRule="auto"/>
        <w:rPr>
          <w:rFonts w:ascii="Arial" w:hAnsi="Arial" w:cs="Arial"/>
          <w:sz w:val="24"/>
          <w:szCs w:val="24"/>
        </w:rPr>
      </w:pPr>
      <w:r w:rsidRPr="006622CF">
        <w:rPr>
          <w:rFonts w:ascii="Arial" w:hAnsi="Arial" w:cs="Arial"/>
          <w:b/>
          <w:sz w:val="24"/>
          <w:szCs w:val="24"/>
        </w:rPr>
        <w:t>Reports to:</w:t>
      </w:r>
      <w:r w:rsidR="00381E1E" w:rsidRPr="006622CF">
        <w:rPr>
          <w:rFonts w:ascii="Arial" w:hAnsi="Arial" w:cs="Arial"/>
          <w:b/>
          <w:sz w:val="24"/>
          <w:szCs w:val="24"/>
        </w:rPr>
        <w:tab/>
      </w:r>
      <w:r w:rsidR="00381E1E" w:rsidRPr="006622CF">
        <w:rPr>
          <w:rFonts w:ascii="Arial" w:hAnsi="Arial" w:cs="Arial"/>
          <w:b/>
          <w:sz w:val="24"/>
          <w:szCs w:val="24"/>
        </w:rPr>
        <w:tab/>
      </w:r>
      <w:r w:rsidR="00381E1E" w:rsidRPr="006622CF">
        <w:rPr>
          <w:rFonts w:ascii="Arial" w:hAnsi="Arial" w:cs="Arial"/>
          <w:b/>
          <w:sz w:val="24"/>
          <w:szCs w:val="24"/>
        </w:rPr>
        <w:tab/>
      </w:r>
      <w:r w:rsidR="00381E1E" w:rsidRPr="006622CF">
        <w:rPr>
          <w:rFonts w:ascii="Arial" w:hAnsi="Arial" w:cs="Arial"/>
          <w:sz w:val="24"/>
          <w:szCs w:val="24"/>
        </w:rPr>
        <w:t>Legal</w:t>
      </w:r>
      <w:r w:rsidR="006622CF">
        <w:rPr>
          <w:rFonts w:ascii="Arial" w:hAnsi="Arial" w:cs="Arial"/>
          <w:sz w:val="24"/>
          <w:szCs w:val="24"/>
        </w:rPr>
        <w:t xml:space="preserve"> Team</w:t>
      </w:r>
      <w:r w:rsidR="00381E1E" w:rsidRPr="006622CF">
        <w:rPr>
          <w:rFonts w:ascii="Arial" w:hAnsi="Arial" w:cs="Arial"/>
          <w:sz w:val="24"/>
          <w:szCs w:val="24"/>
        </w:rPr>
        <w:t xml:space="preserve"> Manager</w:t>
      </w:r>
    </w:p>
    <w:p w14:paraId="7B41DC31" w14:textId="77777777" w:rsidR="00B038D0" w:rsidRPr="006622CF" w:rsidRDefault="00B038D0" w:rsidP="006622CF">
      <w:pPr>
        <w:spacing w:line="240" w:lineRule="auto"/>
        <w:rPr>
          <w:rFonts w:ascii="Arial" w:hAnsi="Arial" w:cs="Arial"/>
          <w:b/>
          <w:sz w:val="24"/>
          <w:szCs w:val="24"/>
        </w:rPr>
      </w:pPr>
      <w:r w:rsidRPr="006622CF">
        <w:rPr>
          <w:rFonts w:ascii="Arial" w:hAnsi="Arial" w:cs="Arial"/>
          <w:b/>
          <w:sz w:val="24"/>
          <w:szCs w:val="24"/>
        </w:rPr>
        <w:t>Number of Reports:</w:t>
      </w:r>
      <w:r w:rsidR="009C4E12" w:rsidRPr="006622CF">
        <w:rPr>
          <w:rFonts w:ascii="Arial" w:hAnsi="Arial" w:cs="Arial"/>
          <w:b/>
          <w:sz w:val="24"/>
          <w:szCs w:val="24"/>
        </w:rPr>
        <w:tab/>
      </w:r>
      <w:r w:rsidR="009C4E12" w:rsidRPr="006622CF">
        <w:rPr>
          <w:rFonts w:ascii="Arial" w:hAnsi="Arial" w:cs="Arial"/>
          <w:sz w:val="24"/>
          <w:szCs w:val="24"/>
        </w:rPr>
        <w:t>0</w:t>
      </w:r>
    </w:p>
    <w:p w14:paraId="69780E12" w14:textId="66C1EB2C" w:rsidR="001A3AC4" w:rsidRPr="004E746C" w:rsidRDefault="001A3AC4" w:rsidP="001A3AC4">
      <w:pPr>
        <w:pStyle w:val="Default"/>
        <w:jc w:val="both"/>
        <w:rPr>
          <w:color w:val="auto"/>
        </w:rPr>
      </w:pPr>
      <w:r w:rsidRPr="004E746C">
        <w:rPr>
          <w:color w:val="auto"/>
        </w:rPr>
        <w:t xml:space="preserve">Your normal place of work will be at the </w:t>
      </w:r>
      <w:r>
        <w:rPr>
          <w:color w:val="auto"/>
        </w:rPr>
        <w:t xml:space="preserve">Stanfield Centre followed by the new City </w:t>
      </w:r>
      <w:proofErr w:type="gramStart"/>
      <w:r>
        <w:rPr>
          <w:color w:val="auto"/>
        </w:rPr>
        <w:t>Hall,</w:t>
      </w:r>
      <w:r w:rsidRPr="004E746C">
        <w:rPr>
          <w:color w:val="auto"/>
        </w:rPr>
        <w:t xml:space="preserve">   </w:t>
      </w:r>
      <w:proofErr w:type="gramEnd"/>
      <w:r w:rsidRPr="004E746C">
        <w:rPr>
          <w:color w:val="auto"/>
        </w:rPr>
        <w:t xml:space="preserve">       but you may be required to work at any Company recognised workplace.</w:t>
      </w:r>
    </w:p>
    <w:p w14:paraId="3DC0B27D" w14:textId="77777777" w:rsidR="001A3AC4" w:rsidRPr="004E746C" w:rsidRDefault="001A3AC4" w:rsidP="001A3AC4">
      <w:pPr>
        <w:spacing w:after="0" w:line="240" w:lineRule="auto"/>
        <w:rPr>
          <w:rFonts w:ascii="Arial" w:eastAsia="Times New Roman" w:hAnsi="Arial" w:cs="Arial"/>
          <w:b/>
          <w:sz w:val="28"/>
          <w:szCs w:val="28"/>
          <w:lang w:eastAsia="en-GB"/>
        </w:rPr>
      </w:pPr>
    </w:p>
    <w:p w14:paraId="248C391B" w14:textId="77777777" w:rsidR="001A3AC4" w:rsidRPr="004E746C" w:rsidRDefault="001A3AC4" w:rsidP="001A3AC4">
      <w:pPr>
        <w:spacing w:after="0" w:line="240" w:lineRule="auto"/>
        <w:rPr>
          <w:rFonts w:ascii="Arial" w:eastAsia="Times New Roman" w:hAnsi="Arial" w:cs="Arial"/>
          <w:sz w:val="24"/>
          <w:szCs w:val="24"/>
          <w:lang w:eastAsia="en-GB"/>
        </w:rPr>
      </w:pPr>
      <w:r w:rsidRPr="004E746C">
        <w:rPr>
          <w:rFonts w:ascii="Arial" w:eastAsia="Times New Roman" w:hAnsi="Arial" w:cs="Arial"/>
          <w:sz w:val="24"/>
          <w:szCs w:val="24"/>
          <w:lang w:eastAsia="en-GB"/>
        </w:rPr>
        <w:t xml:space="preserve">This position requires an Enhanced </w:t>
      </w:r>
      <w:r w:rsidRPr="004E746C">
        <w:rPr>
          <w:rFonts w:ascii="Arial" w:hAnsi="Arial" w:cs="Arial"/>
          <w:sz w:val="24"/>
          <w:szCs w:val="24"/>
        </w:rPr>
        <w:t>Disclosure and Barring Service (DBS) Check.</w:t>
      </w:r>
    </w:p>
    <w:p w14:paraId="28A94C06" w14:textId="77777777" w:rsidR="006622CF" w:rsidRDefault="006622CF" w:rsidP="006622CF">
      <w:pPr>
        <w:pStyle w:val="Default"/>
        <w:jc w:val="both"/>
        <w:rPr>
          <w:color w:val="auto"/>
        </w:rPr>
      </w:pPr>
    </w:p>
    <w:p w14:paraId="01D63E5A" w14:textId="77777777" w:rsidR="006622CF" w:rsidRPr="006622CF" w:rsidRDefault="006622CF" w:rsidP="006622CF">
      <w:pPr>
        <w:pStyle w:val="Default"/>
        <w:numPr>
          <w:ilvl w:val="0"/>
          <w:numId w:val="5"/>
        </w:numPr>
        <w:ind w:hanging="720"/>
        <w:jc w:val="both"/>
        <w:rPr>
          <w:b/>
          <w:color w:val="auto"/>
        </w:rPr>
      </w:pPr>
      <w:r w:rsidRPr="006622CF">
        <w:rPr>
          <w:b/>
          <w:color w:val="auto"/>
        </w:rPr>
        <w:t>Purpose</w:t>
      </w:r>
    </w:p>
    <w:p w14:paraId="1322B0B4" w14:textId="77777777" w:rsidR="006622CF" w:rsidRDefault="006622CF" w:rsidP="006622CF">
      <w:pPr>
        <w:pStyle w:val="Default"/>
        <w:ind w:left="360"/>
        <w:jc w:val="both"/>
        <w:rPr>
          <w:color w:val="auto"/>
        </w:rPr>
      </w:pPr>
    </w:p>
    <w:p w14:paraId="34E1B11A" w14:textId="77777777" w:rsidR="00B038D0" w:rsidRPr="006622CF" w:rsidRDefault="006622CF" w:rsidP="006622CF">
      <w:pPr>
        <w:spacing w:line="240" w:lineRule="auto"/>
        <w:rPr>
          <w:rFonts w:ascii="Arial" w:hAnsi="Arial" w:cs="Arial"/>
          <w:sz w:val="24"/>
          <w:szCs w:val="24"/>
        </w:rPr>
      </w:pPr>
      <w:r>
        <w:rPr>
          <w:rFonts w:ascii="Arial" w:hAnsi="Arial" w:cs="Arial"/>
          <w:sz w:val="24"/>
          <w:szCs w:val="24"/>
        </w:rPr>
        <w:t>T</w:t>
      </w:r>
      <w:r w:rsidR="009C4E12" w:rsidRPr="006622CF">
        <w:rPr>
          <w:rFonts w:ascii="Arial" w:hAnsi="Arial" w:cs="Arial"/>
          <w:sz w:val="24"/>
          <w:szCs w:val="24"/>
        </w:rPr>
        <w:t>o undertake child protection legal work, including carrying out research, providing advice, drafting documents and advocacy.</w:t>
      </w:r>
    </w:p>
    <w:p w14:paraId="1D42D665" w14:textId="20BDAB5A" w:rsidR="00674FA2" w:rsidRDefault="00B038D0" w:rsidP="00674FA2">
      <w:pPr>
        <w:pStyle w:val="ListParagraph"/>
        <w:numPr>
          <w:ilvl w:val="0"/>
          <w:numId w:val="5"/>
        </w:numPr>
        <w:spacing w:line="240" w:lineRule="auto"/>
        <w:ind w:hanging="720"/>
        <w:rPr>
          <w:rFonts w:ascii="Arial" w:hAnsi="Arial" w:cs="Arial"/>
          <w:b/>
          <w:sz w:val="24"/>
          <w:szCs w:val="24"/>
        </w:rPr>
      </w:pPr>
      <w:r w:rsidRPr="006622CF">
        <w:rPr>
          <w:rFonts w:ascii="Arial" w:hAnsi="Arial" w:cs="Arial"/>
          <w:b/>
          <w:sz w:val="24"/>
          <w:szCs w:val="24"/>
        </w:rPr>
        <w:t>Key Responsibilities</w:t>
      </w:r>
    </w:p>
    <w:p w14:paraId="27634F79" w14:textId="77777777" w:rsidR="00674FA2" w:rsidRDefault="00674FA2" w:rsidP="00674FA2">
      <w:pPr>
        <w:pStyle w:val="ListParagraph"/>
        <w:spacing w:line="240" w:lineRule="auto"/>
        <w:rPr>
          <w:rFonts w:ascii="Arial" w:hAnsi="Arial" w:cs="Arial"/>
          <w:b/>
          <w:sz w:val="24"/>
          <w:szCs w:val="24"/>
        </w:rPr>
      </w:pPr>
    </w:p>
    <w:p w14:paraId="0D0A4F1F" w14:textId="5810F2E3" w:rsidR="00562491" w:rsidRPr="00674FA2" w:rsidRDefault="005F5604" w:rsidP="00674FA2">
      <w:pPr>
        <w:pStyle w:val="ListParagraph"/>
        <w:spacing w:line="240" w:lineRule="auto"/>
        <w:ind w:left="0"/>
        <w:rPr>
          <w:rFonts w:ascii="Arial" w:hAnsi="Arial" w:cs="Arial"/>
          <w:b/>
          <w:sz w:val="24"/>
          <w:szCs w:val="24"/>
        </w:rPr>
      </w:pPr>
      <w:r w:rsidRPr="00674FA2">
        <w:rPr>
          <w:rFonts w:ascii="Arial" w:hAnsi="Arial" w:cs="Arial"/>
          <w:sz w:val="24"/>
          <w:szCs w:val="24"/>
        </w:rPr>
        <w:t>To conduct child protection proceedings (under the auspices of the Public Law Outline) and advise upon the conduct of each case.</w:t>
      </w:r>
    </w:p>
    <w:p w14:paraId="5F8A05D1" w14:textId="77777777" w:rsidR="005229C5" w:rsidRDefault="005229C5" w:rsidP="005229C5">
      <w:pPr>
        <w:pStyle w:val="ListParagraph"/>
        <w:spacing w:line="240" w:lineRule="auto"/>
        <w:ind w:left="709"/>
        <w:rPr>
          <w:rFonts w:ascii="Arial" w:hAnsi="Arial" w:cs="Arial"/>
          <w:sz w:val="24"/>
          <w:szCs w:val="24"/>
        </w:rPr>
      </w:pPr>
    </w:p>
    <w:p w14:paraId="4D0E0D8C" w14:textId="3B2ED9FC" w:rsidR="005229C5" w:rsidRDefault="005229C5" w:rsidP="00674FA2">
      <w:pPr>
        <w:pStyle w:val="ListParagraph"/>
        <w:spacing w:line="240" w:lineRule="auto"/>
        <w:ind w:left="0"/>
        <w:rPr>
          <w:rFonts w:ascii="Arial" w:hAnsi="Arial" w:cs="Arial"/>
          <w:sz w:val="24"/>
          <w:szCs w:val="24"/>
        </w:rPr>
      </w:pPr>
      <w:r>
        <w:rPr>
          <w:rFonts w:ascii="Arial" w:hAnsi="Arial" w:cs="Arial"/>
          <w:sz w:val="24"/>
          <w:szCs w:val="24"/>
        </w:rPr>
        <w:t xml:space="preserve">To hold a caseload of </w:t>
      </w:r>
      <w:r w:rsidR="00674FA2">
        <w:rPr>
          <w:rFonts w:ascii="Arial" w:hAnsi="Arial" w:cs="Arial"/>
          <w:sz w:val="24"/>
          <w:szCs w:val="24"/>
        </w:rPr>
        <w:t>childcare</w:t>
      </w:r>
      <w:r>
        <w:rPr>
          <w:rFonts w:ascii="Arial" w:hAnsi="Arial" w:cs="Arial"/>
          <w:sz w:val="24"/>
          <w:szCs w:val="24"/>
        </w:rPr>
        <w:t xml:space="preserve"> proceedings and other court proceedings, provide timely and accurate legal advice, draft legal documentation and correspondence as needed through attendance at meetings, provision of reports and implementing decisions in relation to child protection proceedings.</w:t>
      </w:r>
    </w:p>
    <w:p w14:paraId="2F2A9FE8" w14:textId="77777777" w:rsidR="006622CF" w:rsidRPr="006622CF" w:rsidRDefault="006622CF" w:rsidP="005229C5">
      <w:pPr>
        <w:pStyle w:val="ListParagraph"/>
        <w:spacing w:line="240" w:lineRule="auto"/>
        <w:ind w:left="709" w:hanging="709"/>
        <w:rPr>
          <w:rFonts w:ascii="Arial" w:hAnsi="Arial" w:cs="Arial"/>
          <w:sz w:val="24"/>
          <w:szCs w:val="24"/>
        </w:rPr>
      </w:pPr>
    </w:p>
    <w:p w14:paraId="11455E47" w14:textId="77777777" w:rsidR="006622CF" w:rsidRDefault="005F5604" w:rsidP="00674FA2">
      <w:pPr>
        <w:pStyle w:val="ListParagraph"/>
        <w:spacing w:line="240" w:lineRule="auto"/>
        <w:ind w:left="0"/>
        <w:rPr>
          <w:rFonts w:ascii="Arial" w:hAnsi="Arial" w:cs="Arial"/>
          <w:sz w:val="24"/>
          <w:szCs w:val="24"/>
        </w:rPr>
      </w:pPr>
      <w:r w:rsidRPr="006622CF">
        <w:rPr>
          <w:rFonts w:ascii="Arial" w:hAnsi="Arial" w:cs="Arial"/>
          <w:sz w:val="24"/>
          <w:szCs w:val="24"/>
        </w:rPr>
        <w:t>To deal with correspondence relating to the on-going proceedings or other correspondence received within the team.</w:t>
      </w:r>
    </w:p>
    <w:p w14:paraId="2D3E78D9" w14:textId="77777777" w:rsidR="006622CF" w:rsidRPr="006622CF" w:rsidRDefault="006622CF" w:rsidP="005229C5">
      <w:pPr>
        <w:pStyle w:val="ListParagraph"/>
        <w:ind w:left="709" w:hanging="709"/>
        <w:rPr>
          <w:rFonts w:ascii="Arial" w:hAnsi="Arial" w:cs="Arial"/>
          <w:sz w:val="24"/>
          <w:szCs w:val="24"/>
        </w:rPr>
      </w:pPr>
    </w:p>
    <w:p w14:paraId="50AEF95E" w14:textId="77777777" w:rsidR="005F5604" w:rsidRPr="006622CF" w:rsidRDefault="005F5604" w:rsidP="00674FA2">
      <w:pPr>
        <w:pStyle w:val="ListParagraph"/>
        <w:spacing w:line="240" w:lineRule="auto"/>
        <w:ind w:left="709" w:hanging="709"/>
        <w:rPr>
          <w:rFonts w:ascii="Arial" w:hAnsi="Arial" w:cs="Arial"/>
          <w:sz w:val="24"/>
          <w:szCs w:val="24"/>
        </w:rPr>
      </w:pPr>
      <w:r w:rsidRPr="006622CF">
        <w:rPr>
          <w:rFonts w:ascii="Arial" w:hAnsi="Arial" w:cs="Arial"/>
          <w:sz w:val="24"/>
          <w:szCs w:val="24"/>
        </w:rPr>
        <w:t>To compile</w:t>
      </w:r>
      <w:r w:rsidR="005229C5">
        <w:rPr>
          <w:rFonts w:ascii="Arial" w:hAnsi="Arial" w:cs="Arial"/>
          <w:sz w:val="24"/>
          <w:szCs w:val="24"/>
        </w:rPr>
        <w:t xml:space="preserve"> and deliver</w:t>
      </w:r>
      <w:r w:rsidRPr="006622CF">
        <w:rPr>
          <w:rFonts w:ascii="Arial" w:hAnsi="Arial" w:cs="Arial"/>
          <w:sz w:val="24"/>
          <w:szCs w:val="24"/>
        </w:rPr>
        <w:t xml:space="preserve"> court bundles</w:t>
      </w:r>
      <w:r w:rsidR="005229C5">
        <w:rPr>
          <w:rFonts w:ascii="Arial" w:hAnsi="Arial" w:cs="Arial"/>
          <w:sz w:val="24"/>
          <w:szCs w:val="24"/>
        </w:rPr>
        <w:t xml:space="preserve"> in line with court requirements</w:t>
      </w:r>
      <w:r w:rsidRPr="006622CF">
        <w:rPr>
          <w:rFonts w:ascii="Arial" w:hAnsi="Arial" w:cs="Arial"/>
          <w:sz w:val="24"/>
          <w:szCs w:val="24"/>
        </w:rPr>
        <w:t>.</w:t>
      </w:r>
    </w:p>
    <w:p w14:paraId="63A17180" w14:textId="77777777" w:rsidR="006622CF" w:rsidRPr="006622CF" w:rsidRDefault="006622CF" w:rsidP="005229C5">
      <w:pPr>
        <w:pStyle w:val="ListParagraph"/>
        <w:spacing w:line="240" w:lineRule="auto"/>
        <w:ind w:left="709" w:hanging="709"/>
        <w:rPr>
          <w:rFonts w:ascii="Arial" w:hAnsi="Arial" w:cs="Arial"/>
          <w:sz w:val="24"/>
          <w:szCs w:val="24"/>
        </w:rPr>
      </w:pPr>
    </w:p>
    <w:p w14:paraId="438C19FC" w14:textId="77777777" w:rsidR="006622CF" w:rsidRDefault="005F5604" w:rsidP="00674FA2">
      <w:pPr>
        <w:pStyle w:val="ListParagraph"/>
        <w:spacing w:line="240" w:lineRule="auto"/>
        <w:ind w:left="709" w:hanging="709"/>
        <w:rPr>
          <w:rFonts w:ascii="Arial" w:hAnsi="Arial" w:cs="Arial"/>
          <w:sz w:val="24"/>
          <w:szCs w:val="24"/>
        </w:rPr>
      </w:pPr>
      <w:r w:rsidRPr="006622CF">
        <w:rPr>
          <w:rFonts w:ascii="Arial" w:hAnsi="Arial" w:cs="Arial"/>
          <w:sz w:val="24"/>
          <w:szCs w:val="24"/>
        </w:rPr>
        <w:t xml:space="preserve">To </w:t>
      </w:r>
      <w:r w:rsidR="005229C5">
        <w:rPr>
          <w:rFonts w:ascii="Arial" w:hAnsi="Arial" w:cs="Arial"/>
          <w:sz w:val="24"/>
          <w:szCs w:val="24"/>
        </w:rPr>
        <w:t>re</w:t>
      </w:r>
      <w:r w:rsidR="003967C6">
        <w:rPr>
          <w:rFonts w:ascii="Arial" w:hAnsi="Arial" w:cs="Arial"/>
          <w:sz w:val="24"/>
          <w:szCs w:val="24"/>
        </w:rPr>
        <w:t>present TFC at court as required in a professional capacity.</w:t>
      </w:r>
    </w:p>
    <w:p w14:paraId="70CDB442" w14:textId="77777777" w:rsidR="006622CF" w:rsidRPr="006622CF" w:rsidRDefault="006622CF" w:rsidP="005229C5">
      <w:pPr>
        <w:pStyle w:val="ListParagraph"/>
        <w:ind w:left="709" w:hanging="709"/>
        <w:rPr>
          <w:rFonts w:ascii="Arial" w:hAnsi="Arial" w:cs="Arial"/>
          <w:sz w:val="24"/>
          <w:szCs w:val="24"/>
        </w:rPr>
      </w:pPr>
    </w:p>
    <w:p w14:paraId="1E892E68" w14:textId="77777777" w:rsidR="006622CF" w:rsidRDefault="005F5604" w:rsidP="00674FA2">
      <w:pPr>
        <w:pStyle w:val="ListParagraph"/>
        <w:spacing w:line="240" w:lineRule="auto"/>
        <w:ind w:left="709" w:hanging="709"/>
        <w:rPr>
          <w:rFonts w:ascii="Arial" w:hAnsi="Arial" w:cs="Arial"/>
          <w:sz w:val="24"/>
          <w:szCs w:val="24"/>
        </w:rPr>
      </w:pPr>
      <w:r w:rsidRPr="006622CF">
        <w:rPr>
          <w:rFonts w:ascii="Arial" w:hAnsi="Arial" w:cs="Arial"/>
          <w:sz w:val="24"/>
          <w:szCs w:val="24"/>
        </w:rPr>
        <w:t>To keep up to date with new legislation and case law relevant to child protection law.</w:t>
      </w:r>
    </w:p>
    <w:p w14:paraId="0FC60AF3" w14:textId="77777777" w:rsidR="001D45B1" w:rsidRPr="001D45B1" w:rsidRDefault="001D45B1" w:rsidP="001D45B1">
      <w:pPr>
        <w:pStyle w:val="ListParagraph"/>
        <w:rPr>
          <w:rFonts w:ascii="Arial" w:hAnsi="Arial" w:cs="Arial"/>
          <w:sz w:val="24"/>
          <w:szCs w:val="24"/>
        </w:rPr>
      </w:pPr>
    </w:p>
    <w:p w14:paraId="3B9EC479" w14:textId="77777777" w:rsidR="001D45B1" w:rsidRDefault="001D45B1" w:rsidP="00674FA2">
      <w:pPr>
        <w:pStyle w:val="ListParagraph"/>
        <w:spacing w:line="240" w:lineRule="auto"/>
        <w:ind w:left="709" w:hanging="709"/>
        <w:rPr>
          <w:rFonts w:ascii="Arial" w:hAnsi="Arial" w:cs="Arial"/>
          <w:sz w:val="24"/>
          <w:szCs w:val="24"/>
        </w:rPr>
      </w:pPr>
      <w:r>
        <w:rPr>
          <w:rFonts w:ascii="Arial" w:hAnsi="Arial" w:cs="Arial"/>
          <w:sz w:val="24"/>
          <w:szCs w:val="24"/>
        </w:rPr>
        <w:t>To provide support to the Legal Team Manager as and when required.</w:t>
      </w:r>
    </w:p>
    <w:p w14:paraId="414F61C0" w14:textId="77777777" w:rsidR="00674FA2" w:rsidRDefault="00674FA2" w:rsidP="00674FA2">
      <w:pPr>
        <w:pStyle w:val="ListParagraph"/>
        <w:spacing w:line="240" w:lineRule="auto"/>
        <w:ind w:left="709"/>
        <w:rPr>
          <w:rFonts w:ascii="Arial" w:hAnsi="Arial" w:cs="Arial"/>
          <w:sz w:val="24"/>
          <w:szCs w:val="24"/>
        </w:rPr>
      </w:pPr>
    </w:p>
    <w:p w14:paraId="525DA785" w14:textId="414CFB3E" w:rsidR="001D45B1" w:rsidRDefault="001D45B1" w:rsidP="00674FA2">
      <w:pPr>
        <w:pStyle w:val="ListParagraph"/>
        <w:spacing w:line="240" w:lineRule="auto"/>
        <w:ind w:left="0"/>
        <w:rPr>
          <w:rFonts w:ascii="Arial" w:hAnsi="Arial" w:cs="Arial"/>
          <w:sz w:val="24"/>
          <w:szCs w:val="24"/>
        </w:rPr>
      </w:pPr>
      <w:r>
        <w:rPr>
          <w:rFonts w:ascii="Arial" w:hAnsi="Arial" w:cs="Arial"/>
          <w:sz w:val="24"/>
          <w:szCs w:val="24"/>
        </w:rPr>
        <w:t>To assist in the coordination, supervision and mentoring of trainees and other new members of staff as needed.</w:t>
      </w:r>
    </w:p>
    <w:p w14:paraId="6DF07F24" w14:textId="77777777" w:rsidR="006622CF" w:rsidRPr="006622CF" w:rsidRDefault="006622CF" w:rsidP="005229C5">
      <w:pPr>
        <w:pStyle w:val="ListParagraph"/>
        <w:ind w:left="709" w:hanging="709"/>
        <w:rPr>
          <w:rFonts w:ascii="Arial" w:hAnsi="Arial" w:cs="Arial"/>
          <w:sz w:val="24"/>
          <w:szCs w:val="24"/>
        </w:rPr>
      </w:pPr>
    </w:p>
    <w:p w14:paraId="3E4A8283" w14:textId="77777777" w:rsidR="001D45B1" w:rsidRDefault="005F5604" w:rsidP="00674FA2">
      <w:pPr>
        <w:pStyle w:val="ListParagraph"/>
        <w:spacing w:line="240" w:lineRule="auto"/>
        <w:ind w:left="709" w:hanging="709"/>
        <w:rPr>
          <w:rFonts w:ascii="Arial" w:hAnsi="Arial" w:cs="Arial"/>
          <w:sz w:val="24"/>
          <w:szCs w:val="24"/>
        </w:rPr>
      </w:pPr>
      <w:r w:rsidRPr="006622CF">
        <w:rPr>
          <w:rFonts w:ascii="Arial" w:hAnsi="Arial" w:cs="Arial"/>
          <w:sz w:val="24"/>
          <w:szCs w:val="24"/>
        </w:rPr>
        <w:t>To carry out any other legal work as the demands of the Service dictate</w:t>
      </w:r>
      <w:r w:rsidR="006622CF">
        <w:rPr>
          <w:rFonts w:ascii="Arial" w:hAnsi="Arial" w:cs="Arial"/>
          <w:sz w:val="24"/>
          <w:szCs w:val="24"/>
        </w:rPr>
        <w:t>.</w:t>
      </w:r>
    </w:p>
    <w:p w14:paraId="4B7DADF0" w14:textId="77777777" w:rsidR="001D45B1" w:rsidRPr="001D45B1" w:rsidRDefault="001D45B1" w:rsidP="001D45B1">
      <w:pPr>
        <w:pStyle w:val="ListParagraph"/>
        <w:rPr>
          <w:rFonts w:ascii="Arial" w:hAnsi="Arial" w:cs="Arial"/>
          <w:sz w:val="24"/>
          <w:szCs w:val="24"/>
        </w:rPr>
      </w:pPr>
    </w:p>
    <w:p w14:paraId="2F869B91" w14:textId="77777777" w:rsidR="008E4D66" w:rsidRPr="001D45B1" w:rsidRDefault="008E4D66" w:rsidP="00674FA2">
      <w:pPr>
        <w:pStyle w:val="ListParagraph"/>
        <w:spacing w:line="240" w:lineRule="auto"/>
        <w:ind w:left="0"/>
        <w:rPr>
          <w:rFonts w:ascii="Arial" w:hAnsi="Arial" w:cs="Arial"/>
          <w:sz w:val="24"/>
          <w:szCs w:val="24"/>
        </w:rPr>
      </w:pPr>
      <w:r w:rsidRPr="001D45B1">
        <w:rPr>
          <w:rFonts w:ascii="Arial" w:hAnsi="Arial" w:cs="Arial"/>
          <w:sz w:val="24"/>
          <w:szCs w:val="24"/>
        </w:rPr>
        <w:t>To ensure professional practice is carried out to the highest standards</w:t>
      </w:r>
      <w:r w:rsidR="001D45B1" w:rsidRPr="001D45B1">
        <w:rPr>
          <w:rFonts w:ascii="Arial" w:hAnsi="Arial" w:cs="Arial"/>
          <w:sz w:val="24"/>
          <w:szCs w:val="24"/>
        </w:rPr>
        <w:t xml:space="preserve"> to internal and external customers.</w:t>
      </w:r>
    </w:p>
    <w:p w14:paraId="5A0AD92C" w14:textId="77777777" w:rsidR="003967C6" w:rsidRPr="003967C6" w:rsidRDefault="003967C6" w:rsidP="003967C6">
      <w:pPr>
        <w:pStyle w:val="ListParagraph"/>
        <w:rPr>
          <w:rFonts w:ascii="Arial" w:hAnsi="Arial" w:cs="Arial"/>
          <w:sz w:val="24"/>
          <w:szCs w:val="24"/>
        </w:rPr>
      </w:pPr>
    </w:p>
    <w:p w14:paraId="6D3A6278" w14:textId="77777777" w:rsidR="003967C6" w:rsidRPr="006622CF" w:rsidRDefault="003967C6" w:rsidP="00674FA2">
      <w:pPr>
        <w:pStyle w:val="ListParagraph"/>
        <w:spacing w:after="0" w:line="240" w:lineRule="auto"/>
        <w:ind w:left="0"/>
        <w:rPr>
          <w:rFonts w:ascii="Arial" w:hAnsi="Arial" w:cs="Arial"/>
          <w:sz w:val="24"/>
          <w:szCs w:val="24"/>
        </w:rPr>
      </w:pPr>
      <w:r>
        <w:rPr>
          <w:rFonts w:ascii="Arial" w:hAnsi="Arial" w:cs="Arial"/>
          <w:sz w:val="24"/>
          <w:szCs w:val="24"/>
        </w:rPr>
        <w:t>To carry out such other duties as may be allocated from time to time by the Service Manager – Legal and Business or the Director of Corporate and Commercial Services.</w:t>
      </w:r>
    </w:p>
    <w:p w14:paraId="73E08E9A" w14:textId="77777777" w:rsidR="006622CF" w:rsidRDefault="006622CF" w:rsidP="00196B25">
      <w:pPr>
        <w:spacing w:after="0" w:line="240" w:lineRule="auto"/>
        <w:rPr>
          <w:rFonts w:ascii="Arial" w:hAnsi="Arial" w:cs="Arial"/>
          <w:sz w:val="24"/>
          <w:szCs w:val="24"/>
        </w:rPr>
      </w:pPr>
    </w:p>
    <w:p w14:paraId="4C9C1B3C" w14:textId="77777777" w:rsidR="00674FA2" w:rsidRDefault="00674FA2" w:rsidP="00674FA2">
      <w:pPr>
        <w:spacing w:after="0" w:line="240" w:lineRule="auto"/>
        <w:rPr>
          <w:rFonts w:ascii="Arial" w:hAnsi="Arial" w:cs="Arial"/>
          <w:b/>
          <w:sz w:val="24"/>
          <w:szCs w:val="24"/>
        </w:rPr>
      </w:pPr>
    </w:p>
    <w:p w14:paraId="7EF65EC6" w14:textId="4438A844" w:rsidR="00674FA2" w:rsidRDefault="00674FA2" w:rsidP="00674FA2">
      <w:pPr>
        <w:spacing w:after="0" w:line="240" w:lineRule="auto"/>
        <w:rPr>
          <w:rFonts w:ascii="Arial" w:hAnsi="Arial" w:cs="Arial"/>
          <w:b/>
          <w:sz w:val="24"/>
          <w:szCs w:val="24"/>
        </w:rPr>
      </w:pPr>
      <w:r w:rsidRPr="00204D09">
        <w:rPr>
          <w:rFonts w:ascii="Arial" w:hAnsi="Arial" w:cs="Arial"/>
          <w:b/>
          <w:sz w:val="24"/>
          <w:szCs w:val="24"/>
        </w:rPr>
        <w:t>In line with the Together for Children’s Statutory Requirements, all employees should:</w:t>
      </w:r>
    </w:p>
    <w:p w14:paraId="4C9EBF40" w14:textId="77777777" w:rsidR="00674FA2" w:rsidRPr="00204D09" w:rsidRDefault="00674FA2" w:rsidP="00674FA2">
      <w:pPr>
        <w:spacing w:after="0" w:line="240" w:lineRule="auto"/>
        <w:rPr>
          <w:rFonts w:ascii="Arial" w:hAnsi="Arial" w:cs="Arial"/>
          <w:b/>
          <w:sz w:val="24"/>
          <w:szCs w:val="24"/>
        </w:rPr>
      </w:pPr>
    </w:p>
    <w:p w14:paraId="011BD4B1" w14:textId="65DB14E6" w:rsidR="00674FA2" w:rsidRPr="00204D09" w:rsidRDefault="00674FA2" w:rsidP="00674FA2">
      <w:pPr>
        <w:spacing w:after="0" w:line="240" w:lineRule="auto"/>
        <w:rPr>
          <w:rFonts w:ascii="Arial" w:hAnsi="Arial" w:cs="Arial"/>
          <w:sz w:val="24"/>
          <w:szCs w:val="24"/>
        </w:rPr>
      </w:pPr>
      <w:r w:rsidRPr="00204D09">
        <w:rPr>
          <w:rFonts w:ascii="Arial" w:hAnsi="Arial" w:cs="Arial"/>
          <w:sz w:val="24"/>
          <w:szCs w:val="24"/>
        </w:rPr>
        <w:t>Comply with the principles and requirements of the General Data Protection Regulation (GDPR) in relation to the management of Together for Children Sunderland’s records and information and respect the privacy of personal information held by Together for Children Sunderland.</w:t>
      </w:r>
    </w:p>
    <w:p w14:paraId="23BB46FF" w14:textId="77777777" w:rsidR="00674FA2" w:rsidRPr="00204D09" w:rsidRDefault="00674FA2" w:rsidP="00674FA2">
      <w:pPr>
        <w:spacing w:after="0" w:line="240" w:lineRule="auto"/>
        <w:rPr>
          <w:rFonts w:ascii="Arial" w:hAnsi="Arial" w:cs="Arial"/>
          <w:sz w:val="24"/>
          <w:szCs w:val="24"/>
        </w:rPr>
      </w:pPr>
    </w:p>
    <w:p w14:paraId="629F5D0F" w14:textId="77777777" w:rsidR="00674FA2" w:rsidRPr="00204D09" w:rsidRDefault="00674FA2" w:rsidP="00674FA2">
      <w:pPr>
        <w:spacing w:after="0" w:line="240" w:lineRule="auto"/>
        <w:rPr>
          <w:rFonts w:ascii="Arial" w:hAnsi="Arial" w:cs="Arial"/>
          <w:sz w:val="24"/>
          <w:szCs w:val="24"/>
        </w:rPr>
      </w:pPr>
      <w:r w:rsidRPr="00204D09">
        <w:rPr>
          <w:rFonts w:ascii="Arial" w:hAnsi="Arial" w:cs="Arial"/>
          <w:sz w:val="24"/>
          <w:szCs w:val="24"/>
        </w:rPr>
        <w:t>Comply with the principles and requirements of the Freedom in Information Act 2000.</w:t>
      </w:r>
    </w:p>
    <w:p w14:paraId="16C1E52D" w14:textId="77777777" w:rsidR="00674FA2" w:rsidRPr="00204D09" w:rsidRDefault="00674FA2" w:rsidP="00674FA2">
      <w:pPr>
        <w:spacing w:after="0" w:line="240" w:lineRule="auto"/>
        <w:rPr>
          <w:rFonts w:ascii="Arial" w:hAnsi="Arial" w:cs="Arial"/>
          <w:sz w:val="24"/>
          <w:szCs w:val="24"/>
        </w:rPr>
      </w:pPr>
    </w:p>
    <w:p w14:paraId="2781AD8A" w14:textId="77777777" w:rsidR="00674FA2" w:rsidRPr="00204D09" w:rsidRDefault="00674FA2" w:rsidP="00674FA2">
      <w:pPr>
        <w:spacing w:after="0" w:line="240" w:lineRule="auto"/>
        <w:rPr>
          <w:rFonts w:ascii="Arial" w:hAnsi="Arial" w:cs="Arial"/>
          <w:sz w:val="24"/>
          <w:szCs w:val="24"/>
        </w:rPr>
      </w:pPr>
      <w:r w:rsidRPr="00204D09">
        <w:rPr>
          <w:rFonts w:ascii="Arial" w:hAnsi="Arial" w:cs="Arial"/>
          <w:sz w:val="24"/>
          <w:szCs w:val="24"/>
        </w:rPr>
        <w:t>Comply with the Together for Children Sunderland’s information security standards, and requirements for the management and handling of information.</w:t>
      </w:r>
    </w:p>
    <w:p w14:paraId="34EB57D5" w14:textId="77777777" w:rsidR="00674FA2" w:rsidRDefault="00674FA2" w:rsidP="00674FA2">
      <w:pPr>
        <w:spacing w:after="0" w:line="240" w:lineRule="auto"/>
        <w:rPr>
          <w:rFonts w:ascii="Arial" w:hAnsi="Arial" w:cs="Arial"/>
          <w:b/>
          <w:sz w:val="24"/>
          <w:szCs w:val="24"/>
        </w:rPr>
      </w:pPr>
    </w:p>
    <w:p w14:paraId="439551E8" w14:textId="77777777" w:rsidR="00674FA2" w:rsidRPr="00204D09" w:rsidRDefault="00674FA2" w:rsidP="00674FA2">
      <w:pPr>
        <w:spacing w:after="0" w:line="240" w:lineRule="auto"/>
        <w:rPr>
          <w:rFonts w:ascii="Arial" w:hAnsi="Arial" w:cs="Arial"/>
          <w:sz w:val="24"/>
          <w:szCs w:val="24"/>
        </w:rPr>
      </w:pPr>
      <w:r w:rsidRPr="00204D09">
        <w:rPr>
          <w:rFonts w:ascii="Arial" w:hAnsi="Arial" w:cs="Arial"/>
          <w:sz w:val="24"/>
          <w:szCs w:val="24"/>
        </w:rPr>
        <w:t>Use information only for authorised purposes.</w:t>
      </w:r>
    </w:p>
    <w:p w14:paraId="52740EB7" w14:textId="77777777" w:rsidR="00674FA2" w:rsidRPr="00204D09" w:rsidRDefault="00674FA2" w:rsidP="00674FA2">
      <w:pPr>
        <w:spacing w:after="0" w:line="240" w:lineRule="auto"/>
        <w:rPr>
          <w:rFonts w:ascii="Arial" w:hAnsi="Arial" w:cs="Arial"/>
          <w:sz w:val="24"/>
          <w:szCs w:val="24"/>
        </w:rPr>
      </w:pPr>
    </w:p>
    <w:p w14:paraId="49656FBA" w14:textId="77777777" w:rsidR="00674FA2" w:rsidRPr="00204D09" w:rsidRDefault="00674FA2" w:rsidP="00674FA2">
      <w:pPr>
        <w:spacing w:after="0" w:line="240" w:lineRule="auto"/>
        <w:rPr>
          <w:rFonts w:ascii="Arial" w:hAnsi="Arial" w:cs="Arial"/>
          <w:sz w:val="24"/>
          <w:szCs w:val="24"/>
        </w:rPr>
      </w:pPr>
      <w:r w:rsidRPr="00204D09">
        <w:rPr>
          <w:rFonts w:ascii="Arial" w:hAnsi="Arial" w:cs="Arial"/>
          <w:sz w:val="24"/>
          <w:szCs w:val="24"/>
        </w:rPr>
        <w:t>The postholder must carry out his or her duties with full regard to Together for Children Equal Opportunities Policy, Code of Conduct and all other policies.</w:t>
      </w:r>
    </w:p>
    <w:p w14:paraId="537C05F7" w14:textId="77777777" w:rsidR="00674FA2" w:rsidRPr="00204D09" w:rsidRDefault="00674FA2" w:rsidP="00674FA2">
      <w:pPr>
        <w:spacing w:after="0" w:line="240" w:lineRule="auto"/>
        <w:rPr>
          <w:rFonts w:ascii="Arial" w:hAnsi="Arial" w:cs="Arial"/>
          <w:sz w:val="24"/>
          <w:szCs w:val="24"/>
        </w:rPr>
      </w:pPr>
    </w:p>
    <w:p w14:paraId="57FDB4F0" w14:textId="77777777" w:rsidR="00674FA2" w:rsidRPr="00204D09" w:rsidRDefault="00674FA2" w:rsidP="00674FA2">
      <w:pPr>
        <w:spacing w:after="0" w:line="240" w:lineRule="auto"/>
        <w:rPr>
          <w:rFonts w:ascii="Arial" w:hAnsi="Arial" w:cs="Arial"/>
          <w:sz w:val="24"/>
          <w:szCs w:val="24"/>
        </w:rPr>
      </w:pPr>
      <w:r w:rsidRPr="00204D09">
        <w:rPr>
          <w:rFonts w:ascii="Arial" w:hAnsi="Arial" w:cs="Arial"/>
          <w:sz w:val="24"/>
          <w:szCs w:val="24"/>
        </w:rPr>
        <w:t>The postholder must comply with Together for Children Health &amp; Safety rules and regulations and with Health &amp; Safety legislation</w:t>
      </w:r>
    </w:p>
    <w:p w14:paraId="3B133DB8" w14:textId="77777777" w:rsidR="00674FA2" w:rsidRPr="006622CF" w:rsidRDefault="00674FA2" w:rsidP="00674FA2">
      <w:pPr>
        <w:spacing w:line="240" w:lineRule="auto"/>
        <w:rPr>
          <w:rFonts w:ascii="Arial" w:hAnsi="Arial" w:cs="Arial"/>
          <w:b/>
          <w:sz w:val="24"/>
          <w:szCs w:val="24"/>
        </w:rPr>
      </w:pPr>
    </w:p>
    <w:p w14:paraId="6C339036" w14:textId="77777777" w:rsidR="00674FA2" w:rsidRPr="006622CF" w:rsidRDefault="00674FA2" w:rsidP="00674FA2">
      <w:pPr>
        <w:spacing w:line="240" w:lineRule="auto"/>
        <w:rPr>
          <w:rFonts w:ascii="Arial" w:hAnsi="Arial" w:cs="Arial"/>
          <w:b/>
          <w:sz w:val="24"/>
          <w:szCs w:val="24"/>
        </w:rPr>
      </w:pPr>
      <w:r w:rsidRPr="006622CF">
        <w:rPr>
          <w:rFonts w:ascii="Arial" w:hAnsi="Arial" w:cs="Arial"/>
          <w:b/>
          <w:sz w:val="24"/>
          <w:szCs w:val="24"/>
        </w:rPr>
        <w:t xml:space="preserve">Author: </w:t>
      </w:r>
      <w:r>
        <w:rPr>
          <w:rFonts w:ascii="Arial" w:hAnsi="Arial" w:cs="Arial"/>
          <w:sz w:val="24"/>
          <w:szCs w:val="24"/>
        </w:rPr>
        <w:t>Sharon Clutton-Dowell</w:t>
      </w:r>
    </w:p>
    <w:p w14:paraId="113055B1" w14:textId="64CA695B" w:rsidR="00674FA2" w:rsidRPr="006622CF" w:rsidRDefault="00674FA2" w:rsidP="00674FA2">
      <w:pPr>
        <w:spacing w:line="240" w:lineRule="auto"/>
        <w:rPr>
          <w:rFonts w:ascii="Arial" w:hAnsi="Arial" w:cs="Arial"/>
          <w:sz w:val="24"/>
          <w:szCs w:val="24"/>
        </w:rPr>
      </w:pPr>
      <w:r w:rsidRPr="006622CF">
        <w:rPr>
          <w:rFonts w:ascii="Arial" w:hAnsi="Arial" w:cs="Arial"/>
          <w:b/>
          <w:sz w:val="24"/>
          <w:szCs w:val="24"/>
        </w:rPr>
        <w:t xml:space="preserve">Date: </w:t>
      </w:r>
      <w:r w:rsidRPr="001A6A0B">
        <w:rPr>
          <w:rFonts w:ascii="Arial" w:hAnsi="Arial" w:cs="Arial"/>
          <w:sz w:val="24"/>
          <w:szCs w:val="24"/>
        </w:rPr>
        <w:t>July 2</w:t>
      </w:r>
      <w:r>
        <w:rPr>
          <w:rFonts w:ascii="Arial" w:hAnsi="Arial" w:cs="Arial"/>
          <w:sz w:val="24"/>
          <w:szCs w:val="24"/>
        </w:rPr>
        <w:t>020</w:t>
      </w:r>
    </w:p>
    <w:p w14:paraId="3D5CC272" w14:textId="47FA26B3" w:rsidR="006622CF" w:rsidRDefault="006622CF" w:rsidP="00674FA2">
      <w:pPr>
        <w:pStyle w:val="ListParagraph"/>
        <w:spacing w:line="240" w:lineRule="auto"/>
        <w:rPr>
          <w:rFonts w:ascii="Arial" w:hAnsi="Arial" w:cs="Arial"/>
          <w:sz w:val="24"/>
          <w:szCs w:val="24"/>
        </w:rPr>
      </w:pPr>
      <w:r>
        <w:rPr>
          <w:rFonts w:ascii="Arial" w:hAnsi="Arial" w:cs="Arial"/>
          <w:sz w:val="24"/>
          <w:szCs w:val="24"/>
        </w:rPr>
        <w:t xml:space="preserve">  </w:t>
      </w:r>
    </w:p>
    <w:p w14:paraId="2A9C6EA6" w14:textId="46AB5327" w:rsidR="006622CF" w:rsidRDefault="006622CF" w:rsidP="006622CF">
      <w:pPr>
        <w:pStyle w:val="ListParagraph"/>
        <w:rPr>
          <w:rFonts w:ascii="Arial" w:hAnsi="Arial" w:cs="Arial"/>
          <w:sz w:val="24"/>
          <w:szCs w:val="24"/>
        </w:rPr>
      </w:pPr>
    </w:p>
    <w:p w14:paraId="35A1D5A3" w14:textId="1C8D9938" w:rsidR="00674FA2" w:rsidRDefault="00674FA2" w:rsidP="006622CF">
      <w:pPr>
        <w:pStyle w:val="ListParagraph"/>
        <w:rPr>
          <w:rFonts w:ascii="Arial" w:hAnsi="Arial" w:cs="Arial"/>
          <w:sz w:val="24"/>
          <w:szCs w:val="24"/>
        </w:rPr>
      </w:pPr>
    </w:p>
    <w:p w14:paraId="7F3BCC5C" w14:textId="341BEF84" w:rsidR="00674FA2" w:rsidRDefault="00674FA2" w:rsidP="006622CF">
      <w:pPr>
        <w:pStyle w:val="ListParagraph"/>
        <w:rPr>
          <w:rFonts w:ascii="Arial" w:hAnsi="Arial" w:cs="Arial"/>
          <w:sz w:val="24"/>
          <w:szCs w:val="24"/>
        </w:rPr>
      </w:pPr>
    </w:p>
    <w:p w14:paraId="2EC06BCD" w14:textId="26F470F0" w:rsidR="00674FA2" w:rsidRDefault="00674FA2" w:rsidP="006622CF">
      <w:pPr>
        <w:pStyle w:val="ListParagraph"/>
        <w:rPr>
          <w:rFonts w:ascii="Arial" w:hAnsi="Arial" w:cs="Arial"/>
          <w:sz w:val="24"/>
          <w:szCs w:val="24"/>
        </w:rPr>
      </w:pPr>
    </w:p>
    <w:p w14:paraId="0A9D7C62" w14:textId="56B9833B" w:rsidR="00674FA2" w:rsidRDefault="00674FA2" w:rsidP="006622CF">
      <w:pPr>
        <w:pStyle w:val="ListParagraph"/>
        <w:rPr>
          <w:rFonts w:ascii="Arial" w:hAnsi="Arial" w:cs="Arial"/>
          <w:sz w:val="24"/>
          <w:szCs w:val="24"/>
        </w:rPr>
      </w:pPr>
    </w:p>
    <w:p w14:paraId="25EC6127" w14:textId="7857CC2A" w:rsidR="00674FA2" w:rsidRDefault="00674FA2" w:rsidP="006622CF">
      <w:pPr>
        <w:pStyle w:val="ListParagraph"/>
        <w:rPr>
          <w:rFonts w:ascii="Arial" w:hAnsi="Arial" w:cs="Arial"/>
          <w:sz w:val="24"/>
          <w:szCs w:val="24"/>
        </w:rPr>
      </w:pPr>
    </w:p>
    <w:p w14:paraId="4AF59573" w14:textId="77777777" w:rsidR="00674FA2" w:rsidRDefault="00674FA2" w:rsidP="00674FA2">
      <w:pPr>
        <w:pStyle w:val="ListParagraph"/>
        <w:jc w:val="right"/>
        <w:rPr>
          <w:rFonts w:ascii="Arial" w:hAnsi="Arial" w:cs="Arial"/>
          <w:sz w:val="24"/>
          <w:szCs w:val="24"/>
        </w:rPr>
      </w:pPr>
      <w:r w:rsidRPr="00601D4C">
        <w:rPr>
          <w:noProof/>
        </w:rPr>
        <w:drawing>
          <wp:inline distT="0" distB="0" distL="0" distR="0" wp14:anchorId="3441B582" wp14:editId="71F7CEDA">
            <wp:extent cx="1933575" cy="923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923925"/>
                    </a:xfrm>
                    <a:prstGeom prst="rect">
                      <a:avLst/>
                    </a:prstGeom>
                    <a:noFill/>
                    <a:ln>
                      <a:noFill/>
                    </a:ln>
                  </pic:spPr>
                </pic:pic>
              </a:graphicData>
            </a:graphic>
          </wp:inline>
        </w:drawing>
      </w:r>
    </w:p>
    <w:p w14:paraId="4192D69B" w14:textId="77777777" w:rsidR="00674FA2" w:rsidRDefault="00674FA2" w:rsidP="00674FA2">
      <w:pPr>
        <w:pStyle w:val="ListParagraph"/>
        <w:jc w:val="right"/>
        <w:rPr>
          <w:rFonts w:ascii="Arial" w:hAnsi="Arial" w:cs="Arial"/>
          <w:b/>
          <w:sz w:val="24"/>
          <w:szCs w:val="24"/>
        </w:rPr>
      </w:pPr>
    </w:p>
    <w:p w14:paraId="4E4DAAF9" w14:textId="443D7354" w:rsidR="003B74FF" w:rsidRDefault="006622CF" w:rsidP="00674FA2">
      <w:pPr>
        <w:pStyle w:val="ListParagraph"/>
        <w:ind w:hanging="720"/>
        <w:rPr>
          <w:rFonts w:ascii="Arial" w:hAnsi="Arial" w:cs="Arial"/>
          <w:b/>
          <w:sz w:val="24"/>
          <w:szCs w:val="24"/>
        </w:rPr>
      </w:pPr>
      <w:r>
        <w:rPr>
          <w:rFonts w:ascii="Arial" w:hAnsi="Arial" w:cs="Arial"/>
          <w:b/>
          <w:sz w:val="24"/>
          <w:szCs w:val="24"/>
        </w:rPr>
        <w:t>PERSON SPECIFICATION</w:t>
      </w:r>
    </w:p>
    <w:p w14:paraId="047E3A22" w14:textId="2E86973C" w:rsidR="00674FA2" w:rsidRDefault="00674FA2" w:rsidP="00674FA2">
      <w:pPr>
        <w:pStyle w:val="ListParagraph"/>
        <w:ind w:hanging="720"/>
        <w:rPr>
          <w:rFonts w:ascii="Arial" w:hAnsi="Arial" w:cs="Arial"/>
          <w:b/>
          <w:sz w:val="24"/>
          <w:szCs w:val="24"/>
        </w:rPr>
      </w:pPr>
      <w:r>
        <w:rPr>
          <w:rFonts w:ascii="Arial" w:hAnsi="Arial" w:cs="Arial"/>
          <w:b/>
          <w:sz w:val="24"/>
          <w:szCs w:val="24"/>
        </w:rPr>
        <w:t>SOLICITOR</w:t>
      </w:r>
    </w:p>
    <w:p w14:paraId="7C64B0D6" w14:textId="3CF73C05" w:rsidR="00674FA2" w:rsidRPr="00674FA2" w:rsidRDefault="00674FA2" w:rsidP="00674FA2">
      <w:pPr>
        <w:pStyle w:val="ListParagraph"/>
        <w:ind w:hanging="720"/>
        <w:rPr>
          <w:rFonts w:ascii="Arial" w:hAnsi="Arial" w:cs="Arial"/>
          <w:sz w:val="24"/>
          <w:szCs w:val="24"/>
        </w:rPr>
      </w:pPr>
      <w:r>
        <w:rPr>
          <w:rFonts w:ascii="Arial" w:hAnsi="Arial" w:cs="Arial"/>
          <w:b/>
          <w:sz w:val="24"/>
          <w:szCs w:val="24"/>
        </w:rPr>
        <w:t>ROLE PROFILE – OS5</w:t>
      </w:r>
    </w:p>
    <w:tbl>
      <w:tblPr>
        <w:tblStyle w:val="TableGrid"/>
        <w:tblW w:w="0" w:type="auto"/>
        <w:tblLook w:val="04A0" w:firstRow="1" w:lastRow="0" w:firstColumn="1" w:lastColumn="0" w:noHBand="0" w:noVBand="1"/>
      </w:tblPr>
      <w:tblGrid>
        <w:gridCol w:w="7083"/>
        <w:gridCol w:w="1933"/>
      </w:tblGrid>
      <w:tr w:rsidR="001A6A0B" w14:paraId="163BF656" w14:textId="77777777" w:rsidTr="001A6A0B">
        <w:tc>
          <w:tcPr>
            <w:tcW w:w="7083" w:type="dxa"/>
          </w:tcPr>
          <w:p w14:paraId="14A4F60A" w14:textId="77777777" w:rsidR="001A6A0B" w:rsidRDefault="001A6A0B" w:rsidP="006622CF">
            <w:pPr>
              <w:rPr>
                <w:rFonts w:ascii="Arial" w:hAnsi="Arial" w:cs="Arial"/>
                <w:b/>
                <w:sz w:val="24"/>
                <w:szCs w:val="24"/>
              </w:rPr>
            </w:pPr>
            <w:r>
              <w:rPr>
                <w:rFonts w:ascii="Arial" w:hAnsi="Arial" w:cs="Arial"/>
                <w:b/>
                <w:sz w:val="24"/>
                <w:szCs w:val="24"/>
              </w:rPr>
              <w:t>Essential Requirements</w:t>
            </w:r>
          </w:p>
        </w:tc>
        <w:tc>
          <w:tcPr>
            <w:tcW w:w="1933" w:type="dxa"/>
          </w:tcPr>
          <w:p w14:paraId="177FA079" w14:textId="77777777" w:rsidR="001A6A0B" w:rsidRDefault="001A6A0B" w:rsidP="00841226">
            <w:pPr>
              <w:jc w:val="center"/>
              <w:rPr>
                <w:rFonts w:ascii="Arial" w:hAnsi="Arial" w:cs="Arial"/>
                <w:b/>
                <w:sz w:val="24"/>
                <w:szCs w:val="24"/>
              </w:rPr>
            </w:pPr>
          </w:p>
        </w:tc>
      </w:tr>
      <w:tr w:rsidR="001A6A0B" w:rsidRPr="001A6A0B" w14:paraId="03F16FC1" w14:textId="77777777" w:rsidTr="001A6A0B">
        <w:tc>
          <w:tcPr>
            <w:tcW w:w="7083" w:type="dxa"/>
          </w:tcPr>
          <w:p w14:paraId="1565F372" w14:textId="77777777" w:rsidR="001A6A0B" w:rsidRPr="001A6A0B" w:rsidRDefault="001A6A0B" w:rsidP="001A6A0B">
            <w:pPr>
              <w:rPr>
                <w:rFonts w:ascii="Arial" w:hAnsi="Arial" w:cs="Arial"/>
                <w:b/>
                <w:sz w:val="24"/>
                <w:szCs w:val="24"/>
              </w:rPr>
            </w:pPr>
            <w:r w:rsidRPr="001A6A0B">
              <w:rPr>
                <w:rFonts w:ascii="Arial" w:hAnsi="Arial" w:cs="Arial"/>
                <w:b/>
                <w:sz w:val="24"/>
                <w:szCs w:val="24"/>
              </w:rPr>
              <w:t>Qualifications</w:t>
            </w:r>
          </w:p>
          <w:p w14:paraId="4EE5BC2B" w14:textId="77777777" w:rsidR="00674FA2" w:rsidRDefault="001A6A0B" w:rsidP="001A6A0B">
            <w:pPr>
              <w:pStyle w:val="ListParagraph"/>
              <w:numPr>
                <w:ilvl w:val="0"/>
                <w:numId w:val="9"/>
              </w:numPr>
              <w:rPr>
                <w:rFonts w:ascii="Arial" w:hAnsi="Arial" w:cs="Arial"/>
                <w:sz w:val="24"/>
                <w:szCs w:val="24"/>
              </w:rPr>
            </w:pPr>
            <w:r w:rsidRPr="001A6A0B">
              <w:rPr>
                <w:rFonts w:ascii="Arial" w:hAnsi="Arial" w:cs="Arial"/>
                <w:sz w:val="24"/>
                <w:szCs w:val="24"/>
              </w:rPr>
              <w:t>Qualified Solicitor/Barrister or Fellow of the Chartered Institute of Legal Executives (with litigation advocacy rights)</w:t>
            </w:r>
            <w:r w:rsidR="00674FA2">
              <w:rPr>
                <w:rFonts w:ascii="Arial" w:hAnsi="Arial" w:cs="Arial"/>
                <w:sz w:val="24"/>
                <w:szCs w:val="24"/>
              </w:rPr>
              <w:t>.</w:t>
            </w:r>
          </w:p>
          <w:p w14:paraId="03392AB8" w14:textId="07331CD5" w:rsidR="001A6A0B" w:rsidRPr="001A6A0B" w:rsidRDefault="001A6A0B" w:rsidP="00674FA2">
            <w:pPr>
              <w:pStyle w:val="ListParagraph"/>
              <w:ind w:left="360"/>
              <w:rPr>
                <w:rFonts w:ascii="Arial" w:hAnsi="Arial" w:cs="Arial"/>
                <w:sz w:val="24"/>
                <w:szCs w:val="24"/>
              </w:rPr>
            </w:pPr>
            <w:r w:rsidRPr="001A6A0B">
              <w:rPr>
                <w:rFonts w:ascii="Arial" w:hAnsi="Arial" w:cs="Arial"/>
                <w:sz w:val="24"/>
                <w:szCs w:val="24"/>
              </w:rPr>
              <w:t xml:space="preserve"> </w:t>
            </w:r>
          </w:p>
        </w:tc>
        <w:tc>
          <w:tcPr>
            <w:tcW w:w="1933" w:type="dxa"/>
          </w:tcPr>
          <w:p w14:paraId="43288134" w14:textId="77777777" w:rsidR="001A6A0B" w:rsidRPr="001A6A0B" w:rsidRDefault="001A6A0B" w:rsidP="00841226">
            <w:pPr>
              <w:jc w:val="center"/>
              <w:rPr>
                <w:rFonts w:ascii="Arial" w:hAnsi="Arial" w:cs="Arial"/>
                <w:sz w:val="24"/>
                <w:szCs w:val="24"/>
              </w:rPr>
            </w:pPr>
            <w:r>
              <w:rPr>
                <w:rFonts w:ascii="Arial" w:hAnsi="Arial" w:cs="Arial"/>
                <w:sz w:val="24"/>
                <w:szCs w:val="24"/>
              </w:rPr>
              <w:t>Application Form/Interview</w:t>
            </w:r>
          </w:p>
        </w:tc>
      </w:tr>
      <w:tr w:rsidR="001A6A0B" w:rsidRPr="001A6A0B" w14:paraId="28F4458F" w14:textId="77777777" w:rsidTr="001A6A0B">
        <w:tc>
          <w:tcPr>
            <w:tcW w:w="7083" w:type="dxa"/>
          </w:tcPr>
          <w:p w14:paraId="6058EAA5" w14:textId="3FE7775E" w:rsidR="001A6A0B" w:rsidRPr="001A6A0B" w:rsidRDefault="001A6A0B" w:rsidP="006622CF">
            <w:pPr>
              <w:rPr>
                <w:rFonts w:ascii="Arial" w:hAnsi="Arial" w:cs="Arial"/>
                <w:b/>
                <w:sz w:val="24"/>
                <w:szCs w:val="24"/>
              </w:rPr>
            </w:pPr>
            <w:r w:rsidRPr="001A6A0B">
              <w:rPr>
                <w:rFonts w:ascii="Arial" w:hAnsi="Arial" w:cs="Arial"/>
                <w:b/>
                <w:sz w:val="24"/>
                <w:szCs w:val="24"/>
              </w:rPr>
              <w:t>Experience</w:t>
            </w:r>
            <w:r w:rsidR="00674FA2">
              <w:rPr>
                <w:rFonts w:ascii="Arial" w:hAnsi="Arial" w:cs="Arial"/>
                <w:b/>
                <w:sz w:val="24"/>
                <w:szCs w:val="24"/>
              </w:rPr>
              <w:t xml:space="preserve"> of:</w:t>
            </w:r>
          </w:p>
          <w:p w14:paraId="6F45A805" w14:textId="653D5264" w:rsidR="001A6A0B" w:rsidRDefault="00674FA2" w:rsidP="001A6A0B">
            <w:pPr>
              <w:pStyle w:val="ListParagraph"/>
              <w:numPr>
                <w:ilvl w:val="0"/>
                <w:numId w:val="9"/>
              </w:numPr>
              <w:rPr>
                <w:rFonts w:ascii="Arial" w:hAnsi="Arial" w:cs="Arial"/>
                <w:sz w:val="24"/>
                <w:szCs w:val="24"/>
              </w:rPr>
            </w:pPr>
            <w:r>
              <w:rPr>
                <w:rFonts w:ascii="Arial" w:hAnsi="Arial" w:cs="Arial"/>
                <w:sz w:val="24"/>
                <w:szCs w:val="24"/>
              </w:rPr>
              <w:t>Some p</w:t>
            </w:r>
            <w:r w:rsidR="001A6A0B">
              <w:rPr>
                <w:rFonts w:ascii="Arial" w:hAnsi="Arial" w:cs="Arial"/>
                <w:sz w:val="24"/>
                <w:szCs w:val="24"/>
              </w:rPr>
              <w:t>ost qualifying experience legal work which must have included drafting all required documentation and attending court to undertake advocacy, including contested cases</w:t>
            </w:r>
            <w:r>
              <w:rPr>
                <w:rFonts w:ascii="Arial" w:hAnsi="Arial" w:cs="Arial"/>
                <w:sz w:val="24"/>
                <w:szCs w:val="24"/>
              </w:rPr>
              <w:t>.</w:t>
            </w:r>
          </w:p>
          <w:p w14:paraId="5E4BBB0E" w14:textId="317EAC83" w:rsidR="001A6A0B" w:rsidRPr="001A6A0B" w:rsidRDefault="001A6A0B" w:rsidP="00674FA2">
            <w:pPr>
              <w:pStyle w:val="ListParagraph"/>
              <w:ind w:left="360"/>
              <w:rPr>
                <w:rFonts w:ascii="Arial" w:hAnsi="Arial" w:cs="Arial"/>
                <w:sz w:val="24"/>
                <w:szCs w:val="24"/>
              </w:rPr>
            </w:pPr>
          </w:p>
        </w:tc>
        <w:tc>
          <w:tcPr>
            <w:tcW w:w="1933" w:type="dxa"/>
          </w:tcPr>
          <w:p w14:paraId="1A53F004" w14:textId="77777777" w:rsidR="001A6A0B" w:rsidRDefault="001A6A0B" w:rsidP="00841226">
            <w:pPr>
              <w:jc w:val="center"/>
              <w:rPr>
                <w:rFonts w:ascii="Arial" w:hAnsi="Arial" w:cs="Arial"/>
                <w:sz w:val="24"/>
                <w:szCs w:val="24"/>
              </w:rPr>
            </w:pPr>
          </w:p>
          <w:p w14:paraId="20B3B35A" w14:textId="77777777" w:rsidR="001A6A0B" w:rsidRPr="001A6A0B" w:rsidRDefault="001A6A0B" w:rsidP="00841226">
            <w:pPr>
              <w:jc w:val="center"/>
              <w:rPr>
                <w:rFonts w:ascii="Arial" w:hAnsi="Arial" w:cs="Arial"/>
                <w:sz w:val="24"/>
                <w:szCs w:val="24"/>
              </w:rPr>
            </w:pPr>
            <w:r>
              <w:rPr>
                <w:rFonts w:ascii="Arial" w:hAnsi="Arial" w:cs="Arial"/>
                <w:sz w:val="24"/>
                <w:szCs w:val="24"/>
              </w:rPr>
              <w:t>Application Form/Interview</w:t>
            </w:r>
          </w:p>
        </w:tc>
      </w:tr>
      <w:tr w:rsidR="001A6A0B" w:rsidRPr="001A6A0B" w14:paraId="21EF2912" w14:textId="77777777" w:rsidTr="001A6A0B">
        <w:tc>
          <w:tcPr>
            <w:tcW w:w="7083" w:type="dxa"/>
          </w:tcPr>
          <w:p w14:paraId="3E1D4BD3" w14:textId="77777777" w:rsidR="001A6A0B" w:rsidRPr="00F7466E" w:rsidRDefault="001A6A0B" w:rsidP="006622CF">
            <w:pPr>
              <w:rPr>
                <w:rFonts w:ascii="Arial" w:hAnsi="Arial" w:cs="Arial"/>
                <w:b/>
                <w:sz w:val="24"/>
                <w:szCs w:val="24"/>
              </w:rPr>
            </w:pPr>
            <w:r w:rsidRPr="00F7466E">
              <w:rPr>
                <w:rFonts w:ascii="Arial" w:hAnsi="Arial" w:cs="Arial"/>
                <w:b/>
                <w:sz w:val="24"/>
                <w:szCs w:val="24"/>
              </w:rPr>
              <w:t>Knowledge and Understanding</w:t>
            </w:r>
          </w:p>
          <w:p w14:paraId="04F2C56F" w14:textId="11BB5313" w:rsidR="001A6A0B" w:rsidRDefault="00674FA2" w:rsidP="00674FA2">
            <w:pPr>
              <w:pStyle w:val="ListParagraph"/>
              <w:numPr>
                <w:ilvl w:val="0"/>
                <w:numId w:val="10"/>
              </w:numPr>
              <w:ind w:left="447" w:hanging="447"/>
              <w:rPr>
                <w:rFonts w:ascii="Arial" w:hAnsi="Arial" w:cs="Arial"/>
                <w:sz w:val="24"/>
                <w:szCs w:val="24"/>
              </w:rPr>
            </w:pPr>
            <w:r>
              <w:rPr>
                <w:rFonts w:ascii="Arial" w:hAnsi="Arial" w:cs="Arial"/>
                <w:sz w:val="24"/>
                <w:szCs w:val="24"/>
              </w:rPr>
              <w:t xml:space="preserve">The ability to understand the </w:t>
            </w:r>
            <w:r w:rsidR="001A6A0B">
              <w:rPr>
                <w:rFonts w:ascii="Arial" w:hAnsi="Arial" w:cs="Arial"/>
                <w:sz w:val="24"/>
                <w:szCs w:val="24"/>
              </w:rPr>
              <w:t>Children’s Act 1989 and Regulations made thereafter</w:t>
            </w:r>
            <w:r>
              <w:rPr>
                <w:rFonts w:ascii="Arial" w:hAnsi="Arial" w:cs="Arial"/>
                <w:sz w:val="24"/>
                <w:szCs w:val="24"/>
              </w:rPr>
              <w:t>.</w:t>
            </w:r>
          </w:p>
          <w:p w14:paraId="708CD663" w14:textId="5A6EBC5E" w:rsidR="001A6A0B" w:rsidRPr="001A6A0B" w:rsidRDefault="00674FA2" w:rsidP="00674FA2">
            <w:pPr>
              <w:pStyle w:val="ListParagraph"/>
              <w:numPr>
                <w:ilvl w:val="0"/>
                <w:numId w:val="10"/>
              </w:numPr>
              <w:ind w:left="447" w:hanging="447"/>
              <w:rPr>
                <w:rFonts w:ascii="Arial" w:hAnsi="Arial" w:cs="Arial"/>
                <w:sz w:val="24"/>
                <w:szCs w:val="24"/>
              </w:rPr>
            </w:pPr>
            <w:r>
              <w:rPr>
                <w:rFonts w:ascii="Arial" w:hAnsi="Arial" w:cs="Arial"/>
                <w:sz w:val="24"/>
                <w:szCs w:val="24"/>
              </w:rPr>
              <w:t>The ability to acquire k</w:t>
            </w:r>
            <w:r w:rsidR="001A6A0B">
              <w:rPr>
                <w:rFonts w:ascii="Arial" w:hAnsi="Arial" w:cs="Arial"/>
                <w:sz w:val="24"/>
                <w:szCs w:val="24"/>
              </w:rPr>
              <w:t>nowledge of Children’s Services</w:t>
            </w:r>
            <w:r>
              <w:rPr>
                <w:rFonts w:ascii="Arial" w:hAnsi="Arial" w:cs="Arial"/>
                <w:sz w:val="24"/>
                <w:szCs w:val="24"/>
              </w:rPr>
              <w:t>.</w:t>
            </w:r>
          </w:p>
        </w:tc>
        <w:tc>
          <w:tcPr>
            <w:tcW w:w="1933" w:type="dxa"/>
          </w:tcPr>
          <w:p w14:paraId="66099477" w14:textId="77777777" w:rsidR="001A6A0B" w:rsidRDefault="001A6A0B" w:rsidP="00841226">
            <w:pPr>
              <w:jc w:val="center"/>
              <w:rPr>
                <w:rFonts w:ascii="Arial" w:hAnsi="Arial" w:cs="Arial"/>
                <w:sz w:val="24"/>
                <w:szCs w:val="24"/>
              </w:rPr>
            </w:pPr>
          </w:p>
          <w:p w14:paraId="189186DA" w14:textId="77777777" w:rsidR="001A6A0B" w:rsidRPr="001A6A0B" w:rsidRDefault="001A6A0B" w:rsidP="00841226">
            <w:pPr>
              <w:jc w:val="center"/>
              <w:rPr>
                <w:rFonts w:ascii="Arial" w:hAnsi="Arial" w:cs="Arial"/>
                <w:sz w:val="24"/>
                <w:szCs w:val="24"/>
              </w:rPr>
            </w:pPr>
            <w:r>
              <w:rPr>
                <w:rFonts w:ascii="Arial" w:hAnsi="Arial" w:cs="Arial"/>
                <w:sz w:val="24"/>
                <w:szCs w:val="24"/>
              </w:rPr>
              <w:t>Application Form/Interview</w:t>
            </w:r>
          </w:p>
        </w:tc>
      </w:tr>
      <w:tr w:rsidR="001A6A0B" w:rsidRPr="001A6A0B" w14:paraId="599E50A8" w14:textId="77777777" w:rsidTr="001A6A0B">
        <w:tc>
          <w:tcPr>
            <w:tcW w:w="7083" w:type="dxa"/>
          </w:tcPr>
          <w:p w14:paraId="6F076324" w14:textId="267C9D51" w:rsidR="001A6A0B" w:rsidRPr="00987ABE" w:rsidRDefault="00674FA2" w:rsidP="006622CF">
            <w:pPr>
              <w:rPr>
                <w:rFonts w:ascii="Arial" w:hAnsi="Arial" w:cs="Arial"/>
                <w:b/>
                <w:sz w:val="24"/>
                <w:szCs w:val="24"/>
              </w:rPr>
            </w:pPr>
            <w:r>
              <w:rPr>
                <w:rFonts w:ascii="Arial" w:hAnsi="Arial" w:cs="Arial"/>
                <w:b/>
                <w:sz w:val="24"/>
                <w:szCs w:val="24"/>
              </w:rPr>
              <w:t>Ability to:</w:t>
            </w:r>
          </w:p>
          <w:p w14:paraId="148B141F" w14:textId="77777777" w:rsidR="00674FA2" w:rsidRPr="006622CF" w:rsidRDefault="00674FA2" w:rsidP="00674FA2">
            <w:pPr>
              <w:numPr>
                <w:ilvl w:val="0"/>
                <w:numId w:val="1"/>
              </w:numPr>
              <w:tabs>
                <w:tab w:val="clear" w:pos="720"/>
                <w:tab w:val="num" w:pos="313"/>
              </w:tabs>
              <w:ind w:left="313" w:hanging="313"/>
              <w:rPr>
                <w:rFonts w:ascii="Arial" w:hAnsi="Arial" w:cs="Arial"/>
                <w:sz w:val="24"/>
                <w:szCs w:val="24"/>
              </w:rPr>
            </w:pPr>
            <w:r w:rsidRPr="006622CF">
              <w:rPr>
                <w:rFonts w:ascii="Arial" w:hAnsi="Arial" w:cs="Arial"/>
                <w:sz w:val="24"/>
                <w:szCs w:val="24"/>
              </w:rPr>
              <w:t xml:space="preserve">Work effectively </w:t>
            </w:r>
            <w:r>
              <w:rPr>
                <w:rFonts w:ascii="Arial" w:hAnsi="Arial" w:cs="Arial"/>
                <w:sz w:val="24"/>
                <w:szCs w:val="24"/>
              </w:rPr>
              <w:t xml:space="preserve">within the </w:t>
            </w:r>
            <w:r w:rsidRPr="006622CF">
              <w:rPr>
                <w:rFonts w:ascii="Arial" w:hAnsi="Arial" w:cs="Arial"/>
                <w:sz w:val="24"/>
                <w:szCs w:val="24"/>
              </w:rPr>
              <w:t>law and procedures.</w:t>
            </w:r>
          </w:p>
          <w:p w14:paraId="257D97CF" w14:textId="5E35D9C6" w:rsidR="00841226" w:rsidRDefault="00674FA2" w:rsidP="00841226">
            <w:pPr>
              <w:numPr>
                <w:ilvl w:val="0"/>
                <w:numId w:val="1"/>
              </w:numPr>
              <w:tabs>
                <w:tab w:val="clear" w:pos="720"/>
                <w:tab w:val="num" w:pos="313"/>
              </w:tabs>
              <w:ind w:left="313" w:hanging="313"/>
              <w:rPr>
                <w:rFonts w:ascii="Arial" w:hAnsi="Arial" w:cs="Arial"/>
                <w:sz w:val="24"/>
                <w:szCs w:val="24"/>
              </w:rPr>
            </w:pPr>
            <w:r>
              <w:rPr>
                <w:rFonts w:ascii="Arial" w:hAnsi="Arial" w:cs="Arial"/>
                <w:sz w:val="24"/>
                <w:szCs w:val="24"/>
              </w:rPr>
              <w:t>Analysis and p</w:t>
            </w:r>
            <w:r w:rsidR="00841226" w:rsidRPr="006622CF">
              <w:rPr>
                <w:rFonts w:ascii="Arial" w:hAnsi="Arial" w:cs="Arial"/>
                <w:sz w:val="24"/>
                <w:szCs w:val="24"/>
              </w:rPr>
              <w:t>repar</w:t>
            </w:r>
            <w:r>
              <w:rPr>
                <w:rFonts w:ascii="Arial" w:hAnsi="Arial" w:cs="Arial"/>
                <w:sz w:val="24"/>
                <w:szCs w:val="24"/>
              </w:rPr>
              <w:t>e</w:t>
            </w:r>
            <w:r w:rsidR="00841226">
              <w:rPr>
                <w:rFonts w:ascii="Arial" w:hAnsi="Arial" w:cs="Arial"/>
                <w:sz w:val="24"/>
                <w:szCs w:val="24"/>
              </w:rPr>
              <w:t xml:space="preserve"> of </w:t>
            </w:r>
            <w:r w:rsidR="00841226" w:rsidRPr="006622CF">
              <w:rPr>
                <w:rFonts w:ascii="Arial" w:hAnsi="Arial" w:cs="Arial"/>
                <w:sz w:val="24"/>
                <w:szCs w:val="24"/>
              </w:rPr>
              <w:t xml:space="preserve">large amounts of information </w:t>
            </w:r>
            <w:r w:rsidR="007558FB" w:rsidRPr="006622CF">
              <w:rPr>
                <w:rFonts w:ascii="Arial" w:hAnsi="Arial" w:cs="Arial"/>
                <w:sz w:val="24"/>
                <w:szCs w:val="24"/>
              </w:rPr>
              <w:t>to</w:t>
            </w:r>
            <w:r w:rsidR="00841226" w:rsidRPr="006622CF">
              <w:rPr>
                <w:rFonts w:ascii="Arial" w:hAnsi="Arial" w:cs="Arial"/>
                <w:sz w:val="24"/>
                <w:szCs w:val="24"/>
              </w:rPr>
              <w:t xml:space="preserve"> draft Court documents and instructions to Counsel.</w:t>
            </w:r>
          </w:p>
          <w:p w14:paraId="4D460DC8" w14:textId="4A7641E6" w:rsidR="00841226" w:rsidRPr="00674FA2" w:rsidRDefault="00674FA2" w:rsidP="00522DF3">
            <w:pPr>
              <w:numPr>
                <w:ilvl w:val="0"/>
                <w:numId w:val="1"/>
              </w:numPr>
              <w:tabs>
                <w:tab w:val="clear" w:pos="720"/>
                <w:tab w:val="num" w:pos="313"/>
              </w:tabs>
              <w:ind w:left="313" w:hanging="313"/>
              <w:rPr>
                <w:rFonts w:ascii="Arial" w:hAnsi="Arial" w:cs="Arial"/>
                <w:sz w:val="24"/>
                <w:szCs w:val="24"/>
              </w:rPr>
            </w:pPr>
            <w:r w:rsidRPr="00674FA2">
              <w:rPr>
                <w:rFonts w:ascii="Arial" w:hAnsi="Arial" w:cs="Arial"/>
                <w:sz w:val="24"/>
                <w:szCs w:val="24"/>
              </w:rPr>
              <w:t xml:space="preserve">Communicate </w:t>
            </w:r>
            <w:r>
              <w:rPr>
                <w:rFonts w:ascii="Arial" w:hAnsi="Arial" w:cs="Arial"/>
                <w:sz w:val="24"/>
                <w:szCs w:val="24"/>
              </w:rPr>
              <w:t xml:space="preserve">and listen </w:t>
            </w:r>
            <w:r w:rsidRPr="00674FA2">
              <w:rPr>
                <w:rFonts w:ascii="Arial" w:hAnsi="Arial" w:cs="Arial"/>
                <w:sz w:val="24"/>
                <w:szCs w:val="24"/>
              </w:rPr>
              <w:t>effectively and with c</w:t>
            </w:r>
            <w:r w:rsidR="00841226" w:rsidRPr="00674FA2">
              <w:rPr>
                <w:rFonts w:ascii="Arial" w:hAnsi="Arial" w:cs="Arial"/>
                <w:sz w:val="24"/>
                <w:szCs w:val="24"/>
              </w:rPr>
              <w:t>onfidence in representing cases</w:t>
            </w:r>
            <w:r w:rsidRPr="00674FA2">
              <w:rPr>
                <w:rFonts w:ascii="Arial" w:hAnsi="Arial" w:cs="Arial"/>
                <w:sz w:val="24"/>
                <w:szCs w:val="24"/>
              </w:rPr>
              <w:t xml:space="preserve">, </w:t>
            </w:r>
            <w:r>
              <w:rPr>
                <w:rFonts w:ascii="Arial" w:hAnsi="Arial" w:cs="Arial"/>
                <w:sz w:val="24"/>
                <w:szCs w:val="24"/>
              </w:rPr>
              <w:t xml:space="preserve">and </w:t>
            </w:r>
            <w:r w:rsidR="00841226" w:rsidRPr="00674FA2">
              <w:rPr>
                <w:rFonts w:ascii="Arial" w:hAnsi="Arial" w:cs="Arial"/>
                <w:sz w:val="24"/>
                <w:szCs w:val="24"/>
              </w:rPr>
              <w:t>in challenging other professionals appropriately</w:t>
            </w:r>
            <w:r>
              <w:rPr>
                <w:rFonts w:ascii="Arial" w:hAnsi="Arial" w:cs="Arial"/>
                <w:sz w:val="24"/>
                <w:szCs w:val="24"/>
              </w:rPr>
              <w:t>.</w:t>
            </w:r>
          </w:p>
          <w:p w14:paraId="1E295CD8" w14:textId="14DE0435" w:rsidR="00F7466E" w:rsidRDefault="00674FA2" w:rsidP="00841226">
            <w:pPr>
              <w:numPr>
                <w:ilvl w:val="0"/>
                <w:numId w:val="1"/>
              </w:numPr>
              <w:tabs>
                <w:tab w:val="clear" w:pos="720"/>
                <w:tab w:val="num" w:pos="313"/>
              </w:tabs>
              <w:ind w:left="313" w:hanging="313"/>
              <w:rPr>
                <w:rFonts w:ascii="Arial" w:hAnsi="Arial" w:cs="Arial"/>
                <w:sz w:val="24"/>
                <w:szCs w:val="24"/>
              </w:rPr>
            </w:pPr>
            <w:r>
              <w:rPr>
                <w:rFonts w:ascii="Arial" w:hAnsi="Arial" w:cs="Arial"/>
                <w:sz w:val="24"/>
                <w:szCs w:val="24"/>
              </w:rPr>
              <w:t>N</w:t>
            </w:r>
            <w:r w:rsidR="00F7466E">
              <w:rPr>
                <w:rFonts w:ascii="Arial" w:hAnsi="Arial" w:cs="Arial"/>
                <w:sz w:val="24"/>
                <w:szCs w:val="24"/>
              </w:rPr>
              <w:t>egotiat</w:t>
            </w:r>
            <w:r>
              <w:rPr>
                <w:rFonts w:ascii="Arial" w:hAnsi="Arial" w:cs="Arial"/>
                <w:sz w:val="24"/>
                <w:szCs w:val="24"/>
              </w:rPr>
              <w:t>e</w:t>
            </w:r>
            <w:r w:rsidR="00F7466E">
              <w:rPr>
                <w:rFonts w:ascii="Arial" w:hAnsi="Arial" w:cs="Arial"/>
                <w:sz w:val="24"/>
                <w:szCs w:val="24"/>
              </w:rPr>
              <w:t xml:space="preserve"> </w:t>
            </w:r>
            <w:r w:rsidR="00841226">
              <w:rPr>
                <w:rFonts w:ascii="Arial" w:hAnsi="Arial" w:cs="Arial"/>
                <w:sz w:val="24"/>
                <w:szCs w:val="24"/>
              </w:rPr>
              <w:t xml:space="preserve">and </w:t>
            </w:r>
            <w:r>
              <w:rPr>
                <w:rFonts w:ascii="Arial" w:hAnsi="Arial" w:cs="Arial"/>
                <w:sz w:val="24"/>
                <w:szCs w:val="24"/>
              </w:rPr>
              <w:t xml:space="preserve">demonstrate </w:t>
            </w:r>
            <w:r w:rsidR="00841226">
              <w:rPr>
                <w:rFonts w:ascii="Arial" w:hAnsi="Arial" w:cs="Arial"/>
                <w:sz w:val="24"/>
                <w:szCs w:val="24"/>
              </w:rPr>
              <w:t>strong partnership</w:t>
            </w:r>
            <w:r>
              <w:rPr>
                <w:rFonts w:ascii="Arial" w:hAnsi="Arial" w:cs="Arial"/>
                <w:sz w:val="24"/>
                <w:szCs w:val="24"/>
              </w:rPr>
              <w:t>/team working</w:t>
            </w:r>
            <w:r w:rsidR="00841226">
              <w:rPr>
                <w:rFonts w:ascii="Arial" w:hAnsi="Arial" w:cs="Arial"/>
                <w:sz w:val="24"/>
                <w:szCs w:val="24"/>
              </w:rPr>
              <w:t xml:space="preserve"> skills</w:t>
            </w:r>
            <w:r w:rsidR="00F7466E">
              <w:rPr>
                <w:rFonts w:ascii="Arial" w:hAnsi="Arial" w:cs="Arial"/>
                <w:sz w:val="24"/>
                <w:szCs w:val="24"/>
              </w:rPr>
              <w:t>.</w:t>
            </w:r>
          </w:p>
          <w:p w14:paraId="07CBCF75" w14:textId="72291A60" w:rsidR="00841226" w:rsidRPr="00841226" w:rsidRDefault="00841226" w:rsidP="00841226">
            <w:pPr>
              <w:numPr>
                <w:ilvl w:val="0"/>
                <w:numId w:val="1"/>
              </w:numPr>
              <w:tabs>
                <w:tab w:val="clear" w:pos="720"/>
                <w:tab w:val="num" w:pos="313"/>
              </w:tabs>
              <w:ind w:left="313" w:hanging="313"/>
              <w:rPr>
                <w:rFonts w:ascii="Arial" w:hAnsi="Arial" w:cs="Arial"/>
                <w:sz w:val="24"/>
                <w:szCs w:val="24"/>
              </w:rPr>
            </w:pPr>
            <w:r>
              <w:rPr>
                <w:rFonts w:ascii="Arial" w:hAnsi="Arial" w:cs="Arial"/>
                <w:sz w:val="24"/>
                <w:szCs w:val="24"/>
              </w:rPr>
              <w:t xml:space="preserve">Problem </w:t>
            </w:r>
            <w:r w:rsidR="00674FA2">
              <w:rPr>
                <w:rFonts w:ascii="Arial" w:hAnsi="Arial" w:cs="Arial"/>
                <w:sz w:val="24"/>
                <w:szCs w:val="24"/>
              </w:rPr>
              <w:t>solve</w:t>
            </w:r>
            <w:r>
              <w:rPr>
                <w:rFonts w:ascii="Arial" w:hAnsi="Arial" w:cs="Arial"/>
                <w:sz w:val="24"/>
                <w:szCs w:val="24"/>
              </w:rPr>
              <w:t xml:space="preserve"> and </w:t>
            </w:r>
            <w:r w:rsidR="00674FA2">
              <w:rPr>
                <w:rFonts w:ascii="Arial" w:hAnsi="Arial" w:cs="Arial"/>
                <w:sz w:val="24"/>
                <w:szCs w:val="24"/>
              </w:rPr>
              <w:t xml:space="preserve">be </w:t>
            </w:r>
            <w:proofErr w:type="gramStart"/>
            <w:r>
              <w:rPr>
                <w:rFonts w:ascii="Arial" w:hAnsi="Arial" w:cs="Arial"/>
                <w:sz w:val="24"/>
                <w:szCs w:val="24"/>
              </w:rPr>
              <w:t>solution-focused</w:t>
            </w:r>
            <w:proofErr w:type="gramEnd"/>
            <w:r>
              <w:rPr>
                <w:rFonts w:ascii="Arial" w:hAnsi="Arial" w:cs="Arial"/>
                <w:sz w:val="24"/>
                <w:szCs w:val="24"/>
              </w:rPr>
              <w:t>.</w:t>
            </w:r>
          </w:p>
          <w:p w14:paraId="43396788" w14:textId="277D1EBE" w:rsidR="00674FA2" w:rsidRDefault="00674FA2" w:rsidP="00674FA2">
            <w:pPr>
              <w:numPr>
                <w:ilvl w:val="0"/>
                <w:numId w:val="1"/>
              </w:numPr>
              <w:tabs>
                <w:tab w:val="clear" w:pos="720"/>
                <w:tab w:val="num" w:pos="313"/>
              </w:tabs>
              <w:ind w:hanging="720"/>
              <w:rPr>
                <w:rFonts w:ascii="Arial" w:hAnsi="Arial" w:cs="Arial"/>
                <w:sz w:val="24"/>
                <w:szCs w:val="24"/>
              </w:rPr>
            </w:pPr>
            <w:r>
              <w:rPr>
                <w:rFonts w:ascii="Arial" w:hAnsi="Arial" w:cs="Arial"/>
                <w:sz w:val="24"/>
                <w:szCs w:val="24"/>
              </w:rPr>
              <w:t>Meet the travel requirements of the post.</w:t>
            </w:r>
          </w:p>
          <w:p w14:paraId="0C45B469" w14:textId="235AE5FD" w:rsidR="00674FA2" w:rsidRDefault="00674FA2" w:rsidP="00674FA2">
            <w:pPr>
              <w:numPr>
                <w:ilvl w:val="0"/>
                <w:numId w:val="1"/>
              </w:numPr>
              <w:tabs>
                <w:tab w:val="clear" w:pos="720"/>
                <w:tab w:val="num" w:pos="313"/>
              </w:tabs>
              <w:ind w:left="313" w:hanging="313"/>
              <w:rPr>
                <w:rFonts w:ascii="Arial" w:hAnsi="Arial" w:cs="Arial"/>
                <w:sz w:val="24"/>
                <w:szCs w:val="24"/>
              </w:rPr>
            </w:pPr>
            <w:r>
              <w:rPr>
                <w:rFonts w:ascii="Arial" w:hAnsi="Arial" w:cs="Arial"/>
                <w:sz w:val="24"/>
                <w:szCs w:val="24"/>
              </w:rPr>
              <w:t>Self-manage and on occasion to work outside of normal office hours to meet the needs of the service.</w:t>
            </w:r>
          </w:p>
          <w:p w14:paraId="76F02FF6" w14:textId="2CDFDB9F" w:rsidR="00987ABE" w:rsidRPr="00841226" w:rsidRDefault="00987ABE" w:rsidP="00674FA2">
            <w:pPr>
              <w:ind w:left="313"/>
              <w:rPr>
                <w:rFonts w:ascii="Arial" w:hAnsi="Arial" w:cs="Arial"/>
                <w:sz w:val="24"/>
                <w:szCs w:val="24"/>
              </w:rPr>
            </w:pPr>
          </w:p>
        </w:tc>
        <w:tc>
          <w:tcPr>
            <w:tcW w:w="1933" w:type="dxa"/>
          </w:tcPr>
          <w:p w14:paraId="776CF776" w14:textId="77777777" w:rsidR="00841226" w:rsidRDefault="00841226" w:rsidP="00841226">
            <w:pPr>
              <w:jc w:val="center"/>
              <w:rPr>
                <w:rFonts w:ascii="Arial" w:hAnsi="Arial" w:cs="Arial"/>
                <w:sz w:val="24"/>
                <w:szCs w:val="24"/>
              </w:rPr>
            </w:pPr>
          </w:p>
          <w:p w14:paraId="41223D81" w14:textId="34F9383F" w:rsidR="001A6A0B" w:rsidRDefault="00841226" w:rsidP="00841226">
            <w:pPr>
              <w:jc w:val="center"/>
              <w:rPr>
                <w:rFonts w:ascii="Arial" w:hAnsi="Arial" w:cs="Arial"/>
                <w:sz w:val="24"/>
                <w:szCs w:val="24"/>
              </w:rPr>
            </w:pPr>
            <w:r>
              <w:rPr>
                <w:rFonts w:ascii="Arial" w:hAnsi="Arial" w:cs="Arial"/>
                <w:sz w:val="24"/>
                <w:szCs w:val="24"/>
              </w:rPr>
              <w:t>Interview</w:t>
            </w:r>
          </w:p>
        </w:tc>
      </w:tr>
      <w:tr w:rsidR="00841226" w:rsidRPr="001A6A0B" w14:paraId="25A519E2" w14:textId="77777777" w:rsidTr="001A6A0B">
        <w:tc>
          <w:tcPr>
            <w:tcW w:w="7083" w:type="dxa"/>
          </w:tcPr>
          <w:p w14:paraId="446090AD" w14:textId="77777777" w:rsidR="00841226" w:rsidRPr="00780523" w:rsidRDefault="00841226" w:rsidP="006622CF">
            <w:pPr>
              <w:rPr>
                <w:rFonts w:ascii="Arial" w:hAnsi="Arial" w:cs="Arial"/>
                <w:sz w:val="24"/>
                <w:szCs w:val="24"/>
              </w:rPr>
            </w:pPr>
            <w:r w:rsidRPr="00780523">
              <w:rPr>
                <w:rFonts w:ascii="Arial" w:hAnsi="Arial" w:cs="Arial"/>
                <w:sz w:val="24"/>
                <w:szCs w:val="24"/>
              </w:rPr>
              <w:t>Commitment to Equal Opportunities</w:t>
            </w:r>
          </w:p>
        </w:tc>
        <w:tc>
          <w:tcPr>
            <w:tcW w:w="1933" w:type="dxa"/>
          </w:tcPr>
          <w:p w14:paraId="479B2346" w14:textId="56017A3D" w:rsidR="00841226" w:rsidRDefault="00674FA2" w:rsidP="00841226">
            <w:pPr>
              <w:jc w:val="center"/>
              <w:rPr>
                <w:rFonts w:ascii="Arial" w:hAnsi="Arial" w:cs="Arial"/>
                <w:sz w:val="24"/>
                <w:szCs w:val="24"/>
              </w:rPr>
            </w:pPr>
            <w:r>
              <w:rPr>
                <w:rFonts w:ascii="Arial" w:hAnsi="Arial" w:cs="Arial"/>
                <w:sz w:val="24"/>
                <w:szCs w:val="24"/>
              </w:rPr>
              <w:t>Interview</w:t>
            </w:r>
          </w:p>
        </w:tc>
      </w:tr>
    </w:tbl>
    <w:p w14:paraId="345930BF" w14:textId="77777777" w:rsidR="006622CF" w:rsidRDefault="006622CF" w:rsidP="006622CF">
      <w:pPr>
        <w:spacing w:line="240" w:lineRule="auto"/>
        <w:rPr>
          <w:rFonts w:ascii="Arial" w:hAnsi="Arial" w:cs="Arial"/>
          <w:b/>
          <w:sz w:val="24"/>
          <w:szCs w:val="24"/>
        </w:rPr>
      </w:pPr>
    </w:p>
    <w:p w14:paraId="60F28601" w14:textId="77777777" w:rsidR="00780523" w:rsidRPr="00BB7846" w:rsidRDefault="00780523" w:rsidP="00780523">
      <w:pPr>
        <w:pStyle w:val="ListParagraph"/>
        <w:spacing w:after="0" w:line="240" w:lineRule="auto"/>
        <w:rPr>
          <w:rFonts w:ascii="Arial" w:hAnsi="Arial" w:cs="Arial"/>
          <w:b/>
          <w:sz w:val="24"/>
          <w:szCs w:val="24"/>
        </w:rPr>
      </w:pPr>
    </w:p>
    <w:p w14:paraId="018D7B9E" w14:textId="77777777" w:rsidR="00DA7315" w:rsidRPr="006622CF" w:rsidRDefault="00DA7315" w:rsidP="006622CF">
      <w:pPr>
        <w:spacing w:line="240" w:lineRule="auto"/>
        <w:rPr>
          <w:rFonts w:ascii="Arial" w:hAnsi="Arial" w:cs="Arial"/>
          <w:sz w:val="24"/>
          <w:szCs w:val="24"/>
        </w:rPr>
      </w:pPr>
    </w:p>
    <w:sectPr w:rsidR="00DA7315" w:rsidRPr="006622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6617D"/>
    <w:multiLevelType w:val="hybridMultilevel"/>
    <w:tmpl w:val="5DD05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686FD5"/>
    <w:multiLevelType w:val="hybridMultilevel"/>
    <w:tmpl w:val="B0F64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C936A6"/>
    <w:multiLevelType w:val="hybridMultilevel"/>
    <w:tmpl w:val="6C5C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73231"/>
    <w:multiLevelType w:val="hybridMultilevel"/>
    <w:tmpl w:val="6ADE3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D242D0"/>
    <w:multiLevelType w:val="hybridMultilevel"/>
    <w:tmpl w:val="CC30F8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95B79EE"/>
    <w:multiLevelType w:val="hybridMultilevel"/>
    <w:tmpl w:val="C2D621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F1D6310"/>
    <w:multiLevelType w:val="hybridMultilevel"/>
    <w:tmpl w:val="F762E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65442D"/>
    <w:multiLevelType w:val="hybridMultilevel"/>
    <w:tmpl w:val="4DE000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B0338D"/>
    <w:multiLevelType w:val="hybridMultilevel"/>
    <w:tmpl w:val="9B9E91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CF2E69"/>
    <w:multiLevelType w:val="hybridMultilevel"/>
    <w:tmpl w:val="6EAC3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94447E"/>
    <w:multiLevelType w:val="hybridMultilevel"/>
    <w:tmpl w:val="958CA7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748A205B"/>
    <w:multiLevelType w:val="hybridMultilevel"/>
    <w:tmpl w:val="005A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11"/>
  </w:num>
  <w:num w:numId="5">
    <w:abstractNumId w:val="8"/>
  </w:num>
  <w:num w:numId="6">
    <w:abstractNumId w:val="5"/>
  </w:num>
  <w:num w:numId="7">
    <w:abstractNumId w:val="6"/>
  </w:num>
  <w:num w:numId="8">
    <w:abstractNumId w:val="0"/>
  </w:num>
  <w:num w:numId="9">
    <w:abstractNumId w:val="1"/>
  </w:num>
  <w:num w:numId="10">
    <w:abstractNumId w:val="3"/>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D0"/>
    <w:rsid w:val="00030CE7"/>
    <w:rsid w:val="000F3F68"/>
    <w:rsid w:val="0014134D"/>
    <w:rsid w:val="001803C0"/>
    <w:rsid w:val="00196B25"/>
    <w:rsid w:val="001A3AC4"/>
    <w:rsid w:val="001A6A0B"/>
    <w:rsid w:val="001D45B1"/>
    <w:rsid w:val="00352351"/>
    <w:rsid w:val="00371041"/>
    <w:rsid w:val="00381E1E"/>
    <w:rsid w:val="003967C6"/>
    <w:rsid w:val="003B74FF"/>
    <w:rsid w:val="003B75EB"/>
    <w:rsid w:val="00427B94"/>
    <w:rsid w:val="004C7392"/>
    <w:rsid w:val="005229C5"/>
    <w:rsid w:val="00543C32"/>
    <w:rsid w:val="00562491"/>
    <w:rsid w:val="005F5604"/>
    <w:rsid w:val="0062618C"/>
    <w:rsid w:val="006622CF"/>
    <w:rsid w:val="00674FA2"/>
    <w:rsid w:val="007558FB"/>
    <w:rsid w:val="00780523"/>
    <w:rsid w:val="00800946"/>
    <w:rsid w:val="00841226"/>
    <w:rsid w:val="008E4D66"/>
    <w:rsid w:val="00987ABE"/>
    <w:rsid w:val="009C4E12"/>
    <w:rsid w:val="009D68BC"/>
    <w:rsid w:val="00B038D0"/>
    <w:rsid w:val="00B424C2"/>
    <w:rsid w:val="00C76023"/>
    <w:rsid w:val="00CA74AC"/>
    <w:rsid w:val="00CD5623"/>
    <w:rsid w:val="00DA7315"/>
    <w:rsid w:val="00E43A9E"/>
    <w:rsid w:val="00EC17B1"/>
    <w:rsid w:val="00F7466E"/>
    <w:rsid w:val="00FF0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7857"/>
  <w15:docId w15:val="{4E767C65-0BEC-4426-83E7-E509EA48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8D0"/>
    <w:rPr>
      <w:rFonts w:ascii="Tahoma" w:hAnsi="Tahoma" w:cs="Tahoma"/>
      <w:sz w:val="16"/>
      <w:szCs w:val="16"/>
    </w:rPr>
  </w:style>
  <w:style w:type="paragraph" w:customStyle="1" w:styleId="Default">
    <w:name w:val="Default"/>
    <w:rsid w:val="003B74F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622CF"/>
    <w:pPr>
      <w:ind w:left="720"/>
      <w:contextualSpacing/>
    </w:pPr>
  </w:style>
  <w:style w:type="table" w:styleId="TableGrid">
    <w:name w:val="Table Grid"/>
    <w:basedOn w:val="TableNormal"/>
    <w:uiPriority w:val="59"/>
    <w:unhideWhenUsed/>
    <w:rsid w:val="001A6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013865">
      <w:bodyDiv w:val="1"/>
      <w:marLeft w:val="0"/>
      <w:marRight w:val="0"/>
      <w:marTop w:val="0"/>
      <w:marBottom w:val="0"/>
      <w:divBdr>
        <w:top w:val="none" w:sz="0" w:space="0" w:color="auto"/>
        <w:left w:val="none" w:sz="0" w:space="0" w:color="auto"/>
        <w:bottom w:val="none" w:sz="0" w:space="0" w:color="auto"/>
        <w:right w:val="none" w:sz="0" w:space="0" w:color="auto"/>
      </w:divBdr>
    </w:div>
    <w:div w:id="203758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Parkinson</dc:creator>
  <cp:lastModifiedBy>Susan Quin</cp:lastModifiedBy>
  <cp:revision>3</cp:revision>
  <dcterms:created xsi:type="dcterms:W3CDTF">2020-07-13T19:16:00Z</dcterms:created>
  <dcterms:modified xsi:type="dcterms:W3CDTF">2021-05-05T08:34:00Z</dcterms:modified>
</cp:coreProperties>
</file>