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2B6F5566" w14:textId="692BF249" w:rsidR="002E47B3" w:rsidRPr="002E47B3" w:rsidRDefault="00B57265" w:rsidP="002E47B3">
      <w:pPr>
        <w:jc w:val="center"/>
        <w:rPr>
          <w:rFonts w:ascii="Futura Md BT" w:hAnsi="Futura Md BT" w:cs="Futura Md BT"/>
          <w:b/>
          <w:color w:val="000000"/>
          <w:sz w:val="44"/>
          <w:szCs w:val="44"/>
        </w:rPr>
      </w:pPr>
      <w:r w:rsidRPr="002E47B3">
        <w:rPr>
          <w:rFonts w:ascii="Futura Md BT" w:hAnsi="Futura Md BT" w:cs="Futura Md BT"/>
          <w:b/>
          <w:color w:val="000000"/>
          <w:sz w:val="52"/>
          <w:szCs w:val="52"/>
        </w:rPr>
        <w:t>L</w:t>
      </w:r>
      <w:r w:rsidR="002E47B3" w:rsidRPr="002E47B3">
        <w:rPr>
          <w:rFonts w:ascii="Futura Md BT" w:hAnsi="Futura Md BT" w:cs="Futura Md BT"/>
          <w:b/>
          <w:color w:val="000000"/>
          <w:sz w:val="52"/>
          <w:szCs w:val="52"/>
        </w:rPr>
        <w:t>egal Claims Manager</w:t>
      </w:r>
    </w:p>
    <w:p w14:paraId="0E7B785F" w14:textId="77777777" w:rsidR="002E47B3" w:rsidRDefault="002E47B3" w:rsidP="00B57265">
      <w:pPr>
        <w:jc w:val="center"/>
        <w:rPr>
          <w:rFonts w:ascii="Futura Bk BT" w:hAnsi="Futura Bk BT" w:cs="Futura Md BT"/>
          <w:color w:val="000000"/>
        </w:rPr>
      </w:pPr>
    </w:p>
    <w:p w14:paraId="520ED2E2" w14:textId="55FAB841" w:rsidR="00BC669D" w:rsidRDefault="00AF4474" w:rsidP="00B57265">
      <w:pPr>
        <w:jc w:val="center"/>
        <w:rPr>
          <w:rFonts w:ascii="Futura Bk BT" w:hAnsi="Futura Bk BT" w:cs="Futura Md BT"/>
          <w:color w:val="000000"/>
        </w:rPr>
      </w:pPr>
      <w:r w:rsidRPr="00593487">
        <w:rPr>
          <w:rFonts w:ascii="Futura Bk BT" w:hAnsi="Futura Bk BT" w:cs="Futura Md BT"/>
          <w:color w:val="000000"/>
        </w:rPr>
        <w:t xml:space="preserve">Nexus </w:t>
      </w:r>
      <w:r w:rsidR="000C5BCA">
        <w:rPr>
          <w:rFonts w:ascii="Futura Bk BT" w:hAnsi="Futura Bk BT" w:cs="Futura Md BT"/>
          <w:color w:val="000000"/>
        </w:rPr>
        <w:t>is seeking</w:t>
      </w:r>
      <w:r w:rsidRPr="00593487">
        <w:rPr>
          <w:rFonts w:ascii="Futura Bk BT" w:hAnsi="Futura Bk BT" w:cs="Futura Md BT"/>
          <w:color w:val="000000"/>
        </w:rPr>
        <w:t xml:space="preserve"> to </w:t>
      </w:r>
      <w:r w:rsidR="00593487" w:rsidRPr="00593487">
        <w:rPr>
          <w:rFonts w:ascii="Futura Bk BT" w:hAnsi="Futura Bk BT" w:cs="Futura Md BT"/>
          <w:color w:val="000000"/>
        </w:rPr>
        <w:t>appoint a</w:t>
      </w:r>
      <w:r w:rsidR="00B57265">
        <w:rPr>
          <w:rFonts w:ascii="Futura Bk BT" w:hAnsi="Futura Bk BT" w:cs="Futura Md BT"/>
          <w:color w:val="000000"/>
        </w:rPr>
        <w:t xml:space="preserve"> Legal Claims Manager to manage its caseload of </w:t>
      </w:r>
      <w:r w:rsidR="00681FF6">
        <w:rPr>
          <w:rFonts w:ascii="Futura Bk BT" w:hAnsi="Futura Bk BT" w:cs="Futura Md BT"/>
          <w:color w:val="000000"/>
        </w:rPr>
        <w:t>p</w:t>
      </w:r>
      <w:r w:rsidR="00B57265">
        <w:rPr>
          <w:rFonts w:ascii="Futura Bk BT" w:hAnsi="Futura Bk BT" w:cs="Futura Md BT"/>
          <w:color w:val="000000"/>
        </w:rPr>
        <w:t xml:space="preserve">ublic </w:t>
      </w:r>
      <w:r w:rsidR="00681FF6">
        <w:rPr>
          <w:rFonts w:ascii="Futura Bk BT" w:hAnsi="Futura Bk BT" w:cs="Futura Md BT"/>
          <w:color w:val="000000"/>
        </w:rPr>
        <w:t>l</w:t>
      </w:r>
      <w:r w:rsidR="00B57265">
        <w:rPr>
          <w:rFonts w:ascii="Futura Bk BT" w:hAnsi="Futura Bk BT" w:cs="Futura Md BT"/>
          <w:color w:val="000000"/>
        </w:rPr>
        <w:t xml:space="preserve">iability and </w:t>
      </w:r>
      <w:r w:rsidR="00681FF6">
        <w:rPr>
          <w:rFonts w:ascii="Futura Bk BT" w:hAnsi="Futura Bk BT" w:cs="Futura Md BT"/>
          <w:color w:val="000000"/>
        </w:rPr>
        <w:t>e</w:t>
      </w:r>
      <w:r w:rsidR="00B57265">
        <w:rPr>
          <w:rFonts w:ascii="Futura Bk BT" w:hAnsi="Futura Bk BT" w:cs="Futura Md BT"/>
          <w:color w:val="000000"/>
        </w:rPr>
        <w:t xml:space="preserve">mployer </w:t>
      </w:r>
      <w:r w:rsidR="00681FF6">
        <w:rPr>
          <w:rFonts w:ascii="Futura Bk BT" w:hAnsi="Futura Bk BT" w:cs="Futura Md BT"/>
          <w:color w:val="000000"/>
        </w:rPr>
        <w:t>l</w:t>
      </w:r>
      <w:r w:rsidR="00B57265">
        <w:rPr>
          <w:rFonts w:ascii="Futura Bk BT" w:hAnsi="Futura Bk BT" w:cs="Futura Md BT"/>
          <w:color w:val="000000"/>
        </w:rPr>
        <w:t xml:space="preserve">iability claims.  </w:t>
      </w:r>
      <w:r w:rsidR="000C5BCA">
        <w:rPr>
          <w:rFonts w:ascii="Futura Bk BT" w:hAnsi="Futura Bk BT" w:cs="Futura Md BT"/>
          <w:color w:val="000000"/>
        </w:rPr>
        <w:t>The successful candidate</w:t>
      </w:r>
      <w:r w:rsidR="00B57265">
        <w:rPr>
          <w:rFonts w:ascii="Futura Bk BT" w:hAnsi="Futura Bk BT" w:cs="Futura Md BT"/>
          <w:color w:val="000000"/>
        </w:rPr>
        <w:t xml:space="preserve"> will run </w:t>
      </w:r>
      <w:r w:rsidR="0086219B">
        <w:rPr>
          <w:rFonts w:ascii="Futura Bk BT" w:hAnsi="Futura Bk BT" w:cs="Futura Md BT"/>
          <w:color w:val="000000"/>
        </w:rPr>
        <w:t>this</w:t>
      </w:r>
      <w:r w:rsidR="00B57265" w:rsidRPr="00B57265">
        <w:rPr>
          <w:rFonts w:ascii="Futura Bk BT" w:hAnsi="Futura Bk BT" w:cs="Futura Md BT"/>
          <w:color w:val="000000"/>
        </w:rPr>
        <w:t xml:space="preserve"> case</w:t>
      </w:r>
      <w:r w:rsidR="00B57265">
        <w:rPr>
          <w:rFonts w:ascii="Futura Bk BT" w:hAnsi="Futura Bk BT" w:cs="Futura Md BT"/>
          <w:color w:val="000000"/>
        </w:rPr>
        <w:t xml:space="preserve">load </w:t>
      </w:r>
      <w:r w:rsidR="0086219B">
        <w:rPr>
          <w:rFonts w:ascii="Futura Bk BT" w:hAnsi="Futura Bk BT" w:cs="Futura Md BT"/>
          <w:color w:val="000000"/>
        </w:rPr>
        <w:t>as a member of the</w:t>
      </w:r>
      <w:r w:rsidR="00B57265">
        <w:rPr>
          <w:rFonts w:ascii="Futura Bk BT" w:hAnsi="Futura Bk BT" w:cs="Futura Md BT"/>
          <w:color w:val="000000"/>
        </w:rPr>
        <w:t xml:space="preserve"> Legal Team</w:t>
      </w:r>
      <w:r w:rsidR="00B57265" w:rsidRPr="00B57265">
        <w:rPr>
          <w:rFonts w:ascii="Futura Bk BT" w:hAnsi="Futura Bk BT" w:cs="Futura Md BT"/>
          <w:color w:val="000000"/>
        </w:rPr>
        <w:t xml:space="preserve">, </w:t>
      </w:r>
      <w:r w:rsidR="0086219B">
        <w:rPr>
          <w:rFonts w:ascii="Futura Bk BT" w:hAnsi="Futura Bk BT" w:cs="Futura Md BT"/>
          <w:color w:val="000000"/>
        </w:rPr>
        <w:t xml:space="preserve">liaising with internal client departments, Nexus’ insurers/brokers and external solicitors </w:t>
      </w:r>
      <w:r w:rsidR="000C5BCA">
        <w:rPr>
          <w:rFonts w:ascii="Futura Bk BT" w:hAnsi="Futura Bk BT" w:cs="Futura Md BT"/>
          <w:color w:val="000000"/>
        </w:rPr>
        <w:t>as</w:t>
      </w:r>
      <w:r w:rsidR="0086219B">
        <w:rPr>
          <w:rFonts w:ascii="Futura Bk BT" w:hAnsi="Futura Bk BT" w:cs="Futura Md BT"/>
          <w:color w:val="000000"/>
        </w:rPr>
        <w:t xml:space="preserve"> required.  </w:t>
      </w:r>
    </w:p>
    <w:p w14:paraId="3421851B" w14:textId="27F2BC44" w:rsidR="000C5BCA" w:rsidRDefault="000C5BCA" w:rsidP="000C5BCA">
      <w:pPr>
        <w:spacing w:after="0"/>
        <w:jc w:val="center"/>
        <w:rPr>
          <w:rFonts w:ascii="Futura Bk BT" w:hAnsi="Futura Bk BT"/>
        </w:rPr>
      </w:pPr>
      <w:r>
        <w:rPr>
          <w:rFonts w:ascii="Futura Bk BT" w:hAnsi="Futura Bk BT"/>
        </w:rPr>
        <w:t xml:space="preserve">We are looking for </w:t>
      </w:r>
      <w:r w:rsidRPr="00422828">
        <w:rPr>
          <w:rFonts w:ascii="Futura Bk BT" w:hAnsi="Futura Bk BT"/>
        </w:rPr>
        <w:t xml:space="preserve">someone with recent experience of managing a personal injury </w:t>
      </w:r>
      <w:r>
        <w:rPr>
          <w:rFonts w:ascii="Futura Bk BT" w:hAnsi="Futura Bk BT"/>
        </w:rPr>
        <w:t xml:space="preserve">(EL/PL) </w:t>
      </w:r>
      <w:r w:rsidRPr="00422828">
        <w:rPr>
          <w:rFonts w:ascii="Futura Bk BT" w:hAnsi="Futura Bk BT"/>
        </w:rPr>
        <w:t>caseload in a private practice or in</w:t>
      </w:r>
      <w:r>
        <w:rPr>
          <w:rFonts w:ascii="Futura Bk BT" w:hAnsi="Futura Bk BT"/>
        </w:rPr>
        <w:t>-</w:t>
      </w:r>
      <w:r w:rsidRPr="00422828">
        <w:rPr>
          <w:rFonts w:ascii="Futura Bk BT" w:hAnsi="Futura Bk BT"/>
        </w:rPr>
        <w:t>house setting.  You may be seeking a new challenge in the transport sector, looking to gain experience in an in</w:t>
      </w:r>
      <w:r>
        <w:rPr>
          <w:rFonts w:ascii="Futura Bk BT" w:hAnsi="Futura Bk BT"/>
        </w:rPr>
        <w:t>-</w:t>
      </w:r>
      <w:r w:rsidRPr="00422828">
        <w:rPr>
          <w:rFonts w:ascii="Futura Bk BT" w:hAnsi="Futura Bk BT"/>
        </w:rPr>
        <w:t>house environment</w:t>
      </w:r>
      <w:r>
        <w:rPr>
          <w:rFonts w:ascii="Futura Bk BT" w:hAnsi="Futura Bk BT"/>
        </w:rPr>
        <w:t>,</w:t>
      </w:r>
      <w:r w:rsidRPr="00422828">
        <w:rPr>
          <w:rFonts w:ascii="Futura Bk BT" w:hAnsi="Futura Bk BT"/>
        </w:rPr>
        <w:t xml:space="preserve"> or perhaps </w:t>
      </w:r>
      <w:r>
        <w:rPr>
          <w:rFonts w:ascii="Futura Bk BT" w:hAnsi="Futura Bk BT"/>
        </w:rPr>
        <w:t>wanting</w:t>
      </w:r>
      <w:r w:rsidRPr="00422828">
        <w:rPr>
          <w:rFonts w:ascii="Futura Bk BT" w:hAnsi="Futura Bk BT"/>
        </w:rPr>
        <w:t xml:space="preserve"> to work more flexibly in a public sector role.</w:t>
      </w:r>
    </w:p>
    <w:p w14:paraId="04F8BA71" w14:textId="31C5976D" w:rsidR="00B00F45" w:rsidRDefault="00B00F45" w:rsidP="00AF4474">
      <w:pPr>
        <w:rPr>
          <w:rFonts w:ascii="Futura Bk BT" w:hAnsi="Futura Bk BT" w:cs="Futura Md BT"/>
          <w:color w:val="000000"/>
          <w:szCs w:val="48"/>
        </w:rPr>
      </w:pPr>
    </w:p>
    <w:p w14:paraId="044EEBF2" w14:textId="77777777" w:rsidR="002E47B3" w:rsidRDefault="002E47B3" w:rsidP="00AF4474">
      <w:pPr>
        <w:rPr>
          <w:rFonts w:ascii="Futura Bk BT" w:hAnsi="Futura Bk BT" w:cs="Futura Md BT"/>
          <w:color w:val="000000"/>
          <w:szCs w:val="48"/>
        </w:rPr>
      </w:pPr>
    </w:p>
    <w:p w14:paraId="2E601935" w14:textId="03B09A3F" w:rsidR="00AF4474" w:rsidRPr="00164526" w:rsidRDefault="00164526" w:rsidP="00AF4474">
      <w:pPr>
        <w:pStyle w:val="BasicParagraph"/>
        <w:spacing w:before="113"/>
        <w:jc w:val="center"/>
        <w:rPr>
          <w:rFonts w:ascii="Futura Md BT" w:hAnsi="Futura Md BT" w:cs="Futura Bk BT"/>
          <w:b/>
          <w:sz w:val="32"/>
          <w:szCs w:val="32"/>
        </w:rPr>
      </w:pPr>
      <w:r w:rsidRPr="00164526">
        <w:rPr>
          <w:rFonts w:ascii="Futura Md BT" w:hAnsi="Futura Md BT" w:cs="Futura Bk BT"/>
          <w:b/>
          <w:sz w:val="32"/>
          <w:szCs w:val="32"/>
        </w:rPr>
        <w:t>Circa £28k per annum</w:t>
      </w:r>
    </w:p>
    <w:p w14:paraId="37B3D06F" w14:textId="77777777" w:rsidR="00AF4474" w:rsidRPr="001F2461" w:rsidRDefault="00AF4474" w:rsidP="00AF4474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0850056C" w14:textId="384179B4" w:rsidR="00AF4474" w:rsidRPr="00164526" w:rsidRDefault="00AF4474" w:rsidP="00AF4474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164526">
        <w:rPr>
          <w:rFonts w:ascii="Futura Md BT" w:hAnsi="Futura Md BT" w:cs="Futura Md BT"/>
          <w:b/>
          <w:bCs/>
          <w:sz w:val="32"/>
          <w:szCs w:val="32"/>
        </w:rPr>
        <w:t xml:space="preserve">Closing date </w:t>
      </w:r>
      <w:r w:rsidR="00DF2C33">
        <w:rPr>
          <w:rFonts w:ascii="Futura Md BT" w:hAnsi="Futura Md BT" w:cs="Futura Md BT"/>
          <w:b/>
          <w:bCs/>
          <w:sz w:val="32"/>
          <w:szCs w:val="32"/>
        </w:rPr>
        <w:t>26</w:t>
      </w:r>
      <w:r w:rsidR="00164526" w:rsidRPr="00164526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="0086219B" w:rsidRPr="00164526">
        <w:rPr>
          <w:rFonts w:ascii="Futura Md BT" w:hAnsi="Futura Md BT" w:cs="Futura Md BT"/>
          <w:b/>
          <w:bCs/>
          <w:sz w:val="32"/>
          <w:szCs w:val="32"/>
        </w:rPr>
        <w:t>September</w:t>
      </w:r>
      <w:r w:rsidR="00B00F45" w:rsidRPr="00164526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Pr="00164526">
        <w:rPr>
          <w:rFonts w:ascii="Futura Md BT" w:hAnsi="Futura Md BT" w:cs="Futura Md BT"/>
          <w:b/>
          <w:bCs/>
          <w:sz w:val="32"/>
          <w:szCs w:val="32"/>
        </w:rPr>
        <w:t>2021</w:t>
      </w:r>
    </w:p>
    <w:p w14:paraId="00ECC493" w14:textId="77777777" w:rsidR="00AF4474" w:rsidRPr="00FA5D6E" w:rsidRDefault="00AF4474" w:rsidP="00AF4474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p w14:paraId="15C3F789" w14:textId="2673569A" w:rsidR="00565D09" w:rsidRPr="00FA5D6E" w:rsidRDefault="00DF2C33" w:rsidP="00AF4474">
      <w:pPr>
        <w:rPr>
          <w:rFonts w:ascii="Futura Md BT" w:hAnsi="Futura Md BT" w:cs="Futura Md BT"/>
          <w:b/>
          <w:bCs/>
        </w:rPr>
      </w:pP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Futura Medium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0C5BCA"/>
    <w:rsid w:val="00164526"/>
    <w:rsid w:val="002E47B3"/>
    <w:rsid w:val="00447274"/>
    <w:rsid w:val="0046002E"/>
    <w:rsid w:val="004A2603"/>
    <w:rsid w:val="004B2FB3"/>
    <w:rsid w:val="004F26FE"/>
    <w:rsid w:val="00583EDD"/>
    <w:rsid w:val="00593487"/>
    <w:rsid w:val="00636F9D"/>
    <w:rsid w:val="0066006E"/>
    <w:rsid w:val="00681FF6"/>
    <w:rsid w:val="00684FD8"/>
    <w:rsid w:val="00781AC9"/>
    <w:rsid w:val="007C41E3"/>
    <w:rsid w:val="00802826"/>
    <w:rsid w:val="0086219B"/>
    <w:rsid w:val="00910C28"/>
    <w:rsid w:val="0092600C"/>
    <w:rsid w:val="00AF4474"/>
    <w:rsid w:val="00B00F45"/>
    <w:rsid w:val="00B57265"/>
    <w:rsid w:val="00B74621"/>
    <w:rsid w:val="00BC669D"/>
    <w:rsid w:val="00BF3C21"/>
    <w:rsid w:val="00CA11A7"/>
    <w:rsid w:val="00CE2A76"/>
    <w:rsid w:val="00D232C9"/>
    <w:rsid w:val="00D33B1F"/>
    <w:rsid w:val="00D54198"/>
    <w:rsid w:val="00D77C0A"/>
    <w:rsid w:val="00DF2C33"/>
    <w:rsid w:val="00E5777F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Abigail Johnson</cp:lastModifiedBy>
  <cp:revision>5</cp:revision>
  <dcterms:created xsi:type="dcterms:W3CDTF">2021-08-13T13:31:00Z</dcterms:created>
  <dcterms:modified xsi:type="dcterms:W3CDTF">2021-09-08T11:53:00Z</dcterms:modified>
</cp:coreProperties>
</file>