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D68" w:rsidRDefault="005105C3" w:rsidP="00540EC7">
      <w:pPr>
        <w:jc w:val="center"/>
      </w:pPr>
      <w:bookmarkStart w:id="0" w:name="_GoBack"/>
      <w:bookmarkEnd w:id="0"/>
    </w:p>
    <w:p w:rsidR="00540EC7" w:rsidRPr="00540EC7" w:rsidRDefault="00AB658C" w:rsidP="00540EC7">
      <w:pPr>
        <w:jc w:val="center"/>
        <w:rPr>
          <w:b/>
        </w:rPr>
      </w:pPr>
      <w:r>
        <w:rPr>
          <w:b/>
        </w:rPr>
        <w:t>Woodhouse Community Primary School</w:t>
      </w:r>
    </w:p>
    <w:p w:rsidR="00540EC7" w:rsidRDefault="00540EC7" w:rsidP="00540EC7">
      <w:pPr>
        <w:jc w:val="center"/>
        <w:rPr>
          <w:b/>
        </w:rPr>
      </w:pPr>
      <w:r w:rsidRPr="00540EC7">
        <w:rPr>
          <w:b/>
        </w:rPr>
        <w:t xml:space="preserve">Teaching Assistant  Grade </w:t>
      </w:r>
      <w:r w:rsidR="00AB658C">
        <w:rPr>
          <w:b/>
        </w:rPr>
        <w:t>2</w:t>
      </w:r>
    </w:p>
    <w:p w:rsidR="00540EC7" w:rsidRDefault="00540EC7" w:rsidP="00540EC7">
      <w:pPr>
        <w:jc w:val="center"/>
        <w:rPr>
          <w:b/>
        </w:rPr>
      </w:pPr>
      <w:r>
        <w:rPr>
          <w:b/>
        </w:rPr>
        <w:t>Job Description</w:t>
      </w:r>
    </w:p>
    <w:p w:rsidR="00540EC7" w:rsidRPr="00177382" w:rsidRDefault="00540EC7" w:rsidP="00540EC7">
      <w:pPr>
        <w:jc w:val="both"/>
        <w:rPr>
          <w:rFonts w:cs="Arial"/>
        </w:rPr>
      </w:pPr>
      <w:r w:rsidRPr="00177382">
        <w:rPr>
          <w:rFonts w:cs="Arial"/>
        </w:rPr>
        <w:t xml:space="preserve">To work with teachers to support teaching and learning, providing general and specific assistance to pupils </w:t>
      </w:r>
      <w:r w:rsidR="00FA6C3E">
        <w:rPr>
          <w:rFonts w:cs="Arial"/>
        </w:rPr>
        <w:t xml:space="preserve">with additional needs </w:t>
      </w:r>
      <w:r w:rsidRPr="00177382">
        <w:rPr>
          <w:rFonts w:cs="Arial"/>
        </w:rPr>
        <w:t>under the direction, guidance and direct supervision of the classroom teacher</w:t>
      </w:r>
      <w:r w:rsidR="00FA6C3E">
        <w:rPr>
          <w:rFonts w:cs="Arial"/>
        </w:rPr>
        <w:t xml:space="preserve"> and SENCO.</w:t>
      </w:r>
    </w:p>
    <w:p w:rsidR="00540EC7" w:rsidRPr="00540EC7" w:rsidRDefault="00540EC7" w:rsidP="00540EC7">
      <w:pPr>
        <w:jc w:val="center"/>
        <w:rPr>
          <w:b/>
        </w:rPr>
      </w:pPr>
    </w:p>
    <w:p w:rsidR="00540EC7" w:rsidRPr="00177382" w:rsidRDefault="00540EC7" w:rsidP="00540EC7">
      <w:pPr>
        <w:widowControl w:val="0"/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rFonts w:cs="Arial"/>
        </w:rPr>
      </w:pPr>
      <w:r w:rsidRPr="00177382">
        <w:rPr>
          <w:rFonts w:cs="Arial"/>
        </w:rPr>
        <w:t>Key duties:</w:t>
      </w:r>
    </w:p>
    <w:p w:rsidR="00540EC7" w:rsidRPr="00177382" w:rsidRDefault="00540EC7" w:rsidP="00540EC7">
      <w:pPr>
        <w:widowControl w:val="0"/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rFonts w:cs="Arial"/>
        </w:rPr>
      </w:pPr>
    </w:p>
    <w:p w:rsidR="00540EC7" w:rsidRPr="00177382" w:rsidRDefault="00540EC7" w:rsidP="00540EC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 w:rsidRPr="00177382">
        <w:rPr>
          <w:rFonts w:cs="Arial"/>
        </w:rPr>
        <w:t xml:space="preserve">Work with individuals or small groups of pupils in the classroom under the direct supervision of teaching staff and provide feedback to the teacher </w:t>
      </w:r>
    </w:p>
    <w:p w:rsidR="00540EC7" w:rsidRPr="00177382" w:rsidRDefault="00540EC7" w:rsidP="00540EC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 w:rsidRPr="00177382">
        <w:rPr>
          <w:rFonts w:cs="Arial"/>
        </w:rPr>
        <w:t xml:space="preserve">Support pupils to understand instructions  support independent learning and inclusion of all pupils </w:t>
      </w:r>
    </w:p>
    <w:p w:rsidR="00540EC7" w:rsidRPr="00177382" w:rsidRDefault="00540EC7" w:rsidP="00540EC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 w:rsidRPr="00177382">
        <w:rPr>
          <w:rFonts w:cs="Arial"/>
        </w:rPr>
        <w:t xml:space="preserve">Support the teacher in behaviour management and keeping pupils on task </w:t>
      </w:r>
    </w:p>
    <w:p w:rsidR="00540EC7" w:rsidRPr="00177382" w:rsidRDefault="00540EC7" w:rsidP="00540EC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 w:rsidRPr="00177382">
        <w:rPr>
          <w:rFonts w:cs="Arial"/>
        </w:rPr>
        <w:t xml:space="preserve">Support pupils in social and emotional well-being, reporting problems to the teacher as appropriate </w:t>
      </w:r>
    </w:p>
    <w:p w:rsidR="00540EC7" w:rsidRPr="00177382" w:rsidRDefault="00540EC7" w:rsidP="00540EC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 w:rsidRPr="00177382">
        <w:rPr>
          <w:rFonts w:cs="Arial"/>
        </w:rPr>
        <w:t>Prepare and clear up learning environment and resources, including photocopying, filing and the display and presentation of pupils work and contribute to maintaining a safe environment.</w:t>
      </w:r>
    </w:p>
    <w:p w:rsidR="00540EC7" w:rsidRPr="00177382" w:rsidRDefault="00540EC7" w:rsidP="00540EC7">
      <w:pPr>
        <w:widowControl w:val="0"/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rFonts w:cs="Arial"/>
        </w:rPr>
      </w:pPr>
    </w:p>
    <w:p w:rsidR="00540EC7" w:rsidRPr="00177382" w:rsidRDefault="00540EC7" w:rsidP="00540EC7">
      <w:pPr>
        <w:widowControl w:val="0"/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rFonts w:cs="Arial"/>
        </w:rPr>
      </w:pPr>
      <w:r w:rsidRPr="00177382">
        <w:rPr>
          <w:rFonts w:cs="Arial"/>
        </w:rPr>
        <w:t>Teaching Assistants in this role may also:</w:t>
      </w:r>
    </w:p>
    <w:p w:rsidR="00540EC7" w:rsidRPr="00177382" w:rsidRDefault="00540EC7" w:rsidP="00540EC7">
      <w:pPr>
        <w:widowControl w:val="0"/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rFonts w:cs="Arial"/>
        </w:rPr>
      </w:pPr>
    </w:p>
    <w:p w:rsidR="00540EC7" w:rsidRPr="00177382" w:rsidRDefault="00540EC7" w:rsidP="00540EC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 w:rsidRPr="00177382">
        <w:rPr>
          <w:rFonts w:cs="Arial"/>
        </w:rPr>
        <w:t xml:space="preserve">Record basic pupil data </w:t>
      </w:r>
    </w:p>
    <w:p w:rsidR="00540EC7" w:rsidRPr="00177382" w:rsidRDefault="00540EC7" w:rsidP="00540EC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 w:rsidRPr="00177382">
        <w:rPr>
          <w:rFonts w:cs="Arial"/>
        </w:rPr>
        <w:t xml:space="preserve">Support children’s learning through play </w:t>
      </w:r>
    </w:p>
    <w:p w:rsidR="00540EC7" w:rsidRPr="00177382" w:rsidRDefault="00540EC7" w:rsidP="00540EC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 w:rsidRPr="00177382">
        <w:rPr>
          <w:rFonts w:cs="Arial"/>
        </w:rPr>
        <w:t xml:space="preserve">Assist with break-time supervision including facilitating games and activities </w:t>
      </w:r>
    </w:p>
    <w:p w:rsidR="00540EC7" w:rsidRPr="00177382" w:rsidRDefault="00540EC7" w:rsidP="00540EC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 w:rsidRPr="00177382">
        <w:rPr>
          <w:rFonts w:cs="Arial"/>
        </w:rPr>
        <w:t xml:space="preserve">Assist with escorting pupils on educational visits </w:t>
      </w:r>
    </w:p>
    <w:p w:rsidR="00540EC7" w:rsidRPr="00177382" w:rsidRDefault="00540EC7" w:rsidP="00540EC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 w:rsidRPr="00177382">
        <w:rPr>
          <w:rFonts w:cs="Arial"/>
        </w:rPr>
        <w:t xml:space="preserve">Support pupils in using basic ICT </w:t>
      </w:r>
    </w:p>
    <w:p w:rsidR="00540EC7" w:rsidRPr="00177382" w:rsidRDefault="00540EC7" w:rsidP="00540EC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 w:rsidRPr="00177382">
        <w:rPr>
          <w:rFonts w:cs="Arial"/>
        </w:rPr>
        <w:t xml:space="preserve">Invigilate exams and tests </w:t>
      </w:r>
    </w:p>
    <w:p w:rsidR="00540EC7" w:rsidRPr="00177382" w:rsidRDefault="00540EC7" w:rsidP="00540EC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 w:rsidRPr="00177382">
        <w:rPr>
          <w:rFonts w:cs="Arial"/>
        </w:rPr>
        <w:t>Assist pupils with eating, dressing and hygiene, as required, whilst encouraging independence.</w:t>
      </w:r>
    </w:p>
    <w:p w:rsidR="00540EC7" w:rsidRDefault="00540EC7" w:rsidP="00540EC7">
      <w:pPr>
        <w:jc w:val="center"/>
      </w:pPr>
    </w:p>
    <w:p w:rsidR="00540EC7" w:rsidRDefault="00540EC7" w:rsidP="00540EC7">
      <w:pPr>
        <w:jc w:val="center"/>
      </w:pPr>
    </w:p>
    <w:sectPr w:rsidR="00540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41EA0"/>
    <w:multiLevelType w:val="hybridMultilevel"/>
    <w:tmpl w:val="471424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05431D"/>
    <w:multiLevelType w:val="hybridMultilevel"/>
    <w:tmpl w:val="04709A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C7"/>
    <w:rsid w:val="001E303F"/>
    <w:rsid w:val="005105C3"/>
    <w:rsid w:val="00540EC7"/>
    <w:rsid w:val="009D4010"/>
    <w:rsid w:val="00AB658C"/>
    <w:rsid w:val="00CB1C68"/>
    <w:rsid w:val="00CE44F8"/>
    <w:rsid w:val="00FA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7FDAA2-B75E-4387-A273-F4C64500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C7"/>
    <w:rPr>
      <w:rFonts w:ascii="Tahoma" w:hAnsi="Tahoma" w:cs="Tahoma"/>
      <w:sz w:val="16"/>
      <w:szCs w:val="16"/>
    </w:rPr>
  </w:style>
  <w:style w:type="paragraph" w:customStyle="1" w:styleId="CharCharCharCharCharCharCharChar1Char">
    <w:name w:val="Char Char Char Char Char Char Char Char1 Char"/>
    <w:basedOn w:val="Normal"/>
    <w:rsid w:val="00540E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LNicholls@WOODHOUSE.internal</cp:lastModifiedBy>
  <cp:revision>2</cp:revision>
  <cp:lastPrinted>2017-07-18T09:42:00Z</cp:lastPrinted>
  <dcterms:created xsi:type="dcterms:W3CDTF">2021-09-09T10:05:00Z</dcterms:created>
  <dcterms:modified xsi:type="dcterms:W3CDTF">2021-09-09T10:05:00Z</dcterms:modified>
</cp:coreProperties>
</file>