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A64B0F1" w:rsidR="00845787" w:rsidRPr="00C676CB" w:rsidRDefault="001A2BD1" w:rsidP="00D70625">
            <w:pPr>
              <w:rPr>
                <w:rFonts w:cs="Arial"/>
                <w:szCs w:val="24"/>
              </w:rPr>
            </w:pPr>
            <w:r w:rsidRPr="001A2BD1">
              <w:rPr>
                <w:szCs w:val="24"/>
              </w:rPr>
              <w:t>Housing Surveyor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7D591D3" w:rsidR="00845787" w:rsidRPr="001A2BD1" w:rsidRDefault="001A2BD1" w:rsidP="00D70625">
            <w:pPr>
              <w:rPr>
                <w:iCs/>
              </w:rPr>
            </w:pPr>
            <w:r w:rsidRPr="001A2BD1">
              <w:rPr>
                <w:iCs/>
                <w:szCs w:val="24"/>
              </w:rPr>
              <w:t>N8682</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553D1ED9" w:rsidR="00845787" w:rsidRPr="00C676CB" w:rsidRDefault="001A2BD1" w:rsidP="00D70625">
            <w:pPr>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5092AC1" w:rsidR="00845787" w:rsidRPr="00C676CB" w:rsidRDefault="009D4904" w:rsidP="00D70625">
            <w:pPr>
              <w:rPr>
                <w:rFonts w:cs="Arial"/>
                <w:szCs w:val="24"/>
              </w:rPr>
            </w:pPr>
            <w:r>
              <w:rPr>
                <w:rFonts w:cs="Arial"/>
                <w:szCs w:val="24"/>
              </w:rPr>
              <w:t>Regeneration, Economy &amp;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996EB8D" w:rsidR="00845787" w:rsidRPr="00C676CB" w:rsidRDefault="00BD02C6" w:rsidP="00D70625">
            <w:pPr>
              <w:rPr>
                <w:rFonts w:cs="Arial"/>
                <w:szCs w:val="24"/>
              </w:rPr>
            </w:pPr>
            <w:bookmarkStart w:id="0" w:name="_GoBack"/>
            <w:bookmarkEnd w:id="0"/>
            <w:r>
              <w:rPr>
                <w:rFonts w:cs="Arial"/>
                <w:szCs w:val="24"/>
              </w:rPr>
              <w:t xml:space="preserve">Development &amp; Housing – </w:t>
            </w:r>
            <w:r w:rsidR="009261F7">
              <w:rPr>
                <w:rFonts w:cs="Arial"/>
                <w:szCs w:val="24"/>
              </w:rPr>
              <w:t>Housing Solutions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22ECB31" w:rsidR="00845787" w:rsidRPr="00C85B30" w:rsidRDefault="001A2BD1" w:rsidP="00C85B30">
            <w:pPr>
              <w:ind w:left="720" w:hanging="720"/>
              <w:rPr>
                <w:rFonts w:cs="Arial"/>
                <w:szCs w:val="24"/>
              </w:rPr>
            </w:pPr>
            <w:r w:rsidRPr="001A2BD1">
              <w:rPr>
                <w:szCs w:val="24"/>
              </w:rPr>
              <w:t>Housing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2FB74DCC" w:rsidR="00845787" w:rsidRPr="00E14818" w:rsidRDefault="006C48DC" w:rsidP="00D70625">
            <w:pPr>
              <w:rPr>
                <w:rFonts w:cs="Arial"/>
                <w:szCs w:val="24"/>
              </w:rPr>
            </w:pPr>
            <w:r w:rsidRPr="00E14818">
              <w:rPr>
                <w:rFonts w:cs="Arial"/>
                <w:szCs w:val="24"/>
              </w:rPr>
              <w:t xml:space="preserve">Your normal place of work will be </w:t>
            </w:r>
            <w:r w:rsidR="001A2BD1">
              <w:rPr>
                <w:rFonts w:cs="Arial"/>
                <w:szCs w:val="24"/>
              </w:rPr>
              <w:t>locality based</w:t>
            </w:r>
            <w:r w:rsidR="009261F7">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4F94CDDE" w14:textId="77777777" w:rsidR="001A2BD1" w:rsidRPr="001A2BD1" w:rsidRDefault="001A2BD1" w:rsidP="001A2BD1">
      <w:pPr>
        <w:rPr>
          <w:szCs w:val="24"/>
        </w:rPr>
      </w:pPr>
      <w:r w:rsidRPr="001A2BD1">
        <w:rPr>
          <w:szCs w:val="24"/>
        </w:rPr>
        <w:t>The post holder will be responsible for providing the HIA’s technical service, providing advice guidance and practical support liaising with clients and contractors in order to deliver adaptations and home improvements ensuring 100% customer satisfaction.</w:t>
      </w:r>
    </w:p>
    <w:p w14:paraId="29007E04" w14:textId="644AC38F"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0551CC46" w14:textId="77777777" w:rsidR="001A2BD1" w:rsidRPr="001A2BD1" w:rsidRDefault="001A2BD1" w:rsidP="001A2BD1">
      <w:pPr>
        <w:pStyle w:val="ListParagraph"/>
        <w:numPr>
          <w:ilvl w:val="0"/>
          <w:numId w:val="41"/>
        </w:numPr>
        <w:rPr>
          <w:szCs w:val="24"/>
        </w:rPr>
      </w:pPr>
      <w:r w:rsidRPr="001A2BD1">
        <w:rPr>
          <w:szCs w:val="24"/>
        </w:rPr>
        <w:t>To work effectively with colleagues within the Housing Service, in other divisions of the Council and external agencies, taking the lead on cross cutting projects as and when required.</w:t>
      </w:r>
    </w:p>
    <w:p w14:paraId="2E165C6B" w14:textId="77777777" w:rsidR="001A2BD1" w:rsidRPr="001A2BD1" w:rsidRDefault="001A2BD1" w:rsidP="001A2BD1">
      <w:pPr>
        <w:ind w:hanging="720"/>
        <w:rPr>
          <w:szCs w:val="24"/>
        </w:rPr>
      </w:pPr>
    </w:p>
    <w:p w14:paraId="2AE4372F" w14:textId="27784C4F" w:rsidR="001A2BD1" w:rsidRPr="001A2BD1" w:rsidRDefault="001A2BD1" w:rsidP="001A2BD1">
      <w:pPr>
        <w:pStyle w:val="ListParagraph"/>
        <w:numPr>
          <w:ilvl w:val="0"/>
          <w:numId w:val="41"/>
        </w:numPr>
        <w:rPr>
          <w:szCs w:val="24"/>
        </w:rPr>
      </w:pPr>
      <w:r w:rsidRPr="001A2BD1">
        <w:rPr>
          <w:szCs w:val="24"/>
        </w:rPr>
        <w:t>To contribute to the delivery and monitoring of the Council’s budget for the delivery of decent homes initiatives and Disabled Facilities Grant.</w:t>
      </w:r>
    </w:p>
    <w:p w14:paraId="1025D667" w14:textId="77777777" w:rsidR="001A2BD1" w:rsidRPr="001A2BD1" w:rsidRDefault="001A2BD1" w:rsidP="001A2BD1">
      <w:pPr>
        <w:ind w:hanging="720"/>
        <w:rPr>
          <w:szCs w:val="24"/>
        </w:rPr>
      </w:pPr>
    </w:p>
    <w:p w14:paraId="169ED61B" w14:textId="1DBC57E6" w:rsidR="001A2BD1" w:rsidRPr="001A2BD1" w:rsidRDefault="001A2BD1" w:rsidP="001A2BD1">
      <w:pPr>
        <w:pStyle w:val="ListParagraph"/>
        <w:numPr>
          <w:ilvl w:val="0"/>
          <w:numId w:val="41"/>
        </w:numPr>
        <w:rPr>
          <w:szCs w:val="24"/>
        </w:rPr>
      </w:pPr>
      <w:r w:rsidRPr="001A2BD1">
        <w:rPr>
          <w:szCs w:val="24"/>
        </w:rPr>
        <w:t>To visit owner occupiers and private landlords and give advice on repairs, improvements (including energy efficiency measures) and adaptations required to bring their homes up to a decent standard. This may involve the completion of HHSRS, or other equivalent property standard/fitness inspections.</w:t>
      </w:r>
    </w:p>
    <w:p w14:paraId="6688957C" w14:textId="77777777" w:rsidR="001A2BD1" w:rsidRPr="001A2BD1" w:rsidRDefault="001A2BD1" w:rsidP="001A2BD1">
      <w:pPr>
        <w:ind w:hanging="720"/>
        <w:rPr>
          <w:szCs w:val="24"/>
        </w:rPr>
      </w:pPr>
    </w:p>
    <w:p w14:paraId="20DBA16C" w14:textId="4CBEAF46" w:rsidR="001A2BD1" w:rsidRPr="001A2BD1" w:rsidRDefault="001A2BD1" w:rsidP="001A2BD1">
      <w:pPr>
        <w:pStyle w:val="ListParagraph"/>
        <w:numPr>
          <w:ilvl w:val="0"/>
          <w:numId w:val="41"/>
        </w:numPr>
        <w:rPr>
          <w:szCs w:val="24"/>
        </w:rPr>
      </w:pPr>
      <w:r w:rsidRPr="001A2BD1">
        <w:rPr>
          <w:szCs w:val="24"/>
        </w:rPr>
        <w:lastRenderedPageBreak/>
        <w:t>Carry out detailed surveys of properties to assess eligibility for Decent homes and Disabled Facilities Grant Assistance, liaising with Occupational Therapists as necessary, preparing detailed technical specifications, drawings, schedule of works and costing’s as appropriate including applications for planning and building regulation approval to enable work to proceed.</w:t>
      </w:r>
    </w:p>
    <w:p w14:paraId="24CC6AE0" w14:textId="77777777" w:rsidR="001A2BD1" w:rsidRPr="001A2BD1" w:rsidRDefault="001A2BD1" w:rsidP="001A2BD1">
      <w:pPr>
        <w:ind w:hanging="720"/>
        <w:rPr>
          <w:szCs w:val="24"/>
        </w:rPr>
      </w:pPr>
    </w:p>
    <w:p w14:paraId="512CE785" w14:textId="0174E11E" w:rsidR="001A2BD1" w:rsidRPr="001A2BD1" w:rsidRDefault="001A2BD1" w:rsidP="001A2BD1">
      <w:pPr>
        <w:pStyle w:val="ListParagraph"/>
        <w:numPr>
          <w:ilvl w:val="0"/>
          <w:numId w:val="41"/>
        </w:numPr>
        <w:rPr>
          <w:szCs w:val="24"/>
        </w:rPr>
      </w:pPr>
      <w:r w:rsidRPr="001A2BD1">
        <w:rPr>
          <w:szCs w:val="24"/>
        </w:rPr>
        <w:t>To organise the procurement of works in line with the Councils agreed procedures ensuring value for money and client satisfaction is achieved.</w:t>
      </w:r>
    </w:p>
    <w:p w14:paraId="42BAB27B" w14:textId="77777777" w:rsidR="001A2BD1" w:rsidRPr="001A2BD1" w:rsidRDefault="001A2BD1" w:rsidP="001A2BD1">
      <w:pPr>
        <w:rPr>
          <w:szCs w:val="24"/>
        </w:rPr>
      </w:pPr>
    </w:p>
    <w:p w14:paraId="0F5DF85F" w14:textId="493283DF" w:rsidR="001A2BD1" w:rsidRPr="001A2BD1" w:rsidRDefault="001A2BD1" w:rsidP="001A2BD1">
      <w:pPr>
        <w:pStyle w:val="ListParagraph"/>
        <w:numPr>
          <w:ilvl w:val="0"/>
          <w:numId w:val="41"/>
        </w:numPr>
        <w:rPr>
          <w:szCs w:val="24"/>
        </w:rPr>
      </w:pPr>
      <w:r w:rsidRPr="001A2BD1">
        <w:rPr>
          <w:szCs w:val="24"/>
        </w:rPr>
        <w:t xml:space="preserve">Supervise work on site through to practical completion, making valuations for interim payments, agreeing additional work (where appropriate) and assess and certify final accounts. Ensure work is carried out on time, to budget and in accordance with schedule of work. </w:t>
      </w:r>
    </w:p>
    <w:p w14:paraId="230E0644" w14:textId="77777777" w:rsidR="001A2BD1" w:rsidRPr="001A2BD1" w:rsidRDefault="001A2BD1" w:rsidP="001A2BD1">
      <w:pPr>
        <w:rPr>
          <w:szCs w:val="24"/>
        </w:rPr>
      </w:pPr>
    </w:p>
    <w:p w14:paraId="6C13298E" w14:textId="5865D806" w:rsidR="001A2BD1" w:rsidRPr="001A2BD1" w:rsidRDefault="001A2BD1" w:rsidP="001A2BD1">
      <w:pPr>
        <w:pStyle w:val="ListParagraph"/>
        <w:numPr>
          <w:ilvl w:val="0"/>
          <w:numId w:val="41"/>
        </w:numPr>
        <w:rPr>
          <w:szCs w:val="24"/>
        </w:rPr>
      </w:pPr>
      <w:r w:rsidRPr="001A2BD1">
        <w:rPr>
          <w:szCs w:val="24"/>
        </w:rPr>
        <w:t>To be proactive in resolving any issues with clients; Contractors; other staff members and external agencies as they arise.</w:t>
      </w:r>
    </w:p>
    <w:p w14:paraId="362E1809" w14:textId="77777777" w:rsidR="001A2BD1" w:rsidRPr="001A2BD1" w:rsidRDefault="001A2BD1" w:rsidP="001A2BD1">
      <w:pPr>
        <w:ind w:left="709" w:hanging="709"/>
        <w:rPr>
          <w:szCs w:val="24"/>
        </w:rPr>
      </w:pPr>
    </w:p>
    <w:p w14:paraId="215CD708" w14:textId="3A7963CC" w:rsidR="001A2BD1" w:rsidRPr="001A2BD1" w:rsidRDefault="001A2BD1" w:rsidP="001A2BD1">
      <w:pPr>
        <w:pStyle w:val="ListParagraph"/>
        <w:numPr>
          <w:ilvl w:val="0"/>
          <w:numId w:val="41"/>
        </w:numPr>
        <w:rPr>
          <w:szCs w:val="24"/>
        </w:rPr>
      </w:pPr>
      <w:r w:rsidRPr="001A2BD1">
        <w:rPr>
          <w:szCs w:val="24"/>
        </w:rPr>
        <w:t>To contribute to budget monitoring, allocation of resources and certifying invoices for payment for completed works.</w:t>
      </w:r>
    </w:p>
    <w:p w14:paraId="01B20582" w14:textId="77777777" w:rsidR="001A2BD1" w:rsidRPr="001A2BD1" w:rsidRDefault="001A2BD1" w:rsidP="001A2BD1">
      <w:pPr>
        <w:ind w:left="709" w:hanging="709"/>
        <w:rPr>
          <w:szCs w:val="24"/>
        </w:rPr>
      </w:pPr>
    </w:p>
    <w:p w14:paraId="2589F72A" w14:textId="51C0049E" w:rsidR="001A2BD1" w:rsidRPr="001A2BD1" w:rsidRDefault="001A2BD1" w:rsidP="001A2BD1">
      <w:pPr>
        <w:pStyle w:val="ListParagraph"/>
        <w:numPr>
          <w:ilvl w:val="0"/>
          <w:numId w:val="41"/>
        </w:numPr>
        <w:rPr>
          <w:szCs w:val="24"/>
        </w:rPr>
      </w:pPr>
      <w:r w:rsidRPr="001A2BD1">
        <w:rPr>
          <w:szCs w:val="24"/>
        </w:rPr>
        <w:t>To assist with service developments as and when deemed necessary, in particular modern methods of procurement and the development and ongoing review of the technical specifications and schedule of works to ensure up to date standards are maintained.</w:t>
      </w:r>
    </w:p>
    <w:p w14:paraId="38DBBCCF" w14:textId="77777777" w:rsidR="001A2BD1" w:rsidRPr="001A2BD1" w:rsidRDefault="001A2BD1" w:rsidP="001A2BD1">
      <w:pPr>
        <w:pStyle w:val="ListParagraph"/>
        <w:ind w:left="709" w:hanging="709"/>
        <w:rPr>
          <w:sz w:val="28"/>
          <w:szCs w:val="24"/>
        </w:rPr>
      </w:pPr>
    </w:p>
    <w:p w14:paraId="60E724AB" w14:textId="5585FD84" w:rsidR="001A2BD1" w:rsidRPr="001A2BD1" w:rsidRDefault="001A2BD1" w:rsidP="001A2BD1">
      <w:pPr>
        <w:pStyle w:val="ListParagraph"/>
        <w:numPr>
          <w:ilvl w:val="0"/>
          <w:numId w:val="41"/>
        </w:numPr>
        <w:rPr>
          <w:szCs w:val="24"/>
        </w:rPr>
      </w:pPr>
      <w:r w:rsidRPr="001A2BD1">
        <w:rPr>
          <w:szCs w:val="24"/>
        </w:rPr>
        <w:t>To be responsible for updating and monitoring information systems, producing reports and statistical information as required.</w:t>
      </w:r>
    </w:p>
    <w:p w14:paraId="1E769B4D" w14:textId="77777777" w:rsidR="001A2BD1" w:rsidRPr="001A2BD1" w:rsidRDefault="001A2BD1" w:rsidP="001A2BD1">
      <w:pPr>
        <w:ind w:left="709" w:hanging="709"/>
        <w:rPr>
          <w:szCs w:val="24"/>
        </w:rPr>
      </w:pPr>
    </w:p>
    <w:p w14:paraId="47309105" w14:textId="24D1096F" w:rsidR="001A2BD1" w:rsidRPr="001A2BD1" w:rsidRDefault="001A2BD1" w:rsidP="001A2BD1">
      <w:pPr>
        <w:pStyle w:val="ListParagraph"/>
        <w:numPr>
          <w:ilvl w:val="0"/>
          <w:numId w:val="41"/>
        </w:numPr>
        <w:outlineLvl w:val="0"/>
        <w:rPr>
          <w:szCs w:val="24"/>
        </w:rPr>
      </w:pPr>
      <w:r w:rsidRPr="001A2BD1">
        <w:rPr>
          <w:szCs w:val="24"/>
        </w:rPr>
        <w:t>To provide professional advice, support and reports to senior management team and attend local and regional meetings as necessary.</w:t>
      </w:r>
    </w:p>
    <w:p w14:paraId="2D384190" w14:textId="77777777" w:rsidR="001A2BD1" w:rsidRPr="001A2BD1" w:rsidRDefault="001A2BD1" w:rsidP="001A2BD1">
      <w:pPr>
        <w:rPr>
          <w:szCs w:val="24"/>
        </w:rPr>
      </w:pPr>
    </w:p>
    <w:p w14:paraId="6237F57F" w14:textId="4663CC09" w:rsidR="001A2BD1" w:rsidRPr="001A2BD1" w:rsidRDefault="001A2BD1" w:rsidP="001A2BD1">
      <w:pPr>
        <w:pStyle w:val="ListParagraph"/>
        <w:numPr>
          <w:ilvl w:val="0"/>
          <w:numId w:val="41"/>
        </w:numPr>
        <w:rPr>
          <w:szCs w:val="24"/>
        </w:rPr>
      </w:pPr>
      <w:r w:rsidRPr="001A2BD1">
        <w:rPr>
          <w:szCs w:val="24"/>
        </w:rPr>
        <w:t>To maintain an up to date professional knowledge of appropriate legal, technical and social issues in respect of grants and loans and provide briefing notes, guidance or policy change recommendations to ensure the delivery of an effective service.</w:t>
      </w:r>
    </w:p>
    <w:p w14:paraId="17D1EE38" w14:textId="77777777" w:rsidR="001A2BD1" w:rsidRPr="001A2BD1" w:rsidRDefault="001A2BD1" w:rsidP="001A2BD1">
      <w:pPr>
        <w:ind w:left="709" w:hanging="709"/>
        <w:rPr>
          <w:szCs w:val="24"/>
        </w:rPr>
      </w:pPr>
    </w:p>
    <w:p w14:paraId="6BAC8F17" w14:textId="30EB0C0A" w:rsidR="001A2BD1" w:rsidRPr="001A2BD1" w:rsidRDefault="001A2BD1" w:rsidP="001A2BD1">
      <w:pPr>
        <w:pStyle w:val="ListParagraph"/>
        <w:numPr>
          <w:ilvl w:val="0"/>
          <w:numId w:val="41"/>
        </w:numPr>
        <w:rPr>
          <w:szCs w:val="24"/>
        </w:rPr>
      </w:pPr>
      <w:r w:rsidRPr="001A2BD1">
        <w:rPr>
          <w:szCs w:val="24"/>
        </w:rPr>
        <w:t>To assist in the supervision and training of other staff in the team as may be appropriate.</w:t>
      </w:r>
    </w:p>
    <w:p w14:paraId="3B257E7A" w14:textId="2871F3DA" w:rsidR="00C06FCC" w:rsidRDefault="00C06FCC"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 xml:space="preserve">Communication between teams, </w:t>
      </w:r>
      <w:r>
        <w:rPr>
          <w:rFonts w:cs="Arial"/>
          <w:szCs w:val="24"/>
        </w:rPr>
        <w:lastRenderedPageBreak/>
        <w:t>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1A2BD1">
        <w:trPr>
          <w:trHeight w:val="1101"/>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7AA089E" w14:textId="77777777" w:rsidR="009D4904" w:rsidRPr="001A2BD1" w:rsidRDefault="009D4904" w:rsidP="001A2BD1">
            <w:pPr>
              <w:pStyle w:val="ListParagraph"/>
              <w:ind w:left="360"/>
              <w:rPr>
                <w:noProof/>
                <w:sz w:val="22"/>
                <w:szCs w:val="20"/>
                <w:lang w:eastAsia="en-GB"/>
              </w:rPr>
            </w:pPr>
          </w:p>
          <w:p w14:paraId="0851E859" w14:textId="4556019A" w:rsidR="001A2BD1" w:rsidRPr="006061D2" w:rsidRDefault="001A2BD1" w:rsidP="001A2BD1">
            <w:pPr>
              <w:numPr>
                <w:ilvl w:val="0"/>
                <w:numId w:val="21"/>
              </w:numPr>
              <w:rPr>
                <w:sz w:val="22"/>
              </w:rPr>
            </w:pPr>
            <w:r w:rsidRPr="006061D2">
              <w:rPr>
                <w:sz w:val="22"/>
              </w:rPr>
              <w:t>HNC in Building Studies</w:t>
            </w:r>
            <w:r>
              <w:rPr>
                <w:sz w:val="22"/>
              </w:rPr>
              <w:t xml:space="preserve"> or equivalent relevant qualification.</w:t>
            </w:r>
          </w:p>
          <w:p w14:paraId="494B4DE9" w14:textId="0F88453E" w:rsidR="001A2BD1" w:rsidRPr="006061D2" w:rsidRDefault="001A2BD1" w:rsidP="001A2BD1">
            <w:pPr>
              <w:numPr>
                <w:ilvl w:val="0"/>
                <w:numId w:val="21"/>
              </w:numPr>
              <w:rPr>
                <w:sz w:val="22"/>
              </w:rPr>
            </w:pPr>
            <w:r w:rsidRPr="006061D2">
              <w:rPr>
                <w:sz w:val="22"/>
              </w:rPr>
              <w:t>Certification as a competent person, for the purposes of the Housing Health and Safety Rating System</w:t>
            </w:r>
            <w:r>
              <w:rPr>
                <w:sz w:val="22"/>
              </w:rPr>
              <w:t>.</w:t>
            </w:r>
          </w:p>
          <w:p w14:paraId="6CFF7549" w14:textId="0D7D36BF" w:rsidR="001A2BD1" w:rsidRPr="00992235" w:rsidRDefault="001A2BD1" w:rsidP="00992235">
            <w:pPr>
              <w:rPr>
                <w:noProof/>
                <w:sz w:val="22"/>
                <w:szCs w:val="20"/>
                <w:lang w:eastAsia="en-GB"/>
              </w:rPr>
            </w:pPr>
          </w:p>
        </w:tc>
        <w:tc>
          <w:tcPr>
            <w:tcW w:w="4961" w:type="dxa"/>
          </w:tcPr>
          <w:p w14:paraId="7AFA2D93" w14:textId="77777777" w:rsidR="00845787" w:rsidRPr="001A2BD1" w:rsidRDefault="00845787" w:rsidP="001A2BD1">
            <w:pPr>
              <w:pStyle w:val="ListParagraph"/>
              <w:ind w:left="360"/>
              <w:rPr>
                <w:noProof/>
                <w:sz w:val="22"/>
                <w:szCs w:val="20"/>
                <w:lang w:eastAsia="en-GB"/>
              </w:rPr>
            </w:pPr>
          </w:p>
          <w:p w14:paraId="6AB36433" w14:textId="79D51C42" w:rsidR="001A2BD1" w:rsidRPr="006061D2" w:rsidRDefault="001A2BD1" w:rsidP="001A2BD1">
            <w:pPr>
              <w:numPr>
                <w:ilvl w:val="0"/>
                <w:numId w:val="21"/>
              </w:numPr>
              <w:rPr>
                <w:sz w:val="22"/>
              </w:rPr>
            </w:pPr>
            <w:r w:rsidRPr="006061D2">
              <w:rPr>
                <w:sz w:val="22"/>
              </w:rPr>
              <w:t>Corporate membership of an appropriate professional body</w:t>
            </w:r>
            <w:r>
              <w:rPr>
                <w:sz w:val="22"/>
              </w:rPr>
              <w:t>.</w:t>
            </w:r>
          </w:p>
          <w:p w14:paraId="7F17E5D8" w14:textId="7FAA0DC7" w:rsidR="001A2BD1" w:rsidRPr="006061D2" w:rsidRDefault="001A2BD1" w:rsidP="001A2BD1">
            <w:pPr>
              <w:numPr>
                <w:ilvl w:val="0"/>
                <w:numId w:val="21"/>
              </w:numPr>
              <w:rPr>
                <w:sz w:val="22"/>
              </w:rPr>
            </w:pPr>
            <w:r w:rsidRPr="006061D2">
              <w:rPr>
                <w:sz w:val="22"/>
              </w:rPr>
              <w:t>Qualification in Project Management</w:t>
            </w:r>
            <w:r>
              <w:rPr>
                <w:sz w:val="22"/>
              </w:rPr>
              <w:t>.</w:t>
            </w:r>
          </w:p>
          <w:p w14:paraId="7521A968" w14:textId="7D171E81" w:rsidR="001A2BD1" w:rsidRPr="00992235" w:rsidRDefault="001A2BD1" w:rsidP="00992235">
            <w:pPr>
              <w:rPr>
                <w:noProof/>
                <w:sz w:val="22"/>
                <w:szCs w:val="20"/>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BB320B" w:rsidRPr="009D4904" w:rsidRDefault="00BB320B" w:rsidP="001A2BD1">
            <w:pPr>
              <w:pStyle w:val="ListParagraph"/>
              <w:ind w:left="360"/>
              <w:rPr>
                <w:noProof/>
                <w:sz w:val="22"/>
                <w:szCs w:val="20"/>
                <w:lang w:eastAsia="en-GB"/>
              </w:rPr>
            </w:pPr>
          </w:p>
          <w:p w14:paraId="143EB598" w14:textId="50E5D48A" w:rsidR="001A2BD1" w:rsidRPr="006061D2" w:rsidRDefault="001A2BD1" w:rsidP="001A2BD1">
            <w:pPr>
              <w:numPr>
                <w:ilvl w:val="0"/>
                <w:numId w:val="21"/>
              </w:numPr>
              <w:rPr>
                <w:sz w:val="22"/>
              </w:rPr>
            </w:pPr>
            <w:r w:rsidRPr="006061D2">
              <w:rPr>
                <w:sz w:val="22"/>
              </w:rPr>
              <w:t>Experience of working in private sector housing grant/loan environment at a practical level</w:t>
            </w:r>
            <w:r>
              <w:rPr>
                <w:sz w:val="22"/>
              </w:rPr>
              <w:t>.</w:t>
            </w:r>
          </w:p>
          <w:p w14:paraId="44C954F2" w14:textId="1C178229" w:rsidR="001A2BD1" w:rsidRPr="006061D2" w:rsidRDefault="001A2BD1" w:rsidP="001A2BD1">
            <w:pPr>
              <w:numPr>
                <w:ilvl w:val="0"/>
                <w:numId w:val="21"/>
              </w:numPr>
              <w:rPr>
                <w:sz w:val="22"/>
              </w:rPr>
            </w:pPr>
            <w:r w:rsidRPr="006061D2">
              <w:rPr>
                <w:sz w:val="22"/>
              </w:rPr>
              <w:t>Working knowledge of building construction</w:t>
            </w:r>
            <w:r>
              <w:rPr>
                <w:sz w:val="22"/>
              </w:rPr>
              <w:t>.</w:t>
            </w:r>
          </w:p>
          <w:p w14:paraId="7ACCA1C0" w14:textId="4CE91212" w:rsidR="001A2BD1" w:rsidRPr="006061D2" w:rsidRDefault="001A2BD1" w:rsidP="001A2BD1">
            <w:pPr>
              <w:numPr>
                <w:ilvl w:val="0"/>
                <w:numId w:val="21"/>
              </w:numPr>
              <w:rPr>
                <w:sz w:val="22"/>
              </w:rPr>
            </w:pPr>
            <w:r w:rsidRPr="006061D2">
              <w:rPr>
                <w:sz w:val="22"/>
              </w:rPr>
              <w:t>Experience in the inspection of properties and production of technical reports</w:t>
            </w:r>
            <w:r>
              <w:rPr>
                <w:sz w:val="22"/>
              </w:rPr>
              <w:t>.</w:t>
            </w:r>
          </w:p>
          <w:p w14:paraId="17663ACA" w14:textId="246718B4" w:rsidR="001A2BD1" w:rsidRPr="006061D2" w:rsidRDefault="001A2BD1" w:rsidP="001A2BD1">
            <w:pPr>
              <w:numPr>
                <w:ilvl w:val="0"/>
                <w:numId w:val="21"/>
              </w:numPr>
              <w:rPr>
                <w:sz w:val="22"/>
              </w:rPr>
            </w:pPr>
            <w:r w:rsidRPr="006061D2">
              <w:rPr>
                <w:sz w:val="22"/>
              </w:rPr>
              <w:t>Experience of dealing with members of the public including dealing with difficult and confrontational situations</w:t>
            </w:r>
            <w:r>
              <w:rPr>
                <w:sz w:val="22"/>
              </w:rPr>
              <w:t>.</w:t>
            </w:r>
          </w:p>
          <w:p w14:paraId="47EA0A8F" w14:textId="222B74E7" w:rsidR="001A2BD1" w:rsidRPr="006061D2" w:rsidRDefault="001A2BD1" w:rsidP="001A2BD1">
            <w:pPr>
              <w:numPr>
                <w:ilvl w:val="0"/>
                <w:numId w:val="21"/>
              </w:numPr>
              <w:rPr>
                <w:sz w:val="22"/>
              </w:rPr>
            </w:pPr>
            <w:r w:rsidRPr="006061D2">
              <w:rPr>
                <w:sz w:val="22"/>
              </w:rPr>
              <w:t>Managing budgets effectively and demonstrating effective performance management and commitment to the principles of continuous improvement</w:t>
            </w:r>
            <w:r>
              <w:rPr>
                <w:sz w:val="22"/>
              </w:rPr>
              <w:t>.</w:t>
            </w:r>
          </w:p>
          <w:p w14:paraId="78A3EC1C" w14:textId="3E449645" w:rsidR="001A2BD1" w:rsidRPr="006061D2" w:rsidRDefault="001A2BD1" w:rsidP="001A2BD1">
            <w:pPr>
              <w:numPr>
                <w:ilvl w:val="0"/>
                <w:numId w:val="21"/>
              </w:numPr>
              <w:rPr>
                <w:sz w:val="22"/>
              </w:rPr>
            </w:pPr>
            <w:r w:rsidRPr="006061D2">
              <w:rPr>
                <w:sz w:val="22"/>
              </w:rPr>
              <w:t>Experience in project development &amp; improvement</w:t>
            </w:r>
            <w:r>
              <w:rPr>
                <w:sz w:val="22"/>
              </w:rPr>
              <w:t>.</w:t>
            </w:r>
          </w:p>
          <w:p w14:paraId="43A5D80C" w14:textId="79DD29C7" w:rsidR="001A2BD1" w:rsidRPr="006061D2" w:rsidRDefault="001A2BD1" w:rsidP="001A2BD1">
            <w:pPr>
              <w:numPr>
                <w:ilvl w:val="0"/>
                <w:numId w:val="21"/>
              </w:numPr>
              <w:rPr>
                <w:sz w:val="22"/>
              </w:rPr>
            </w:pPr>
            <w:r w:rsidRPr="006061D2">
              <w:rPr>
                <w:sz w:val="22"/>
              </w:rPr>
              <w:t>Experience of partnership working in the housing arena</w:t>
            </w:r>
            <w:r>
              <w:rPr>
                <w:sz w:val="22"/>
              </w:rPr>
              <w:t>.</w:t>
            </w:r>
          </w:p>
          <w:p w14:paraId="7DDF1920" w14:textId="68459D12" w:rsidR="009D4904" w:rsidRPr="001A2BD1" w:rsidRDefault="001A2BD1" w:rsidP="001A2BD1">
            <w:pPr>
              <w:pStyle w:val="ListParagraph"/>
              <w:numPr>
                <w:ilvl w:val="0"/>
                <w:numId w:val="21"/>
              </w:numPr>
              <w:rPr>
                <w:sz w:val="22"/>
              </w:rPr>
            </w:pPr>
            <w:r w:rsidRPr="001A2BD1">
              <w:rPr>
                <w:sz w:val="22"/>
              </w:rPr>
              <w:t>Contract Management</w:t>
            </w:r>
            <w:r>
              <w:rPr>
                <w:sz w:val="22"/>
              </w:rPr>
              <w:t>.</w:t>
            </w:r>
          </w:p>
          <w:p w14:paraId="0D8B1B05" w14:textId="65C62750" w:rsidR="001A2BD1" w:rsidRPr="00992235" w:rsidRDefault="001A2BD1" w:rsidP="001A2BD1">
            <w:pPr>
              <w:rPr>
                <w:noProof/>
                <w:sz w:val="22"/>
                <w:szCs w:val="20"/>
                <w:lang w:eastAsia="en-GB"/>
              </w:rPr>
            </w:pPr>
          </w:p>
        </w:tc>
        <w:tc>
          <w:tcPr>
            <w:tcW w:w="4961" w:type="dxa"/>
          </w:tcPr>
          <w:p w14:paraId="465302A9" w14:textId="77777777" w:rsidR="00BB320B" w:rsidRPr="001A2BD1" w:rsidRDefault="00BB320B" w:rsidP="001A2BD1">
            <w:pPr>
              <w:pStyle w:val="ListParagraph"/>
              <w:ind w:left="360"/>
              <w:rPr>
                <w:noProof/>
                <w:sz w:val="22"/>
                <w:szCs w:val="20"/>
                <w:lang w:eastAsia="en-GB"/>
              </w:rPr>
            </w:pPr>
          </w:p>
          <w:p w14:paraId="68DB1633" w14:textId="39DF8A99" w:rsidR="001A2BD1" w:rsidRPr="006061D2" w:rsidRDefault="001A2BD1" w:rsidP="001A2BD1">
            <w:pPr>
              <w:numPr>
                <w:ilvl w:val="0"/>
                <w:numId w:val="21"/>
              </w:numPr>
              <w:rPr>
                <w:sz w:val="22"/>
              </w:rPr>
            </w:pPr>
            <w:r w:rsidRPr="006061D2">
              <w:rPr>
                <w:sz w:val="22"/>
              </w:rPr>
              <w:t>Experience of working in, or with Home Improvement Agencies</w:t>
            </w:r>
            <w:r>
              <w:rPr>
                <w:sz w:val="22"/>
              </w:rPr>
              <w:t>.</w:t>
            </w:r>
          </w:p>
          <w:p w14:paraId="696A7AF3" w14:textId="4FD4DA6F" w:rsidR="009D4904" w:rsidRPr="001A2BD1" w:rsidRDefault="001A2BD1" w:rsidP="001A2BD1">
            <w:pPr>
              <w:pStyle w:val="ListParagraph"/>
              <w:numPr>
                <w:ilvl w:val="0"/>
                <w:numId w:val="21"/>
              </w:numPr>
              <w:rPr>
                <w:noProof/>
                <w:sz w:val="22"/>
                <w:szCs w:val="20"/>
                <w:lang w:eastAsia="en-GB"/>
              </w:rPr>
            </w:pPr>
            <w:r w:rsidRPr="001A2BD1">
              <w:rPr>
                <w:sz w:val="22"/>
              </w:rPr>
              <w:t>Experience of Project and Programme Management</w:t>
            </w:r>
            <w:r>
              <w:rPr>
                <w:sz w:val="22"/>
              </w:rPr>
              <w:t>.</w:t>
            </w: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3886619E" w:rsidR="00BB320B" w:rsidRPr="001A2BD1" w:rsidRDefault="00BB320B" w:rsidP="001A2BD1">
            <w:pPr>
              <w:pStyle w:val="ListParagraph"/>
              <w:ind w:left="360"/>
              <w:rPr>
                <w:noProof/>
                <w:sz w:val="22"/>
                <w:szCs w:val="20"/>
                <w:lang w:eastAsia="en-GB"/>
              </w:rPr>
            </w:pPr>
          </w:p>
          <w:p w14:paraId="5A224E2F" w14:textId="51A7AABB" w:rsidR="001A2BD1" w:rsidRPr="006061D2" w:rsidRDefault="001A2BD1" w:rsidP="001A2BD1">
            <w:pPr>
              <w:numPr>
                <w:ilvl w:val="0"/>
                <w:numId w:val="21"/>
              </w:numPr>
              <w:rPr>
                <w:sz w:val="22"/>
              </w:rPr>
            </w:pPr>
            <w:r w:rsidRPr="006061D2">
              <w:rPr>
                <w:sz w:val="22"/>
              </w:rPr>
              <w:t>Excellent verbal and written communication skills</w:t>
            </w:r>
            <w:r>
              <w:rPr>
                <w:sz w:val="22"/>
              </w:rPr>
              <w:t>.</w:t>
            </w:r>
          </w:p>
          <w:p w14:paraId="711E35F7" w14:textId="284DB70E" w:rsidR="001A2BD1" w:rsidRPr="006061D2" w:rsidRDefault="001A2BD1" w:rsidP="001A2BD1">
            <w:pPr>
              <w:numPr>
                <w:ilvl w:val="0"/>
                <w:numId w:val="21"/>
              </w:numPr>
              <w:rPr>
                <w:sz w:val="22"/>
              </w:rPr>
            </w:pPr>
            <w:r w:rsidRPr="006061D2">
              <w:rPr>
                <w:sz w:val="22"/>
              </w:rPr>
              <w:t>Excellent analytical skills and sound judgement, with ability to be objective</w:t>
            </w:r>
            <w:r>
              <w:rPr>
                <w:sz w:val="22"/>
              </w:rPr>
              <w:t>.</w:t>
            </w:r>
          </w:p>
          <w:p w14:paraId="2F093D37" w14:textId="487455DF" w:rsidR="001A2BD1" w:rsidRPr="006061D2" w:rsidRDefault="001A2BD1" w:rsidP="001A2BD1">
            <w:pPr>
              <w:numPr>
                <w:ilvl w:val="0"/>
                <w:numId w:val="21"/>
              </w:numPr>
              <w:rPr>
                <w:sz w:val="22"/>
              </w:rPr>
            </w:pPr>
            <w:r w:rsidRPr="006061D2">
              <w:rPr>
                <w:sz w:val="22"/>
              </w:rPr>
              <w:t>Ability to motivate staff and generate a good working environment, which develops a team approach</w:t>
            </w:r>
            <w:r>
              <w:rPr>
                <w:sz w:val="22"/>
              </w:rPr>
              <w:t>.</w:t>
            </w:r>
          </w:p>
          <w:p w14:paraId="107E43D2" w14:textId="320F3849" w:rsidR="001A2BD1" w:rsidRPr="006061D2" w:rsidRDefault="001A2BD1" w:rsidP="001A2BD1">
            <w:pPr>
              <w:numPr>
                <w:ilvl w:val="0"/>
                <w:numId w:val="21"/>
              </w:numPr>
              <w:rPr>
                <w:sz w:val="22"/>
              </w:rPr>
            </w:pPr>
            <w:r w:rsidRPr="006061D2">
              <w:rPr>
                <w:sz w:val="22"/>
              </w:rPr>
              <w:t>Ability to work corporately and in partnership with external agencies</w:t>
            </w:r>
            <w:r>
              <w:rPr>
                <w:sz w:val="22"/>
              </w:rPr>
              <w:t>.</w:t>
            </w:r>
          </w:p>
          <w:p w14:paraId="56FC84C9" w14:textId="0CEF0E0E" w:rsidR="001A2BD1" w:rsidRPr="006061D2" w:rsidRDefault="001A2BD1" w:rsidP="001A2BD1">
            <w:pPr>
              <w:numPr>
                <w:ilvl w:val="0"/>
                <w:numId w:val="21"/>
              </w:numPr>
              <w:rPr>
                <w:sz w:val="22"/>
              </w:rPr>
            </w:pPr>
            <w:r w:rsidRPr="006061D2">
              <w:rPr>
                <w:sz w:val="22"/>
              </w:rPr>
              <w:t>Financial management</w:t>
            </w:r>
            <w:r>
              <w:rPr>
                <w:sz w:val="22"/>
              </w:rPr>
              <w:t>.</w:t>
            </w:r>
          </w:p>
          <w:p w14:paraId="307F0762" w14:textId="49FAF824" w:rsidR="001A2BD1" w:rsidRPr="006061D2" w:rsidRDefault="001A2BD1" w:rsidP="001A2BD1">
            <w:pPr>
              <w:numPr>
                <w:ilvl w:val="0"/>
                <w:numId w:val="21"/>
              </w:numPr>
              <w:rPr>
                <w:sz w:val="22"/>
              </w:rPr>
            </w:pPr>
            <w:r w:rsidRPr="006061D2">
              <w:rPr>
                <w:sz w:val="22"/>
              </w:rPr>
              <w:t>Performance management</w:t>
            </w:r>
            <w:r>
              <w:rPr>
                <w:sz w:val="22"/>
              </w:rPr>
              <w:t>.</w:t>
            </w:r>
          </w:p>
          <w:p w14:paraId="144B17D1" w14:textId="3C0E5ABD" w:rsidR="001A2BD1" w:rsidRPr="006061D2" w:rsidRDefault="001A2BD1" w:rsidP="001A2BD1">
            <w:pPr>
              <w:numPr>
                <w:ilvl w:val="0"/>
                <w:numId w:val="21"/>
              </w:numPr>
              <w:rPr>
                <w:sz w:val="22"/>
              </w:rPr>
            </w:pPr>
            <w:r w:rsidRPr="006061D2">
              <w:rPr>
                <w:sz w:val="22"/>
              </w:rPr>
              <w:t>Strong understanding of legislation and government policy relating to decent homes and adaptations</w:t>
            </w:r>
            <w:r>
              <w:rPr>
                <w:sz w:val="22"/>
              </w:rPr>
              <w:t>.</w:t>
            </w:r>
          </w:p>
          <w:p w14:paraId="41067EA4" w14:textId="34E01079" w:rsidR="009D4904" w:rsidRPr="009D4904" w:rsidRDefault="009D4904" w:rsidP="00C06FCC">
            <w:pPr>
              <w:widowControl w:val="0"/>
              <w:tabs>
                <w:tab w:val="left" w:pos="432"/>
              </w:tabs>
              <w:suppressAutoHyphens/>
              <w:ind w:left="360"/>
              <w:rPr>
                <w:noProof/>
                <w:sz w:val="22"/>
                <w:szCs w:val="20"/>
                <w:lang w:eastAsia="en-GB"/>
              </w:rPr>
            </w:pPr>
          </w:p>
        </w:tc>
        <w:tc>
          <w:tcPr>
            <w:tcW w:w="4961" w:type="dxa"/>
          </w:tcPr>
          <w:p w14:paraId="451E9DA8" w14:textId="77777777" w:rsidR="009D4904" w:rsidRPr="001A2BD1" w:rsidRDefault="009D4904" w:rsidP="001A2BD1">
            <w:pPr>
              <w:pStyle w:val="ListParagraph"/>
              <w:ind w:left="360"/>
              <w:rPr>
                <w:noProof/>
                <w:sz w:val="22"/>
                <w:szCs w:val="20"/>
                <w:lang w:eastAsia="en-GB"/>
              </w:rPr>
            </w:pPr>
          </w:p>
          <w:p w14:paraId="61E29774" w14:textId="33CCBFC6" w:rsidR="001A2BD1" w:rsidRPr="001A2BD1" w:rsidRDefault="001A2BD1" w:rsidP="001A2BD1">
            <w:pPr>
              <w:pStyle w:val="ListParagraph"/>
              <w:numPr>
                <w:ilvl w:val="0"/>
                <w:numId w:val="21"/>
              </w:numPr>
              <w:rPr>
                <w:noProof/>
                <w:sz w:val="22"/>
                <w:szCs w:val="20"/>
                <w:lang w:eastAsia="en-GB"/>
              </w:rPr>
            </w:pPr>
            <w:r w:rsidRPr="001A2BD1">
              <w:rPr>
                <w:sz w:val="22"/>
              </w:rPr>
              <w:t>Knowledge of the Supporting People Programme</w:t>
            </w:r>
            <w:r>
              <w:rPr>
                <w:sz w:val="22"/>
              </w:rPr>
              <w:t>.</w:t>
            </w: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C01B01B" w14:textId="77777777" w:rsidR="009D4904" w:rsidRPr="001A2BD1" w:rsidRDefault="009D4904" w:rsidP="001A2BD1">
            <w:pPr>
              <w:pStyle w:val="ListParagraph"/>
              <w:widowControl w:val="0"/>
              <w:tabs>
                <w:tab w:val="left" w:pos="432"/>
              </w:tabs>
              <w:suppressAutoHyphens/>
              <w:ind w:left="360"/>
              <w:rPr>
                <w:noProof/>
                <w:sz w:val="22"/>
                <w:szCs w:val="20"/>
                <w:lang w:eastAsia="en-GB"/>
              </w:rPr>
            </w:pPr>
          </w:p>
          <w:p w14:paraId="57CDC457" w14:textId="0DBBE073" w:rsidR="001A2BD1" w:rsidRPr="006061D2" w:rsidRDefault="001A2BD1" w:rsidP="001A2BD1">
            <w:pPr>
              <w:numPr>
                <w:ilvl w:val="0"/>
                <w:numId w:val="21"/>
              </w:numPr>
              <w:rPr>
                <w:sz w:val="22"/>
              </w:rPr>
            </w:pPr>
            <w:r w:rsidRPr="006061D2">
              <w:rPr>
                <w:sz w:val="22"/>
              </w:rPr>
              <w:t>Committed to equality of opportunity in employment and service delivery</w:t>
            </w:r>
            <w:r>
              <w:rPr>
                <w:sz w:val="22"/>
              </w:rPr>
              <w:t>.</w:t>
            </w:r>
          </w:p>
          <w:p w14:paraId="0BF210DB" w14:textId="7B9E62CE" w:rsidR="001A2BD1" w:rsidRPr="006061D2" w:rsidRDefault="001A2BD1" w:rsidP="001A2BD1">
            <w:pPr>
              <w:numPr>
                <w:ilvl w:val="0"/>
                <w:numId w:val="21"/>
              </w:numPr>
              <w:rPr>
                <w:sz w:val="22"/>
              </w:rPr>
            </w:pPr>
            <w:r w:rsidRPr="006061D2">
              <w:rPr>
                <w:sz w:val="22"/>
              </w:rPr>
              <w:t>Ability to identify opportunities and risks</w:t>
            </w:r>
            <w:r>
              <w:rPr>
                <w:sz w:val="22"/>
              </w:rPr>
              <w:t>.</w:t>
            </w:r>
          </w:p>
          <w:p w14:paraId="607D4D77" w14:textId="06418089" w:rsidR="001A2BD1" w:rsidRPr="006061D2" w:rsidRDefault="001A2BD1" w:rsidP="001A2BD1">
            <w:pPr>
              <w:numPr>
                <w:ilvl w:val="0"/>
                <w:numId w:val="21"/>
              </w:numPr>
              <w:rPr>
                <w:sz w:val="22"/>
              </w:rPr>
            </w:pPr>
            <w:r w:rsidRPr="006061D2">
              <w:rPr>
                <w:sz w:val="22"/>
              </w:rPr>
              <w:t>Committed to acting corporately and collaboratively</w:t>
            </w:r>
            <w:r>
              <w:rPr>
                <w:sz w:val="22"/>
              </w:rPr>
              <w:t>.</w:t>
            </w:r>
          </w:p>
          <w:p w14:paraId="4211B901" w14:textId="19ECB973" w:rsidR="001A2BD1" w:rsidRPr="006061D2" w:rsidRDefault="001A2BD1" w:rsidP="001A2BD1">
            <w:pPr>
              <w:numPr>
                <w:ilvl w:val="0"/>
                <w:numId w:val="21"/>
              </w:numPr>
              <w:rPr>
                <w:sz w:val="22"/>
              </w:rPr>
            </w:pPr>
            <w:r w:rsidRPr="006061D2">
              <w:rPr>
                <w:sz w:val="22"/>
              </w:rPr>
              <w:t>Outcome and achievement focussed</w:t>
            </w:r>
            <w:r>
              <w:rPr>
                <w:sz w:val="22"/>
              </w:rPr>
              <w:t>.</w:t>
            </w:r>
          </w:p>
          <w:p w14:paraId="3CF32EFC" w14:textId="299334AA" w:rsidR="001A2BD1" w:rsidRPr="006061D2" w:rsidRDefault="001A2BD1" w:rsidP="001A2BD1">
            <w:pPr>
              <w:numPr>
                <w:ilvl w:val="0"/>
                <w:numId w:val="21"/>
              </w:numPr>
              <w:rPr>
                <w:sz w:val="22"/>
              </w:rPr>
            </w:pPr>
            <w:r w:rsidRPr="006061D2">
              <w:rPr>
                <w:sz w:val="22"/>
              </w:rPr>
              <w:t>Committed to continuous improvement</w:t>
            </w:r>
            <w:r>
              <w:rPr>
                <w:sz w:val="22"/>
              </w:rPr>
              <w:t>.</w:t>
            </w:r>
          </w:p>
          <w:p w14:paraId="585E484C" w14:textId="0F5826F7" w:rsidR="001A2BD1" w:rsidRPr="006061D2" w:rsidRDefault="001A2BD1" w:rsidP="001A2BD1">
            <w:pPr>
              <w:numPr>
                <w:ilvl w:val="0"/>
                <w:numId w:val="21"/>
              </w:numPr>
              <w:rPr>
                <w:sz w:val="22"/>
              </w:rPr>
            </w:pPr>
            <w:r w:rsidRPr="006061D2">
              <w:rPr>
                <w:sz w:val="22"/>
              </w:rPr>
              <w:t>Highly motivated with the ability to work on own initiative</w:t>
            </w:r>
            <w:r>
              <w:rPr>
                <w:sz w:val="22"/>
              </w:rPr>
              <w:t>.</w:t>
            </w:r>
          </w:p>
          <w:p w14:paraId="340861C7" w14:textId="43DB96F7" w:rsidR="001A2BD1" w:rsidRPr="006061D2" w:rsidRDefault="001A2BD1" w:rsidP="001A2BD1">
            <w:pPr>
              <w:numPr>
                <w:ilvl w:val="0"/>
                <w:numId w:val="21"/>
              </w:numPr>
              <w:rPr>
                <w:sz w:val="22"/>
              </w:rPr>
            </w:pPr>
            <w:r w:rsidRPr="006061D2">
              <w:rPr>
                <w:sz w:val="22"/>
              </w:rPr>
              <w:t>Strong commitment to customer care, service delivery, best value and value for money</w:t>
            </w:r>
            <w:r>
              <w:rPr>
                <w:sz w:val="22"/>
              </w:rPr>
              <w:t>.</w:t>
            </w:r>
          </w:p>
          <w:p w14:paraId="409BE4C9" w14:textId="5A3B5546" w:rsidR="001A2BD1" w:rsidRPr="006061D2" w:rsidRDefault="001A2BD1" w:rsidP="001A2BD1">
            <w:pPr>
              <w:numPr>
                <w:ilvl w:val="0"/>
                <w:numId w:val="21"/>
              </w:numPr>
              <w:rPr>
                <w:sz w:val="22"/>
              </w:rPr>
            </w:pPr>
            <w:r w:rsidRPr="006061D2">
              <w:rPr>
                <w:sz w:val="22"/>
              </w:rPr>
              <w:t>Ability to meet deadlines, handle heavy workloads and work under pressure</w:t>
            </w:r>
            <w:r>
              <w:rPr>
                <w:sz w:val="22"/>
              </w:rPr>
              <w:t>.</w:t>
            </w:r>
          </w:p>
          <w:p w14:paraId="37A4D686" w14:textId="31434C93" w:rsidR="001A2BD1" w:rsidRPr="006061D2" w:rsidRDefault="001A2BD1" w:rsidP="001A2BD1">
            <w:pPr>
              <w:numPr>
                <w:ilvl w:val="0"/>
                <w:numId w:val="21"/>
              </w:numPr>
              <w:rPr>
                <w:sz w:val="22"/>
              </w:rPr>
            </w:pPr>
            <w:r w:rsidRPr="006061D2">
              <w:rPr>
                <w:sz w:val="22"/>
              </w:rPr>
              <w:t>Current valid driving licence and access to a car or means of mobility support</w:t>
            </w:r>
            <w:r>
              <w:rPr>
                <w:sz w:val="22"/>
              </w:rPr>
              <w:t>.</w:t>
            </w:r>
          </w:p>
          <w:p w14:paraId="49C6B4E9" w14:textId="7DDD7DB0" w:rsidR="001A2BD1" w:rsidRPr="006061D2" w:rsidRDefault="001A2BD1" w:rsidP="001A2BD1">
            <w:pPr>
              <w:numPr>
                <w:ilvl w:val="0"/>
                <w:numId w:val="21"/>
              </w:numPr>
              <w:rPr>
                <w:sz w:val="22"/>
              </w:rPr>
            </w:pPr>
            <w:r w:rsidRPr="006061D2">
              <w:rPr>
                <w:sz w:val="22"/>
              </w:rPr>
              <w:t>May be required to work outside of normal office hours</w:t>
            </w:r>
            <w:r>
              <w:rPr>
                <w:sz w:val="22"/>
              </w:rPr>
              <w:t>.</w:t>
            </w:r>
          </w:p>
          <w:p w14:paraId="69ADC98F" w14:textId="3310F131" w:rsidR="001A2BD1" w:rsidRPr="009D4904" w:rsidRDefault="001A2BD1" w:rsidP="00C06FCC">
            <w:pPr>
              <w:widowControl w:val="0"/>
              <w:tabs>
                <w:tab w:val="left" w:pos="432"/>
              </w:tabs>
              <w:suppressAutoHyphens/>
              <w:rPr>
                <w:noProof/>
                <w:sz w:val="22"/>
                <w:szCs w:val="20"/>
                <w:lang w:eastAsia="en-GB"/>
              </w:rPr>
            </w:pPr>
          </w:p>
        </w:tc>
        <w:tc>
          <w:tcPr>
            <w:tcW w:w="4961" w:type="dxa"/>
          </w:tcPr>
          <w:p w14:paraId="50AF3D14" w14:textId="59F262B3" w:rsidR="00BB320B" w:rsidRPr="001A2BD1" w:rsidRDefault="00BB320B" w:rsidP="001A2BD1">
            <w:pPr>
              <w:pStyle w:val="ListParagraph"/>
              <w:ind w:left="360"/>
              <w:rPr>
                <w:noProof/>
                <w:sz w:val="22"/>
                <w:szCs w:val="20"/>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F425C" w14:textId="77777777" w:rsidR="00D639CC" w:rsidRDefault="00D639CC" w:rsidP="0077606C">
      <w:r>
        <w:separator/>
      </w:r>
    </w:p>
  </w:endnote>
  <w:endnote w:type="continuationSeparator" w:id="0">
    <w:p w14:paraId="756DA9EC" w14:textId="77777777" w:rsidR="00D639CC" w:rsidRDefault="00D639C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69029" w14:textId="77777777" w:rsidR="00D639CC" w:rsidRDefault="00D639CC" w:rsidP="0077606C">
      <w:r>
        <w:separator/>
      </w:r>
    </w:p>
  </w:footnote>
  <w:footnote w:type="continuationSeparator" w:id="0">
    <w:p w14:paraId="4655BEA5" w14:textId="77777777" w:rsidR="00D639CC" w:rsidRDefault="00D639C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43E38"/>
    <w:multiLevelType w:val="hybridMultilevel"/>
    <w:tmpl w:val="9790D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16E68"/>
    <w:multiLevelType w:val="hybridMultilevel"/>
    <w:tmpl w:val="FC1A28E8"/>
    <w:lvl w:ilvl="0" w:tplc="B3322D28">
      <w:start w:val="1"/>
      <w:numFmt w:val="decimal"/>
      <w:suff w:val="nothing"/>
      <w:lvlText w:val="8.%1"/>
      <w:lvlJc w:val="left"/>
      <w:pPr>
        <w:ind w:left="72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970A3"/>
    <w:multiLevelType w:val="hybridMultilevel"/>
    <w:tmpl w:val="B58A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2B755B"/>
    <w:multiLevelType w:val="hybridMultilevel"/>
    <w:tmpl w:val="FCE8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A5F47"/>
    <w:multiLevelType w:val="hybridMultilevel"/>
    <w:tmpl w:val="D0C0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7"/>
  </w:num>
  <w:num w:numId="4">
    <w:abstractNumId w:val="23"/>
  </w:num>
  <w:num w:numId="5">
    <w:abstractNumId w:val="1"/>
  </w:num>
  <w:num w:numId="6">
    <w:abstractNumId w:val="33"/>
  </w:num>
  <w:num w:numId="7">
    <w:abstractNumId w:val="38"/>
  </w:num>
  <w:num w:numId="8">
    <w:abstractNumId w:val="11"/>
  </w:num>
  <w:num w:numId="9">
    <w:abstractNumId w:val="37"/>
  </w:num>
  <w:num w:numId="10">
    <w:abstractNumId w:val="29"/>
  </w:num>
  <w:num w:numId="11">
    <w:abstractNumId w:val="8"/>
  </w:num>
  <w:num w:numId="12">
    <w:abstractNumId w:val="35"/>
  </w:num>
  <w:num w:numId="13">
    <w:abstractNumId w:val="34"/>
  </w:num>
  <w:num w:numId="14">
    <w:abstractNumId w:val="31"/>
  </w:num>
  <w:num w:numId="15">
    <w:abstractNumId w:val="21"/>
  </w:num>
  <w:num w:numId="16">
    <w:abstractNumId w:val="19"/>
  </w:num>
  <w:num w:numId="17">
    <w:abstractNumId w:val="4"/>
  </w:num>
  <w:num w:numId="18">
    <w:abstractNumId w:val="0"/>
  </w:num>
  <w:num w:numId="19">
    <w:abstractNumId w:val="14"/>
  </w:num>
  <w:num w:numId="20">
    <w:abstractNumId w:val="24"/>
  </w:num>
  <w:num w:numId="21">
    <w:abstractNumId w:val="15"/>
  </w:num>
  <w:num w:numId="22">
    <w:abstractNumId w:val="15"/>
  </w:num>
  <w:num w:numId="23">
    <w:abstractNumId w:val="27"/>
  </w:num>
  <w:num w:numId="24">
    <w:abstractNumId w:val="26"/>
  </w:num>
  <w:num w:numId="25">
    <w:abstractNumId w:val="10"/>
  </w:num>
  <w:num w:numId="26">
    <w:abstractNumId w:val="30"/>
  </w:num>
  <w:num w:numId="27">
    <w:abstractNumId w:val="9"/>
  </w:num>
  <w:num w:numId="28">
    <w:abstractNumId w:val="16"/>
  </w:num>
  <w:num w:numId="29">
    <w:abstractNumId w:val="25"/>
  </w:num>
  <w:num w:numId="30">
    <w:abstractNumId w:val="36"/>
  </w:num>
  <w:num w:numId="31">
    <w:abstractNumId w:val="20"/>
  </w:num>
  <w:num w:numId="32">
    <w:abstractNumId w:val="40"/>
  </w:num>
  <w:num w:numId="33">
    <w:abstractNumId w:val="3"/>
  </w:num>
  <w:num w:numId="34">
    <w:abstractNumId w:val="5"/>
  </w:num>
  <w:num w:numId="35">
    <w:abstractNumId w:val="6"/>
  </w:num>
  <w:num w:numId="36">
    <w:abstractNumId w:val="12"/>
  </w:num>
  <w:num w:numId="37">
    <w:abstractNumId w:val="2"/>
  </w:num>
  <w:num w:numId="38">
    <w:abstractNumId w:val="18"/>
  </w:num>
  <w:num w:numId="39">
    <w:abstractNumId w:val="17"/>
  </w:num>
  <w:num w:numId="40">
    <w:abstractNumId w:val="17"/>
    <w:lvlOverride w:ilvl="0">
      <w:lvl w:ilvl="0" w:tplc="B3322D28">
        <w:start w:val="1"/>
        <w:numFmt w:val="decimal"/>
        <w:suff w:val="nothing"/>
        <w:lvlText w:val="8.%1"/>
        <w:lvlJc w:val="left"/>
        <w:pPr>
          <w:ind w:left="720" w:hanging="360"/>
        </w:pPr>
        <w:rPr>
          <w:rFonts w:hint="default"/>
          <w:sz w:val="22"/>
          <w:szCs w:val="2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1">
    <w:abstractNumId w:val="22"/>
  </w:num>
  <w:num w:numId="42">
    <w:abstractNumId w:val="2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D1"/>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A4499"/>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1ECB"/>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5997"/>
    <w:rsid w:val="00790298"/>
    <w:rsid w:val="007C7799"/>
    <w:rsid w:val="007D0480"/>
    <w:rsid w:val="007D2D88"/>
    <w:rsid w:val="007E2246"/>
    <w:rsid w:val="008061D3"/>
    <w:rsid w:val="00815FF5"/>
    <w:rsid w:val="008177B2"/>
    <w:rsid w:val="00817F2F"/>
    <w:rsid w:val="00834151"/>
    <w:rsid w:val="00845787"/>
    <w:rsid w:val="00856701"/>
    <w:rsid w:val="008626D8"/>
    <w:rsid w:val="00863413"/>
    <w:rsid w:val="008864D4"/>
    <w:rsid w:val="00886C91"/>
    <w:rsid w:val="008C6D44"/>
    <w:rsid w:val="008E5D50"/>
    <w:rsid w:val="008F20BF"/>
    <w:rsid w:val="008F34B3"/>
    <w:rsid w:val="008F4BDD"/>
    <w:rsid w:val="00912182"/>
    <w:rsid w:val="009261F7"/>
    <w:rsid w:val="00930249"/>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C06FCC"/>
    <w:rsid w:val="00C24B06"/>
    <w:rsid w:val="00C25C7C"/>
    <w:rsid w:val="00C30CD5"/>
    <w:rsid w:val="00C4535B"/>
    <w:rsid w:val="00C51B00"/>
    <w:rsid w:val="00C54071"/>
    <w:rsid w:val="00C7257C"/>
    <w:rsid w:val="00C761B2"/>
    <w:rsid w:val="00C77FCE"/>
    <w:rsid w:val="00C839E2"/>
    <w:rsid w:val="00C85B30"/>
    <w:rsid w:val="00C86B50"/>
    <w:rsid w:val="00CC2879"/>
    <w:rsid w:val="00CE186A"/>
    <w:rsid w:val="00D0359E"/>
    <w:rsid w:val="00D151A4"/>
    <w:rsid w:val="00D25915"/>
    <w:rsid w:val="00D32419"/>
    <w:rsid w:val="00D639CC"/>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customStyle="1" w:styleId="CharCharCharCharCharCharCharChar1Char">
    <w:name w:val="Char Char Char Char Char Char Char Char1 Char"/>
    <w:basedOn w:val="Normal"/>
    <w:rsid w:val="001A2BD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78EC3BA0-F25C-45EE-A355-88A5CE6F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5</Pages>
  <Words>1338</Words>
  <Characters>7631</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 provide professional advice, support and reports to senior management team an</vt:lpstr>
    </vt:vector>
  </TitlesOfParts>
  <Company>DCC</Company>
  <LinksUpToDate>false</LinksUpToDate>
  <CharactersWithSpaces>8952</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Kay McEleavey</cp:lastModifiedBy>
  <cp:revision>3</cp:revision>
  <cp:lastPrinted>2018-08-31T10:37:00Z</cp:lastPrinted>
  <dcterms:created xsi:type="dcterms:W3CDTF">2020-06-09T08:42:00Z</dcterms:created>
  <dcterms:modified xsi:type="dcterms:W3CDTF">2020-10-14T09:26:00Z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