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687A6DCB" w:rsidR="00F44B6C" w:rsidRPr="00C676CB" w:rsidRDefault="003E53CB" w:rsidP="007F19DA">
            <w:pPr>
              <w:rPr>
                <w:rFonts w:cs="Arial"/>
                <w:szCs w:val="24"/>
              </w:rPr>
            </w:pPr>
            <w:r>
              <w:rPr>
                <w:rFonts w:cs="Arial"/>
                <w:szCs w:val="24"/>
              </w:rPr>
              <w:t>Mental Health Employment Practitioner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B1BD40F" w:rsidR="00F44B6C" w:rsidRPr="00C676CB" w:rsidRDefault="003E53CB" w:rsidP="007F19DA">
            <w:pPr>
              <w:rPr>
                <w:rFonts w:cs="Arial"/>
                <w:szCs w:val="24"/>
              </w:rPr>
            </w:pPr>
            <w:r>
              <w:t>N11026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3285ACE" w:rsidR="00F44B6C" w:rsidRPr="00C676CB" w:rsidRDefault="003E53CB" w:rsidP="007F19DA">
            <w:pPr>
              <w:rPr>
                <w:rFonts w:cs="Arial"/>
                <w:szCs w:val="24"/>
              </w:rPr>
            </w:pPr>
            <w:r w:rsidRPr="00492DEE">
              <w:rPr>
                <w:rFonts w:cs="Arial"/>
                <w:szCs w:val="24"/>
              </w:rPr>
              <w:t xml:space="preserve">Grade </w:t>
            </w:r>
            <w:r>
              <w:rPr>
                <w:rFonts w:cs="Arial"/>
                <w:szCs w:val="24"/>
              </w:rPr>
              <w:t>10</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4F24F8FE" w:rsidR="00F44B6C" w:rsidRPr="00C676CB" w:rsidRDefault="003E53CB" w:rsidP="007F19DA">
            <w:pPr>
              <w:rPr>
                <w:rFonts w:cs="Arial"/>
                <w:szCs w:val="24"/>
              </w:rPr>
            </w:pPr>
            <w:r>
              <w:rPr>
                <w:rFonts w:cs="Arial"/>
                <w:szCs w:val="24"/>
              </w:rPr>
              <w:t>Progression and Learning</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40FFAFA" w:rsidR="00F44B6C" w:rsidRPr="00C676CB" w:rsidRDefault="003E53CB" w:rsidP="007F19DA">
            <w:pPr>
              <w:rPr>
                <w:rFonts w:cs="Arial"/>
                <w:szCs w:val="24"/>
              </w:rPr>
            </w:pPr>
            <w:r>
              <w:rPr>
                <w:rFonts w:cs="Arial"/>
                <w:szCs w:val="24"/>
              </w:rPr>
              <w:t>CYPS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2FCA68D1" w:rsidR="00F44B6C" w:rsidRPr="00C676CB" w:rsidRDefault="003E53CB" w:rsidP="007F19DA">
            <w:pPr>
              <w:rPr>
                <w:rFonts w:cs="Arial"/>
                <w:szCs w:val="24"/>
              </w:rPr>
            </w:pPr>
            <w:proofErr w:type="spellStart"/>
            <w:r>
              <w:rPr>
                <w:rFonts w:cs="Arial"/>
                <w:szCs w:val="24"/>
              </w:rPr>
              <w:t>DurhamEnable</w:t>
            </w:r>
            <w:proofErr w:type="spellEnd"/>
            <w:r>
              <w:rPr>
                <w:rFonts w:cs="Arial"/>
                <w:szCs w:val="24"/>
              </w:rPr>
              <w:t xml:space="preserve">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6F9A3FEB" w:rsidR="00F44B6C" w:rsidRPr="00E14818" w:rsidRDefault="00F44B6C" w:rsidP="007F19DA">
            <w:pPr>
              <w:rPr>
                <w:rFonts w:cs="Arial"/>
                <w:szCs w:val="24"/>
              </w:rPr>
            </w:pPr>
            <w:r w:rsidRPr="00E14818">
              <w:rPr>
                <w:rFonts w:cs="Arial"/>
                <w:szCs w:val="24"/>
              </w:rPr>
              <w:t xml:space="preserve">Your normal place of work will be </w:t>
            </w:r>
            <w:r w:rsidR="0038777B">
              <w:rPr>
                <w:rFonts w:cs="Arial"/>
                <w:szCs w:val="24"/>
              </w:rPr>
              <w:t>an approved location</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28BF050" w:rsidR="00F44B6C" w:rsidRPr="0038777B" w:rsidRDefault="00F44B6C" w:rsidP="007F19DA">
            <w:pPr>
              <w:rPr>
                <w:rFonts w:cs="Arial"/>
                <w:szCs w:val="24"/>
              </w:rPr>
            </w:pPr>
            <w:r w:rsidRPr="0038777B">
              <w:rPr>
                <w:rFonts w:cs="Arial"/>
                <w:szCs w:val="24"/>
              </w:rPr>
              <w:t>This post is subject to a</w:t>
            </w:r>
            <w:r w:rsidR="0038777B" w:rsidRPr="0038777B">
              <w:rPr>
                <w:rFonts w:cs="Arial"/>
                <w:szCs w:val="24"/>
              </w:rPr>
              <w:t xml:space="preserve">n </w:t>
            </w:r>
            <w:r w:rsidRPr="0038777B">
              <w:rPr>
                <w:rFonts w:cs="Arial"/>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2D0E0963" w:rsidR="00F44B6C" w:rsidRPr="00C676CB" w:rsidRDefault="00F44B6C" w:rsidP="007F19DA">
            <w:pPr>
              <w:rPr>
                <w:rFonts w:cs="Arial"/>
                <w:szCs w:val="24"/>
              </w:rPr>
            </w:pPr>
            <w:r>
              <w:rPr>
                <w:rFonts w:cs="Arial"/>
                <w:szCs w:val="24"/>
              </w:rPr>
              <w:t>This pos</w:t>
            </w:r>
            <w:r w:rsidRPr="0038777B">
              <w:rPr>
                <w:rFonts w:cs="Arial"/>
                <w:szCs w:val="24"/>
              </w:rPr>
              <w:t>t 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2E31F9A" w:rsidR="00F44B6C" w:rsidRDefault="00F44B6C" w:rsidP="007F19DA">
            <w:pPr>
              <w:rPr>
                <w:rFonts w:cs="Arial"/>
                <w:szCs w:val="24"/>
              </w:rPr>
            </w:pPr>
            <w:r>
              <w:rPr>
                <w:rFonts w:cs="Arial"/>
                <w:szCs w:val="24"/>
              </w:rPr>
              <w:t xml:space="preserve">This post </w:t>
            </w:r>
            <w:r w:rsidRPr="0038777B">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480076E" w14:textId="77777777" w:rsidR="0038777B" w:rsidRPr="007003FC" w:rsidRDefault="0038777B" w:rsidP="0038777B">
      <w:pPr>
        <w:spacing w:after="240" w:line="259" w:lineRule="auto"/>
        <w:rPr>
          <w:rFonts w:cs="Arial"/>
          <w:bCs/>
          <w:szCs w:val="24"/>
          <w:lang w:bidi="ar-SA"/>
        </w:rPr>
      </w:pPr>
      <w:r w:rsidRPr="007003FC">
        <w:rPr>
          <w:rFonts w:cs="Arial"/>
          <w:bCs/>
          <w:szCs w:val="24"/>
          <w:lang w:bidi="ar-SA"/>
        </w:rPr>
        <w:t xml:space="preserve">The </w:t>
      </w:r>
      <w:bookmarkStart w:id="0" w:name="_Hlk73978289"/>
      <w:r w:rsidRPr="007003FC">
        <w:rPr>
          <w:rFonts w:cs="Arial"/>
          <w:bCs/>
          <w:szCs w:val="24"/>
          <w:lang w:bidi="ar-SA"/>
        </w:rPr>
        <w:t xml:space="preserve">Mental Health </w:t>
      </w:r>
      <w:r>
        <w:rPr>
          <w:rFonts w:cs="Arial"/>
          <w:bCs/>
          <w:szCs w:val="24"/>
          <w:lang w:bidi="ar-SA"/>
        </w:rPr>
        <w:t>Employment Practitioner</w:t>
      </w:r>
      <w:r w:rsidRPr="007003FC">
        <w:rPr>
          <w:rFonts w:cs="Arial"/>
          <w:bCs/>
          <w:szCs w:val="24"/>
          <w:lang w:bidi="ar-SA"/>
        </w:rPr>
        <w:t xml:space="preserve"> </w:t>
      </w:r>
      <w:bookmarkEnd w:id="0"/>
      <w:r w:rsidRPr="007003FC">
        <w:rPr>
          <w:rFonts w:cs="Arial"/>
          <w:bCs/>
          <w:szCs w:val="24"/>
          <w:lang w:bidi="ar-SA"/>
        </w:rPr>
        <w:t xml:space="preserve">role has been developed in County Durham </w:t>
      </w:r>
      <w:r>
        <w:rPr>
          <w:rFonts w:cs="Arial"/>
          <w:bCs/>
          <w:szCs w:val="24"/>
          <w:lang w:bidi="ar-SA"/>
        </w:rPr>
        <w:t xml:space="preserve">to assist employment teams in working with clients who have mental health needs, to </w:t>
      </w:r>
      <w:r w:rsidRPr="007003FC">
        <w:rPr>
          <w:rFonts w:cs="Arial"/>
          <w:bCs/>
          <w:szCs w:val="24"/>
          <w:lang w:bidi="ar-SA"/>
        </w:rPr>
        <w:t>increas</w:t>
      </w:r>
      <w:r>
        <w:rPr>
          <w:rFonts w:cs="Arial"/>
          <w:bCs/>
          <w:szCs w:val="24"/>
          <w:lang w:bidi="ar-SA"/>
        </w:rPr>
        <w:t>e</w:t>
      </w:r>
      <w:r w:rsidRPr="007003FC">
        <w:rPr>
          <w:rFonts w:cs="Arial"/>
          <w:bCs/>
          <w:szCs w:val="24"/>
          <w:lang w:bidi="ar-SA"/>
        </w:rPr>
        <w:t xml:space="preserve"> access to and availability of </w:t>
      </w:r>
      <w:r>
        <w:rPr>
          <w:rFonts w:cs="Arial"/>
          <w:bCs/>
          <w:szCs w:val="24"/>
          <w:lang w:bidi="ar-SA"/>
        </w:rPr>
        <w:t>m</w:t>
      </w:r>
      <w:r w:rsidRPr="007003FC">
        <w:rPr>
          <w:rFonts w:cs="Arial"/>
          <w:bCs/>
          <w:szCs w:val="24"/>
          <w:lang w:bidi="ar-SA"/>
        </w:rPr>
        <w:t xml:space="preserve">ental </w:t>
      </w:r>
      <w:r>
        <w:rPr>
          <w:rFonts w:cs="Arial"/>
          <w:bCs/>
          <w:szCs w:val="24"/>
          <w:lang w:bidi="ar-SA"/>
        </w:rPr>
        <w:t>h</w:t>
      </w:r>
      <w:r w:rsidRPr="007003FC">
        <w:rPr>
          <w:rFonts w:cs="Arial"/>
          <w:bCs/>
          <w:szCs w:val="24"/>
          <w:lang w:bidi="ar-SA"/>
        </w:rPr>
        <w:t xml:space="preserve">ealth support for those who are wanting to seek paid employment. </w:t>
      </w:r>
    </w:p>
    <w:p w14:paraId="0EA9B5A5" w14:textId="77777777" w:rsidR="0038777B" w:rsidRPr="007003FC" w:rsidRDefault="0038777B" w:rsidP="0038777B">
      <w:pPr>
        <w:spacing w:after="240" w:line="259" w:lineRule="auto"/>
        <w:rPr>
          <w:rFonts w:cs="Arial"/>
          <w:bCs/>
          <w:szCs w:val="24"/>
          <w:lang w:bidi="ar-SA"/>
        </w:rPr>
      </w:pPr>
      <w:r w:rsidRPr="007003FC">
        <w:rPr>
          <w:rFonts w:cs="Arial"/>
          <w:bCs/>
          <w:szCs w:val="24"/>
          <w:lang w:bidi="ar-SA"/>
        </w:rPr>
        <w:t xml:space="preserve">The Postholder will deliver </w:t>
      </w:r>
      <w:r>
        <w:rPr>
          <w:rFonts w:cs="Arial"/>
          <w:bCs/>
          <w:szCs w:val="24"/>
          <w:lang w:bidi="ar-SA"/>
        </w:rPr>
        <w:t xml:space="preserve">a range of </w:t>
      </w:r>
      <w:r w:rsidRPr="007003FC">
        <w:rPr>
          <w:rFonts w:cs="Arial"/>
          <w:bCs/>
          <w:szCs w:val="24"/>
          <w:lang w:bidi="ar-SA"/>
        </w:rPr>
        <w:t>health and well</w:t>
      </w:r>
      <w:r>
        <w:rPr>
          <w:rFonts w:cs="Arial"/>
          <w:bCs/>
          <w:szCs w:val="24"/>
          <w:lang w:bidi="ar-SA"/>
        </w:rPr>
        <w:t>-</w:t>
      </w:r>
      <w:r w:rsidRPr="007003FC">
        <w:rPr>
          <w:rFonts w:cs="Arial"/>
          <w:bCs/>
          <w:szCs w:val="24"/>
          <w:lang w:bidi="ar-SA"/>
        </w:rPr>
        <w:t xml:space="preserve">being interventions to actively support </w:t>
      </w:r>
      <w:r>
        <w:rPr>
          <w:rFonts w:cs="Arial"/>
          <w:bCs/>
          <w:szCs w:val="24"/>
          <w:lang w:bidi="ar-SA"/>
        </w:rPr>
        <w:t>clients in managing their mental health condition</w:t>
      </w:r>
      <w:r w:rsidRPr="007003FC">
        <w:rPr>
          <w:rFonts w:cs="Arial"/>
          <w:bCs/>
          <w:szCs w:val="24"/>
          <w:lang w:bidi="ar-SA"/>
        </w:rPr>
        <w:t>.</w:t>
      </w:r>
    </w:p>
    <w:p w14:paraId="1FAA34A3" w14:textId="77777777" w:rsidR="0038777B" w:rsidRPr="007003FC" w:rsidRDefault="0038777B" w:rsidP="0038777B">
      <w:pPr>
        <w:rPr>
          <w:rFonts w:eastAsia="Calibri" w:cs="Arial"/>
          <w:szCs w:val="24"/>
        </w:rPr>
      </w:pPr>
      <w:r w:rsidRPr="007003FC">
        <w:rPr>
          <w:rFonts w:cs="Arial"/>
          <w:szCs w:val="24"/>
        </w:rPr>
        <w:t>The Postholder will support colleagues</w:t>
      </w:r>
      <w:r>
        <w:rPr>
          <w:rFonts w:cs="Arial"/>
          <w:szCs w:val="24"/>
        </w:rPr>
        <w:t xml:space="preserve"> both internal and external to DCC</w:t>
      </w:r>
      <w:r w:rsidRPr="007003FC">
        <w:rPr>
          <w:rFonts w:cs="Arial"/>
          <w:szCs w:val="24"/>
        </w:rPr>
        <w:t xml:space="preserve"> who are working directly with participants with mental health difficulties by offering advice, guidance, signposting,</w:t>
      </w:r>
      <w:r>
        <w:rPr>
          <w:rFonts w:cs="Arial"/>
          <w:szCs w:val="24"/>
        </w:rPr>
        <w:t xml:space="preserve"> and</w:t>
      </w:r>
      <w:r w:rsidRPr="007003FC">
        <w:rPr>
          <w:rFonts w:cs="Arial"/>
          <w:szCs w:val="24"/>
        </w:rPr>
        <w:t xml:space="preserve"> training</w:t>
      </w:r>
      <w:r>
        <w:rPr>
          <w:rFonts w:eastAsia="Calibri" w:cs="Arial"/>
          <w:szCs w:val="24"/>
        </w:rPr>
        <w:t>. E</w:t>
      </w:r>
      <w:r w:rsidRPr="007003FC">
        <w:rPr>
          <w:rFonts w:cs="Arial"/>
          <w:szCs w:val="24"/>
        </w:rPr>
        <w:t>nsuring appropriate information and resources are available for individuals to make changes that have a positive impact on their mental health and participation</w:t>
      </w:r>
      <w:r>
        <w:rPr>
          <w:rFonts w:cs="Arial"/>
          <w:szCs w:val="24"/>
        </w:rPr>
        <w:t xml:space="preserve"> in paid employment</w:t>
      </w:r>
      <w:r w:rsidRPr="007003FC">
        <w:rPr>
          <w:rFonts w:cs="Arial"/>
          <w:szCs w:val="24"/>
        </w:rPr>
        <w:t>.</w:t>
      </w:r>
    </w:p>
    <w:p w14:paraId="5FB225CF" w14:textId="77777777" w:rsidR="0038777B" w:rsidRDefault="0038777B" w:rsidP="0038777B">
      <w:pPr>
        <w:rPr>
          <w:rFonts w:eastAsia="Calibri" w:cs="Arial"/>
          <w:szCs w:val="24"/>
        </w:rPr>
      </w:pPr>
    </w:p>
    <w:p w14:paraId="13C7E844" w14:textId="58E1334C" w:rsidR="000B7B82" w:rsidRPr="0038777B" w:rsidRDefault="0038777B" w:rsidP="0038777B">
      <w:pPr>
        <w:rPr>
          <w:rFonts w:cs="Arial"/>
          <w:szCs w:val="24"/>
        </w:rPr>
      </w:pPr>
      <w:r w:rsidRPr="007003FC">
        <w:rPr>
          <w:rFonts w:eastAsia="Calibri" w:cs="Arial"/>
          <w:szCs w:val="24"/>
        </w:rPr>
        <w:t xml:space="preserve">The Postholder will carry </w:t>
      </w:r>
      <w:r w:rsidRPr="007003FC">
        <w:rPr>
          <w:rFonts w:cs="Arial"/>
          <w:szCs w:val="24"/>
        </w:rPr>
        <w:t xml:space="preserve">a caseload of </w:t>
      </w:r>
      <w:r>
        <w:rPr>
          <w:rFonts w:cs="Arial"/>
          <w:szCs w:val="24"/>
        </w:rPr>
        <w:t xml:space="preserve">clients/service users whose </w:t>
      </w:r>
      <w:r w:rsidRPr="007003FC">
        <w:rPr>
          <w:rFonts w:cs="Arial"/>
          <w:szCs w:val="24"/>
        </w:rPr>
        <w:t>mental health difficulties have impacted on their ability to seek, secure, or sustain employment</w:t>
      </w:r>
      <w:r>
        <w:rPr>
          <w:rFonts w:cs="Arial"/>
          <w:szCs w:val="24"/>
        </w:rPr>
        <w:t xml:space="preserve">. </w:t>
      </w:r>
      <w:r w:rsidRPr="007003FC">
        <w:rPr>
          <w:rFonts w:cs="Arial"/>
          <w:szCs w:val="24"/>
        </w:rPr>
        <w:t xml:space="preserve">They will support them </w:t>
      </w:r>
      <w:r>
        <w:rPr>
          <w:rFonts w:cs="Arial"/>
          <w:szCs w:val="24"/>
        </w:rPr>
        <w:t xml:space="preserve">using the County Durham approach to wellbeing which adopts the Pollard and </w:t>
      </w:r>
      <w:proofErr w:type="spellStart"/>
      <w:r>
        <w:rPr>
          <w:rFonts w:cs="Arial"/>
          <w:szCs w:val="24"/>
        </w:rPr>
        <w:t>Tjoa</w:t>
      </w:r>
      <w:proofErr w:type="spellEnd"/>
      <w:r>
        <w:rPr>
          <w:rFonts w:cs="Arial"/>
          <w:szCs w:val="24"/>
        </w:rPr>
        <w:t xml:space="preserve"> (2020) principles of participatory and community-led employment, seeking to empower and build resilience t</w:t>
      </w:r>
      <w:r w:rsidRPr="007003FC">
        <w:rPr>
          <w:rFonts w:cs="Arial"/>
          <w:szCs w:val="24"/>
        </w:rPr>
        <w:t xml:space="preserve">o achieve </w:t>
      </w:r>
      <w:r>
        <w:rPr>
          <w:rFonts w:cs="Arial"/>
          <w:szCs w:val="24"/>
        </w:rPr>
        <w:t xml:space="preserve">their goals. </w:t>
      </w:r>
      <w:r w:rsidRPr="007003FC">
        <w:rPr>
          <w:rFonts w:cs="Arial"/>
          <w:szCs w:val="24"/>
        </w:rPr>
        <w:t xml:space="preserve"> </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108B15DD" w14:textId="77777777" w:rsidR="00681A84" w:rsidRDefault="00681A84" w:rsidP="00681A84">
      <w:pPr>
        <w:rPr>
          <w:rFonts w:cs="Arial"/>
          <w:b/>
          <w:szCs w:val="24"/>
        </w:rPr>
      </w:pPr>
    </w:p>
    <w:p w14:paraId="720FA48A" w14:textId="77777777" w:rsidR="0038777B" w:rsidRDefault="0038777B" w:rsidP="0038777B">
      <w:pPr>
        <w:rPr>
          <w:rFonts w:cs="Arial"/>
          <w:bCs/>
          <w:szCs w:val="24"/>
        </w:rPr>
      </w:pPr>
      <w:r w:rsidRPr="003F12D1">
        <w:rPr>
          <w:rFonts w:cs="Arial"/>
          <w:bCs/>
          <w:szCs w:val="24"/>
        </w:rPr>
        <w:t>Listed below are the responsibilities this role will be primarily responsible for:</w:t>
      </w:r>
    </w:p>
    <w:p w14:paraId="5D284987" w14:textId="77777777" w:rsidR="0038777B" w:rsidRDefault="0038777B" w:rsidP="0038777B">
      <w:pPr>
        <w:rPr>
          <w:rFonts w:cs="Arial"/>
          <w:bCs/>
          <w:szCs w:val="24"/>
        </w:rPr>
      </w:pPr>
    </w:p>
    <w:p w14:paraId="6D99A292" w14:textId="77777777" w:rsidR="0038777B" w:rsidRPr="00D41EFF" w:rsidRDefault="0038777B" w:rsidP="0038777B">
      <w:pPr>
        <w:pStyle w:val="ListParagraph"/>
        <w:numPr>
          <w:ilvl w:val="0"/>
          <w:numId w:val="31"/>
        </w:numPr>
        <w:rPr>
          <w:rFonts w:cs="Arial"/>
          <w:bCs/>
          <w:szCs w:val="24"/>
        </w:rPr>
      </w:pPr>
      <w:r w:rsidRPr="00D41EFF">
        <w:rPr>
          <w:rFonts w:cs="Arial"/>
          <w:bCs/>
          <w:szCs w:val="24"/>
        </w:rPr>
        <w:t xml:space="preserve">The </w:t>
      </w:r>
      <w:r w:rsidRPr="00E57D8F">
        <w:rPr>
          <w:rFonts w:cs="Arial"/>
          <w:bCs/>
          <w:szCs w:val="24"/>
          <w:lang w:bidi="ar-SA"/>
        </w:rPr>
        <w:t>Mental Health</w:t>
      </w:r>
      <w:r>
        <w:rPr>
          <w:rFonts w:cs="Arial"/>
          <w:bCs/>
          <w:szCs w:val="24"/>
          <w:lang w:bidi="ar-SA"/>
        </w:rPr>
        <w:t xml:space="preserve"> Employment Practitioner </w:t>
      </w:r>
      <w:r w:rsidRPr="00D41EFF">
        <w:rPr>
          <w:rFonts w:cs="Arial"/>
          <w:bCs/>
          <w:szCs w:val="24"/>
        </w:rPr>
        <w:t>will be led by and focused on the aspirations of the participant, considering their strengths,</w:t>
      </w:r>
      <w:r>
        <w:rPr>
          <w:rFonts w:cs="Arial"/>
          <w:bCs/>
          <w:szCs w:val="24"/>
        </w:rPr>
        <w:t xml:space="preserve"> skills,</w:t>
      </w:r>
      <w:r w:rsidRPr="00D41EFF">
        <w:rPr>
          <w:rFonts w:cs="Arial"/>
          <w:bCs/>
          <w:szCs w:val="24"/>
        </w:rPr>
        <w:t xml:space="preserve"> difficulties, and employment </w:t>
      </w:r>
      <w:r>
        <w:rPr>
          <w:rFonts w:cs="Arial"/>
          <w:bCs/>
          <w:szCs w:val="24"/>
        </w:rPr>
        <w:t xml:space="preserve">assets, </w:t>
      </w:r>
      <w:r>
        <w:t>supporting service users to understand both these and their goals</w:t>
      </w:r>
      <w:r w:rsidRPr="0059072B">
        <w:rPr>
          <w:rFonts w:cs="Arial"/>
          <w:bCs/>
          <w:szCs w:val="24"/>
        </w:rPr>
        <w:t xml:space="preserve"> </w:t>
      </w:r>
      <w:r w:rsidRPr="00D41EFF">
        <w:rPr>
          <w:rFonts w:cs="Arial"/>
          <w:bCs/>
          <w:szCs w:val="24"/>
        </w:rPr>
        <w:t>to offer the most effective support.</w:t>
      </w:r>
    </w:p>
    <w:p w14:paraId="39FEB5C6" w14:textId="77777777" w:rsidR="0038777B" w:rsidRDefault="0038777B" w:rsidP="0038777B">
      <w:pPr>
        <w:rPr>
          <w:rFonts w:cs="Arial"/>
          <w:bCs/>
          <w:szCs w:val="24"/>
        </w:rPr>
      </w:pPr>
    </w:p>
    <w:p w14:paraId="7B9034C8" w14:textId="77777777" w:rsidR="0038777B" w:rsidRDefault="0038777B" w:rsidP="0038777B">
      <w:pPr>
        <w:pStyle w:val="ListParagraph"/>
        <w:numPr>
          <w:ilvl w:val="0"/>
          <w:numId w:val="31"/>
        </w:numPr>
        <w:rPr>
          <w:rFonts w:cs="Arial"/>
          <w:bCs/>
          <w:szCs w:val="24"/>
        </w:rPr>
      </w:pPr>
      <w:r>
        <w:rPr>
          <w:rFonts w:cs="Arial"/>
          <w:bCs/>
          <w:szCs w:val="24"/>
        </w:rPr>
        <w:t>Will m</w:t>
      </w:r>
      <w:r w:rsidRPr="00D41EFF">
        <w:rPr>
          <w:rFonts w:cs="Arial"/>
          <w:bCs/>
          <w:szCs w:val="24"/>
        </w:rPr>
        <w:t xml:space="preserve">anage a complex caseload of people who have experienced mental health problems and who wish to gain, </w:t>
      </w:r>
      <w:proofErr w:type="gramStart"/>
      <w:r w:rsidRPr="00D41EFF">
        <w:rPr>
          <w:rFonts w:cs="Arial"/>
          <w:bCs/>
          <w:szCs w:val="24"/>
        </w:rPr>
        <w:t>retain</w:t>
      </w:r>
      <w:proofErr w:type="gramEnd"/>
      <w:r w:rsidRPr="00D41EFF">
        <w:rPr>
          <w:rFonts w:cs="Arial"/>
          <w:bCs/>
          <w:szCs w:val="24"/>
        </w:rPr>
        <w:t xml:space="preserve"> or return to employment</w:t>
      </w:r>
      <w:r>
        <w:rPr>
          <w:rFonts w:cs="Arial"/>
          <w:bCs/>
          <w:szCs w:val="24"/>
        </w:rPr>
        <w:t>, u</w:t>
      </w:r>
      <w:r w:rsidRPr="00D41EFF">
        <w:rPr>
          <w:rFonts w:cs="Arial"/>
          <w:bCs/>
          <w:szCs w:val="24"/>
        </w:rPr>
        <w:t>sing evidence-based interventions.</w:t>
      </w:r>
    </w:p>
    <w:p w14:paraId="6645E446" w14:textId="77777777" w:rsidR="0038777B" w:rsidRPr="00964833" w:rsidRDefault="0038777B" w:rsidP="0038777B">
      <w:pPr>
        <w:pStyle w:val="ListParagraph"/>
        <w:rPr>
          <w:rFonts w:cs="Arial"/>
          <w:bCs/>
          <w:szCs w:val="24"/>
        </w:rPr>
      </w:pPr>
    </w:p>
    <w:p w14:paraId="225348F1" w14:textId="77777777" w:rsidR="0038777B" w:rsidRDefault="0038777B" w:rsidP="0038777B">
      <w:pPr>
        <w:pStyle w:val="ListParagraph"/>
        <w:numPr>
          <w:ilvl w:val="0"/>
          <w:numId w:val="31"/>
        </w:numPr>
        <w:rPr>
          <w:rFonts w:cs="Arial"/>
          <w:bCs/>
          <w:szCs w:val="24"/>
        </w:rPr>
      </w:pPr>
      <w:r>
        <w:t xml:space="preserve">Build a multi-disciplinary approach to the return to work. For example, involve clinical staff (where relevant) in managing symptoms at work, medication reviews and supporting rehabilitation needs </w:t>
      </w:r>
      <w:proofErr w:type="gramStart"/>
      <w:r>
        <w:t>e.g.</w:t>
      </w:r>
      <w:proofErr w:type="gramEnd"/>
      <w:r>
        <w:t xml:space="preserve"> social skill development, budgeting, travel training etc</w:t>
      </w:r>
      <w:r>
        <w:rPr>
          <w:rFonts w:cs="Arial"/>
          <w:bCs/>
          <w:szCs w:val="24"/>
        </w:rPr>
        <w:t xml:space="preserve"> </w:t>
      </w:r>
    </w:p>
    <w:p w14:paraId="70221486" w14:textId="77777777" w:rsidR="0038777B" w:rsidRPr="0059072B" w:rsidRDefault="0038777B" w:rsidP="0038777B">
      <w:pPr>
        <w:pStyle w:val="ListParagraph"/>
        <w:rPr>
          <w:rFonts w:cs="Arial"/>
          <w:bCs/>
          <w:szCs w:val="24"/>
        </w:rPr>
      </w:pPr>
    </w:p>
    <w:p w14:paraId="667A43C0" w14:textId="77777777" w:rsidR="0038777B" w:rsidRDefault="0038777B" w:rsidP="0038777B">
      <w:pPr>
        <w:pStyle w:val="ListParagraph"/>
        <w:numPr>
          <w:ilvl w:val="0"/>
          <w:numId w:val="31"/>
        </w:numPr>
        <w:rPr>
          <w:rFonts w:cs="Arial"/>
          <w:bCs/>
          <w:szCs w:val="24"/>
        </w:rPr>
      </w:pPr>
      <w:r>
        <w:rPr>
          <w:rFonts w:cs="Arial"/>
          <w:bCs/>
          <w:szCs w:val="24"/>
        </w:rPr>
        <w:t>Promote approaches to improve emotional health and wellbeing to colleagues and participants.</w:t>
      </w:r>
    </w:p>
    <w:p w14:paraId="7B860C51" w14:textId="77777777" w:rsidR="0038777B" w:rsidRPr="0016387A" w:rsidRDefault="0038777B" w:rsidP="0038777B">
      <w:pPr>
        <w:pStyle w:val="ListParagraph"/>
        <w:rPr>
          <w:rFonts w:cs="Arial"/>
          <w:bCs/>
          <w:szCs w:val="24"/>
        </w:rPr>
      </w:pPr>
    </w:p>
    <w:p w14:paraId="60936B05" w14:textId="77777777" w:rsidR="0038777B" w:rsidRDefault="0038777B" w:rsidP="0038777B">
      <w:pPr>
        <w:pStyle w:val="ListParagraph"/>
        <w:numPr>
          <w:ilvl w:val="0"/>
          <w:numId w:val="31"/>
        </w:numPr>
        <w:rPr>
          <w:rFonts w:cs="Arial"/>
          <w:bCs/>
          <w:szCs w:val="24"/>
        </w:rPr>
      </w:pPr>
      <w:r>
        <w:rPr>
          <w:rFonts w:cs="Arial"/>
          <w:bCs/>
          <w:szCs w:val="24"/>
        </w:rPr>
        <w:t xml:space="preserve">Provide early brief evidence-based interventions to address emerging mental health needs. </w:t>
      </w:r>
    </w:p>
    <w:p w14:paraId="127D98BA" w14:textId="77777777" w:rsidR="0038777B" w:rsidRPr="0016387A" w:rsidRDefault="0038777B" w:rsidP="0038777B">
      <w:pPr>
        <w:pStyle w:val="ListParagraph"/>
        <w:rPr>
          <w:rFonts w:cs="Arial"/>
          <w:bCs/>
          <w:szCs w:val="24"/>
        </w:rPr>
      </w:pPr>
    </w:p>
    <w:p w14:paraId="7758DF59" w14:textId="77777777" w:rsidR="0038777B" w:rsidRDefault="0038777B" w:rsidP="0038777B">
      <w:pPr>
        <w:pStyle w:val="ListParagraph"/>
        <w:numPr>
          <w:ilvl w:val="0"/>
          <w:numId w:val="31"/>
        </w:numPr>
        <w:rPr>
          <w:rFonts w:cs="Arial"/>
          <w:bCs/>
          <w:szCs w:val="24"/>
        </w:rPr>
      </w:pPr>
      <w:r>
        <w:rPr>
          <w:rFonts w:cs="Arial"/>
          <w:bCs/>
          <w:szCs w:val="24"/>
        </w:rPr>
        <w:t>Provide 1:1 and Group Work interventions, as appropriate to caseload and service needs.</w:t>
      </w:r>
    </w:p>
    <w:p w14:paraId="277D59FC" w14:textId="77777777" w:rsidR="0038777B" w:rsidRDefault="0038777B" w:rsidP="0038777B">
      <w:pPr>
        <w:spacing w:after="120"/>
      </w:pPr>
      <w:r>
        <w:t xml:space="preserve"> </w:t>
      </w:r>
    </w:p>
    <w:p w14:paraId="0EF1EDBE" w14:textId="77777777" w:rsidR="0038777B" w:rsidRDefault="0038777B" w:rsidP="0038777B">
      <w:pPr>
        <w:pStyle w:val="ListParagraph"/>
        <w:numPr>
          <w:ilvl w:val="0"/>
          <w:numId w:val="32"/>
        </w:numPr>
        <w:spacing w:after="120"/>
      </w:pPr>
      <w:r>
        <w:t>Work as a member of a multi-disciplinary team ensuring that high quality, individualised care is delivered and that this promotes Recovery and Wellbeing and maximises Independence.</w:t>
      </w:r>
    </w:p>
    <w:p w14:paraId="723A59A7" w14:textId="77777777" w:rsidR="0038777B" w:rsidRDefault="0038777B" w:rsidP="0038777B">
      <w:pPr>
        <w:pStyle w:val="ListParagraph"/>
        <w:spacing w:after="120"/>
      </w:pPr>
    </w:p>
    <w:p w14:paraId="438E4E62" w14:textId="77777777" w:rsidR="0038777B" w:rsidRPr="00E57D8F" w:rsidRDefault="0038777B" w:rsidP="0038777B">
      <w:pPr>
        <w:pStyle w:val="ListParagraph"/>
        <w:numPr>
          <w:ilvl w:val="0"/>
          <w:numId w:val="32"/>
        </w:numPr>
        <w:spacing w:after="120"/>
        <w:rPr>
          <w:rFonts w:cs="Arial"/>
          <w:szCs w:val="24"/>
          <w:lang w:bidi="ar-SA"/>
        </w:rPr>
      </w:pPr>
      <w:r w:rsidRPr="00E57D8F">
        <w:rPr>
          <w:rFonts w:cs="Arial"/>
          <w:szCs w:val="24"/>
        </w:rPr>
        <w:t>Supporting and facilitating colleagues to identify and where appropriate manage issues related to mental health and wellbeing.</w:t>
      </w:r>
    </w:p>
    <w:p w14:paraId="4561E30A" w14:textId="77777777" w:rsidR="0038777B" w:rsidRPr="000E4A46" w:rsidRDefault="0038777B" w:rsidP="0038777B">
      <w:pPr>
        <w:rPr>
          <w:rFonts w:cs="Arial"/>
          <w:bCs/>
          <w:szCs w:val="24"/>
        </w:rPr>
      </w:pPr>
    </w:p>
    <w:p w14:paraId="574FBD84" w14:textId="77777777" w:rsidR="0038777B" w:rsidRDefault="0038777B" w:rsidP="0038777B">
      <w:pPr>
        <w:pStyle w:val="ListParagraph"/>
        <w:numPr>
          <w:ilvl w:val="0"/>
          <w:numId w:val="31"/>
        </w:numPr>
        <w:rPr>
          <w:rFonts w:cs="Arial"/>
          <w:bCs/>
          <w:szCs w:val="24"/>
        </w:rPr>
      </w:pPr>
      <w:r>
        <w:rPr>
          <w:rFonts w:cs="Arial"/>
          <w:bCs/>
          <w:szCs w:val="24"/>
        </w:rPr>
        <w:t xml:space="preserve">Deliver training sessions and provide advice and guidance to colleagues to support them to work effectively with individuals with mental health needs. </w:t>
      </w:r>
    </w:p>
    <w:p w14:paraId="2926445A" w14:textId="77777777" w:rsidR="0038777B" w:rsidRDefault="0038777B" w:rsidP="0038777B">
      <w:pPr>
        <w:rPr>
          <w:color w:val="000000"/>
          <w:sz w:val="22"/>
        </w:rPr>
      </w:pPr>
    </w:p>
    <w:p w14:paraId="3C18EA8A" w14:textId="77777777" w:rsidR="0038777B" w:rsidRPr="00AE4403" w:rsidRDefault="0038777B" w:rsidP="0038777B">
      <w:pPr>
        <w:pStyle w:val="ListParagraph"/>
        <w:numPr>
          <w:ilvl w:val="0"/>
          <w:numId w:val="31"/>
        </w:numPr>
        <w:rPr>
          <w:rFonts w:ascii="Calibri" w:hAnsi="Calibri"/>
          <w:color w:val="000000"/>
          <w:szCs w:val="24"/>
          <w:lang w:eastAsia="en-GB" w:bidi="ar-SA"/>
        </w:rPr>
      </w:pPr>
      <w:r w:rsidRPr="00AE4403">
        <w:rPr>
          <w:color w:val="000000"/>
          <w:szCs w:val="24"/>
        </w:rPr>
        <w:t xml:space="preserve">Liaison &amp; referral into Mental Health services in NHS and </w:t>
      </w:r>
      <w:r>
        <w:rPr>
          <w:color w:val="000000"/>
          <w:szCs w:val="24"/>
        </w:rPr>
        <w:t>the Voluntary and Community Sector (where apt).</w:t>
      </w:r>
      <w:r w:rsidRPr="00AE4403">
        <w:rPr>
          <w:color w:val="000000"/>
          <w:szCs w:val="24"/>
        </w:rPr>
        <w:t xml:space="preserve"> </w:t>
      </w:r>
    </w:p>
    <w:p w14:paraId="22EA92AA" w14:textId="77777777" w:rsidR="0038777B" w:rsidRPr="007344F2" w:rsidRDefault="0038777B" w:rsidP="0038777B">
      <w:pPr>
        <w:rPr>
          <w:rFonts w:cs="Arial"/>
          <w:bCs/>
          <w:szCs w:val="24"/>
        </w:rPr>
      </w:pPr>
    </w:p>
    <w:p w14:paraId="1C095821" w14:textId="77777777" w:rsidR="0038777B" w:rsidRPr="00964833" w:rsidRDefault="0038777B" w:rsidP="0038777B">
      <w:pPr>
        <w:pStyle w:val="ListParagraph"/>
        <w:numPr>
          <w:ilvl w:val="0"/>
          <w:numId w:val="31"/>
        </w:numPr>
        <w:rPr>
          <w:rFonts w:cs="Arial"/>
          <w:bCs/>
          <w:szCs w:val="24"/>
        </w:rPr>
      </w:pPr>
      <w:r w:rsidRPr="00964833">
        <w:rPr>
          <w:rFonts w:cs="Arial"/>
          <w:bCs/>
          <w:szCs w:val="24"/>
        </w:rPr>
        <w:t xml:space="preserve">Advocate on behalf of the person with prospective employers if necessary, aiming to identify work solutions that will overcome or minimise difficulties within the workplace. </w:t>
      </w:r>
    </w:p>
    <w:p w14:paraId="2D86B1B2" w14:textId="77777777" w:rsidR="0038777B" w:rsidRPr="00AE4403" w:rsidRDefault="0038777B" w:rsidP="0038777B">
      <w:pPr>
        <w:rPr>
          <w:rFonts w:cs="Arial"/>
          <w:bCs/>
          <w:szCs w:val="24"/>
        </w:rPr>
      </w:pPr>
    </w:p>
    <w:p w14:paraId="235BCCFD" w14:textId="77777777" w:rsidR="0038777B" w:rsidRPr="00964833" w:rsidRDefault="0038777B" w:rsidP="0038777B">
      <w:pPr>
        <w:pStyle w:val="ListParagraph"/>
        <w:numPr>
          <w:ilvl w:val="0"/>
          <w:numId w:val="31"/>
        </w:numPr>
        <w:rPr>
          <w:rFonts w:cs="Arial"/>
          <w:bCs/>
          <w:szCs w:val="24"/>
        </w:rPr>
      </w:pPr>
      <w:r>
        <w:rPr>
          <w:rFonts w:cs="Arial"/>
          <w:bCs/>
          <w:szCs w:val="24"/>
        </w:rPr>
        <w:t>W</w:t>
      </w:r>
      <w:r>
        <w:t xml:space="preserve">ork collaboratively with colleagues directly involved in the delivery of Health and Social care, both in the community and hospital in-patient settings, and will develop good working relationships and networks with other community resources and providers both statutory and non-statutory. </w:t>
      </w:r>
    </w:p>
    <w:p w14:paraId="13D3B8CA" w14:textId="77777777" w:rsidR="0038777B" w:rsidRPr="00E57D8F" w:rsidRDefault="0038777B" w:rsidP="0038777B">
      <w:pPr>
        <w:pStyle w:val="ListParagraph"/>
        <w:rPr>
          <w:rFonts w:cs="Arial"/>
          <w:bCs/>
          <w:szCs w:val="24"/>
        </w:rPr>
      </w:pPr>
    </w:p>
    <w:p w14:paraId="3C64DDAC" w14:textId="77777777" w:rsidR="0038777B" w:rsidRPr="00964833" w:rsidRDefault="0038777B" w:rsidP="0038777B">
      <w:pPr>
        <w:pStyle w:val="ListParagraph"/>
        <w:numPr>
          <w:ilvl w:val="0"/>
          <w:numId w:val="31"/>
        </w:numPr>
        <w:rPr>
          <w:rFonts w:cs="Arial"/>
          <w:bCs/>
          <w:szCs w:val="24"/>
        </w:rPr>
      </w:pPr>
      <w:r>
        <w:t xml:space="preserve">Work closely with the appointed advisor from the Employment/Progression team to ensure employment and MH needs are met through a joint approach, utilising vocational profiles and action plans to detail the steps to be taken and appropriate route of support. </w:t>
      </w:r>
    </w:p>
    <w:p w14:paraId="0498E37C" w14:textId="77777777" w:rsidR="0038777B" w:rsidRPr="007344F2" w:rsidRDefault="0038777B" w:rsidP="0038777B">
      <w:pPr>
        <w:rPr>
          <w:rFonts w:cs="Arial"/>
          <w:bCs/>
          <w:szCs w:val="24"/>
        </w:rPr>
      </w:pPr>
    </w:p>
    <w:p w14:paraId="785BB0E9" w14:textId="77777777" w:rsidR="0038777B" w:rsidRPr="005C524B" w:rsidRDefault="0038777B" w:rsidP="0038777B">
      <w:pPr>
        <w:pStyle w:val="ListParagraph"/>
        <w:numPr>
          <w:ilvl w:val="0"/>
          <w:numId w:val="31"/>
        </w:numPr>
        <w:rPr>
          <w:rFonts w:cs="Arial"/>
          <w:bCs/>
          <w:szCs w:val="24"/>
        </w:rPr>
      </w:pPr>
      <w:r w:rsidRPr="00964833">
        <w:rPr>
          <w:rFonts w:cs="Arial"/>
          <w:bCs/>
          <w:szCs w:val="24"/>
        </w:rPr>
        <w:t xml:space="preserve">Work closely with </w:t>
      </w:r>
      <w:r>
        <w:rPr>
          <w:rFonts w:cs="Arial"/>
          <w:bCs/>
          <w:szCs w:val="24"/>
        </w:rPr>
        <w:t xml:space="preserve">the appointed advisor and </w:t>
      </w:r>
      <w:r w:rsidRPr="00964833">
        <w:rPr>
          <w:rFonts w:cs="Arial"/>
          <w:bCs/>
          <w:szCs w:val="24"/>
        </w:rPr>
        <w:t>local agencies</w:t>
      </w:r>
      <w:r>
        <w:rPr>
          <w:rFonts w:cs="Arial"/>
          <w:bCs/>
          <w:szCs w:val="24"/>
        </w:rPr>
        <w:t>/partners</w:t>
      </w:r>
      <w:r w:rsidRPr="00964833">
        <w:rPr>
          <w:rFonts w:cs="Arial"/>
          <w:bCs/>
          <w:szCs w:val="24"/>
        </w:rPr>
        <w:t xml:space="preserve"> to identify appropriate job vacancies</w:t>
      </w:r>
      <w:r>
        <w:rPr>
          <w:rFonts w:cs="Arial"/>
          <w:bCs/>
          <w:szCs w:val="24"/>
        </w:rPr>
        <w:t xml:space="preserve"> and </w:t>
      </w:r>
      <w:r>
        <w:t xml:space="preserve">when placing service users with employers, ensure the quality of the work environment is explored, including potential for workplace adjustments that will accommodate individual strengths, skills </w:t>
      </w:r>
      <w:proofErr w:type="gramStart"/>
      <w:r>
        <w:t>symptoms</w:t>
      </w:r>
      <w:proofErr w:type="gramEnd"/>
      <w:r>
        <w:t xml:space="preserve"> and coping skills. </w:t>
      </w:r>
    </w:p>
    <w:p w14:paraId="709EC291" w14:textId="77777777" w:rsidR="0038777B" w:rsidRPr="005C524B" w:rsidRDefault="0038777B" w:rsidP="0038777B">
      <w:pPr>
        <w:rPr>
          <w:rFonts w:cs="Arial"/>
          <w:bCs/>
          <w:szCs w:val="24"/>
        </w:rPr>
      </w:pPr>
    </w:p>
    <w:p w14:paraId="159B327C" w14:textId="77777777" w:rsidR="0038777B" w:rsidRDefault="0038777B" w:rsidP="0038777B">
      <w:pPr>
        <w:pStyle w:val="ListParagraph"/>
        <w:numPr>
          <w:ilvl w:val="0"/>
          <w:numId w:val="31"/>
        </w:numPr>
        <w:rPr>
          <w:rFonts w:cs="Arial"/>
          <w:bCs/>
          <w:szCs w:val="24"/>
        </w:rPr>
      </w:pPr>
      <w:r w:rsidRPr="008714AC">
        <w:rPr>
          <w:rFonts w:cs="Arial"/>
          <w:bCs/>
          <w:szCs w:val="24"/>
        </w:rPr>
        <w:t xml:space="preserve">Develop </w:t>
      </w:r>
      <w:r>
        <w:rPr>
          <w:rFonts w:cs="Arial"/>
          <w:bCs/>
          <w:szCs w:val="24"/>
        </w:rPr>
        <w:t xml:space="preserve">a </w:t>
      </w:r>
      <w:r w:rsidRPr="008714AC">
        <w:rPr>
          <w:rFonts w:cs="Arial"/>
          <w:bCs/>
          <w:szCs w:val="24"/>
        </w:rPr>
        <w:t xml:space="preserve">strong network of </w:t>
      </w:r>
      <w:r>
        <w:rPr>
          <w:rFonts w:cs="Arial"/>
          <w:bCs/>
          <w:szCs w:val="24"/>
        </w:rPr>
        <w:t>services both voluntary and statutory through which support to clients can be secured through signposting and/or referral.</w:t>
      </w:r>
    </w:p>
    <w:p w14:paraId="7DEC719F" w14:textId="77777777" w:rsidR="0038777B" w:rsidRPr="004277F2" w:rsidRDefault="0038777B" w:rsidP="0038777B">
      <w:pPr>
        <w:pStyle w:val="ListParagraph"/>
        <w:rPr>
          <w:rFonts w:cs="Arial"/>
          <w:bCs/>
          <w:szCs w:val="24"/>
        </w:rPr>
      </w:pPr>
    </w:p>
    <w:p w14:paraId="72CFD1E7" w14:textId="77777777" w:rsidR="0038777B" w:rsidRPr="004277F2" w:rsidRDefault="0038777B" w:rsidP="0038777B">
      <w:pPr>
        <w:pStyle w:val="ListParagraph"/>
        <w:numPr>
          <w:ilvl w:val="0"/>
          <w:numId w:val="31"/>
        </w:numPr>
        <w:rPr>
          <w:rFonts w:cs="Arial"/>
          <w:bCs/>
          <w:szCs w:val="24"/>
        </w:rPr>
      </w:pPr>
      <w:r>
        <w:t xml:space="preserve">Implement effective risk management/ safety plans (where required) in conjunction with the multidisciplinary team and more experienced practitioners. </w:t>
      </w:r>
    </w:p>
    <w:p w14:paraId="29B46F8C" w14:textId="77777777" w:rsidR="0038777B" w:rsidRPr="004277F2" w:rsidRDefault="0038777B" w:rsidP="0038777B">
      <w:pPr>
        <w:rPr>
          <w:rFonts w:cs="Arial"/>
          <w:bCs/>
          <w:szCs w:val="24"/>
        </w:rPr>
      </w:pPr>
    </w:p>
    <w:p w14:paraId="0A28259B" w14:textId="77777777" w:rsidR="0038777B" w:rsidRPr="00E57D8F" w:rsidRDefault="0038777B" w:rsidP="0038777B">
      <w:pPr>
        <w:pStyle w:val="Default"/>
        <w:numPr>
          <w:ilvl w:val="0"/>
          <w:numId w:val="31"/>
        </w:numPr>
        <w:rPr>
          <w:bCs/>
        </w:rPr>
      </w:pPr>
      <w:r>
        <w:rPr>
          <w:lang w:val="en-US"/>
        </w:rPr>
        <w:t>P</w:t>
      </w:r>
      <w:r w:rsidRPr="00C17386">
        <w:rPr>
          <w:lang w:val="en-US"/>
        </w:rPr>
        <w:t>romote activities</w:t>
      </w:r>
      <w:r>
        <w:rPr>
          <w:lang w:val="en-US"/>
        </w:rPr>
        <w:t xml:space="preserve"> linked to employability and support services</w:t>
      </w:r>
      <w:r w:rsidRPr="00C17386">
        <w:rPr>
          <w:lang w:val="en-US"/>
        </w:rPr>
        <w:t>, including managing events and publicity campaigns.</w:t>
      </w:r>
    </w:p>
    <w:p w14:paraId="41375352" w14:textId="77777777" w:rsidR="0038777B" w:rsidRPr="008714AC" w:rsidRDefault="0038777B" w:rsidP="0038777B">
      <w:pPr>
        <w:pStyle w:val="ListParagraph"/>
        <w:rPr>
          <w:rFonts w:cs="Arial"/>
          <w:bCs/>
          <w:szCs w:val="24"/>
        </w:rPr>
      </w:pPr>
    </w:p>
    <w:p w14:paraId="02844A7B" w14:textId="77777777" w:rsidR="0038777B" w:rsidRPr="00964833" w:rsidRDefault="0038777B" w:rsidP="0038777B">
      <w:pPr>
        <w:pStyle w:val="ListParagraph"/>
        <w:numPr>
          <w:ilvl w:val="0"/>
          <w:numId w:val="31"/>
        </w:numPr>
        <w:rPr>
          <w:rFonts w:cs="Arial"/>
          <w:bCs/>
          <w:szCs w:val="24"/>
        </w:rPr>
      </w:pPr>
      <w:r w:rsidRPr="00964833">
        <w:rPr>
          <w:rFonts w:cs="Arial"/>
          <w:bCs/>
          <w:szCs w:val="24"/>
        </w:rPr>
        <w:t xml:space="preserve">Provide continued personalised support after </w:t>
      </w:r>
      <w:r>
        <w:rPr>
          <w:rFonts w:cs="Arial"/>
          <w:bCs/>
          <w:szCs w:val="24"/>
        </w:rPr>
        <w:t>a participant</w:t>
      </w:r>
      <w:r w:rsidRPr="00964833">
        <w:rPr>
          <w:rFonts w:cs="Arial"/>
          <w:bCs/>
          <w:szCs w:val="24"/>
        </w:rPr>
        <w:t xml:space="preserve"> has returned to work or secured employment to help them to sustain employment.</w:t>
      </w:r>
    </w:p>
    <w:p w14:paraId="282A146C" w14:textId="77777777" w:rsidR="0038777B" w:rsidRPr="007344F2" w:rsidRDefault="0038777B" w:rsidP="0038777B">
      <w:pPr>
        <w:rPr>
          <w:rFonts w:cs="Arial"/>
          <w:bCs/>
          <w:szCs w:val="24"/>
        </w:rPr>
      </w:pPr>
    </w:p>
    <w:p w14:paraId="715E2E81" w14:textId="77777777" w:rsidR="0038777B" w:rsidRDefault="0038777B" w:rsidP="0038777B">
      <w:pPr>
        <w:pStyle w:val="ListParagraph"/>
        <w:numPr>
          <w:ilvl w:val="0"/>
          <w:numId w:val="31"/>
        </w:numPr>
        <w:rPr>
          <w:rFonts w:cs="Arial"/>
          <w:bCs/>
          <w:szCs w:val="24"/>
        </w:rPr>
      </w:pPr>
      <w:r w:rsidRPr="00964833">
        <w:rPr>
          <w:rFonts w:cs="Arial"/>
          <w:bCs/>
          <w:szCs w:val="24"/>
        </w:rPr>
        <w:t xml:space="preserve">Collect &amp; report data to </w:t>
      </w:r>
      <w:r>
        <w:rPr>
          <w:rFonts w:cs="Arial"/>
          <w:bCs/>
          <w:szCs w:val="24"/>
        </w:rPr>
        <w:t xml:space="preserve">ensure the quality of </w:t>
      </w:r>
      <w:r w:rsidRPr="00964833">
        <w:rPr>
          <w:rFonts w:cs="Arial"/>
          <w:bCs/>
          <w:szCs w:val="24"/>
        </w:rPr>
        <w:t xml:space="preserve">service </w:t>
      </w:r>
      <w:r>
        <w:rPr>
          <w:rFonts w:cs="Arial"/>
          <w:bCs/>
          <w:szCs w:val="24"/>
        </w:rPr>
        <w:t xml:space="preserve">delivered through </w:t>
      </w:r>
      <w:r w:rsidRPr="00964833">
        <w:rPr>
          <w:rFonts w:cs="Arial"/>
          <w:bCs/>
          <w:szCs w:val="24"/>
        </w:rPr>
        <w:t xml:space="preserve">performance </w:t>
      </w:r>
      <w:r>
        <w:rPr>
          <w:rFonts w:cs="Arial"/>
          <w:bCs/>
          <w:szCs w:val="24"/>
        </w:rPr>
        <w:t xml:space="preserve">review </w:t>
      </w:r>
      <w:r w:rsidRPr="00964833">
        <w:rPr>
          <w:rFonts w:cs="Arial"/>
          <w:bCs/>
          <w:szCs w:val="24"/>
        </w:rPr>
        <w:t>and evaluation</w:t>
      </w:r>
    </w:p>
    <w:p w14:paraId="452AEF58" w14:textId="77777777" w:rsidR="0038777B" w:rsidRPr="00AE4403" w:rsidRDefault="0038777B" w:rsidP="0038777B">
      <w:pPr>
        <w:pStyle w:val="ListParagraph"/>
        <w:rPr>
          <w:rFonts w:cs="Arial"/>
          <w:bCs/>
          <w:szCs w:val="24"/>
        </w:rPr>
      </w:pPr>
    </w:p>
    <w:p w14:paraId="1B2CCCC7" w14:textId="77777777" w:rsidR="0038777B" w:rsidRPr="00964833" w:rsidRDefault="0038777B" w:rsidP="0038777B">
      <w:pPr>
        <w:pStyle w:val="ListParagraph"/>
        <w:numPr>
          <w:ilvl w:val="0"/>
          <w:numId w:val="31"/>
        </w:numPr>
        <w:rPr>
          <w:rFonts w:cs="Arial"/>
          <w:bCs/>
          <w:szCs w:val="24"/>
        </w:rPr>
      </w:pPr>
      <w:r w:rsidRPr="00964833">
        <w:rPr>
          <w:rFonts w:cs="Arial"/>
          <w:bCs/>
          <w:szCs w:val="24"/>
        </w:rPr>
        <w:t xml:space="preserve">Promote employer awareness of the implications under the Equality Act 2010 to make reasonable adjustments, health conditions and employment reactions. </w:t>
      </w:r>
    </w:p>
    <w:p w14:paraId="20B89E8D" w14:textId="77777777" w:rsidR="0038777B" w:rsidRPr="007344F2" w:rsidRDefault="0038777B" w:rsidP="0038777B">
      <w:pPr>
        <w:rPr>
          <w:rFonts w:cs="Arial"/>
          <w:bCs/>
          <w:szCs w:val="24"/>
        </w:rPr>
      </w:pPr>
    </w:p>
    <w:p w14:paraId="65A739CC" w14:textId="77777777" w:rsidR="0038777B" w:rsidRDefault="0038777B" w:rsidP="0038777B">
      <w:pPr>
        <w:pStyle w:val="ListParagraph"/>
        <w:numPr>
          <w:ilvl w:val="0"/>
          <w:numId w:val="31"/>
        </w:numPr>
        <w:rPr>
          <w:rFonts w:cs="Arial"/>
          <w:bCs/>
          <w:szCs w:val="24"/>
        </w:rPr>
      </w:pPr>
      <w:r>
        <w:rPr>
          <w:rFonts w:cs="Arial"/>
          <w:bCs/>
          <w:szCs w:val="24"/>
        </w:rPr>
        <w:t>A</w:t>
      </w:r>
      <w:r w:rsidRPr="00964833">
        <w:rPr>
          <w:rFonts w:cs="Arial"/>
          <w:bCs/>
          <w:szCs w:val="24"/>
        </w:rPr>
        <w:t>ccurately maintain records of client contact and progress</w:t>
      </w:r>
      <w:r>
        <w:rPr>
          <w:rFonts w:cs="Arial"/>
          <w:bCs/>
          <w:szCs w:val="24"/>
        </w:rPr>
        <w:t xml:space="preserve"> using a management information database.</w:t>
      </w:r>
    </w:p>
    <w:p w14:paraId="5B613840" w14:textId="77777777" w:rsidR="0038777B" w:rsidRPr="00D24FB1" w:rsidRDefault="0038777B" w:rsidP="0038777B">
      <w:pPr>
        <w:pStyle w:val="ListParagraph"/>
        <w:rPr>
          <w:rFonts w:cs="Arial"/>
          <w:bCs/>
          <w:szCs w:val="24"/>
        </w:rPr>
      </w:pPr>
    </w:p>
    <w:p w14:paraId="3BB7D3BB" w14:textId="77777777" w:rsidR="0038777B" w:rsidRPr="00AE4403" w:rsidRDefault="0038777B" w:rsidP="0038777B">
      <w:pPr>
        <w:pStyle w:val="ListParagraph"/>
        <w:numPr>
          <w:ilvl w:val="0"/>
          <w:numId w:val="31"/>
        </w:numPr>
        <w:rPr>
          <w:rFonts w:cs="Arial"/>
          <w:bCs/>
          <w:szCs w:val="24"/>
        </w:rPr>
      </w:pPr>
      <w:r>
        <w:rPr>
          <w:rFonts w:cs="Arial"/>
          <w:bCs/>
          <w:szCs w:val="24"/>
        </w:rPr>
        <w:t xml:space="preserve">Plan and monitor a budget associated with the delivery of training to staff and group sessions to clients. </w:t>
      </w:r>
    </w:p>
    <w:p w14:paraId="164276AA" w14:textId="77777777" w:rsidR="0038777B" w:rsidRDefault="0038777B" w:rsidP="0038777B">
      <w:pPr>
        <w:rPr>
          <w:rFonts w:cs="Arial"/>
          <w:bCs/>
          <w:szCs w:val="24"/>
        </w:rPr>
      </w:pPr>
    </w:p>
    <w:p w14:paraId="0ECF2769" w14:textId="77777777" w:rsidR="0038777B" w:rsidRPr="00AE4403" w:rsidRDefault="0038777B" w:rsidP="0038777B">
      <w:pPr>
        <w:pStyle w:val="ListParagraph"/>
        <w:numPr>
          <w:ilvl w:val="0"/>
          <w:numId w:val="30"/>
        </w:numPr>
        <w:shd w:val="clear" w:color="auto" w:fill="FFFFFF"/>
        <w:suppressAutoHyphens/>
        <w:autoSpaceDN w:val="0"/>
        <w:textAlignment w:val="baseline"/>
        <w:rPr>
          <w:rFonts w:cs="Arial"/>
          <w:szCs w:val="24"/>
        </w:rPr>
      </w:pPr>
      <w:r w:rsidRPr="00964833">
        <w:t>Creation of case studies, good news stories and promotional materials.</w:t>
      </w:r>
    </w:p>
    <w:p w14:paraId="3C279DD8" w14:textId="77777777" w:rsidR="0038777B" w:rsidRPr="00964833" w:rsidRDefault="0038777B" w:rsidP="0038777B">
      <w:pPr>
        <w:pStyle w:val="ListParagraph"/>
        <w:shd w:val="clear" w:color="auto" w:fill="FFFFFF"/>
        <w:suppressAutoHyphens/>
        <w:autoSpaceDN w:val="0"/>
        <w:textAlignment w:val="baseline"/>
        <w:rPr>
          <w:rFonts w:cs="Arial"/>
          <w:szCs w:val="24"/>
        </w:rPr>
      </w:pPr>
    </w:p>
    <w:p w14:paraId="56DF31DF" w14:textId="77777777" w:rsidR="0038777B" w:rsidRDefault="0038777B" w:rsidP="0038777B">
      <w:pPr>
        <w:pStyle w:val="ListParagraph"/>
        <w:numPr>
          <w:ilvl w:val="0"/>
          <w:numId w:val="30"/>
        </w:numPr>
        <w:rPr>
          <w:rFonts w:cs="Arial"/>
          <w:bCs/>
          <w:szCs w:val="24"/>
        </w:rPr>
      </w:pPr>
      <w:r w:rsidRPr="00964833">
        <w:rPr>
          <w:rFonts w:cs="Arial"/>
          <w:bCs/>
          <w:szCs w:val="24"/>
        </w:rPr>
        <w:t>Identify and share best practice</w:t>
      </w:r>
      <w:r>
        <w:rPr>
          <w:rFonts w:cs="Arial"/>
          <w:bCs/>
          <w:szCs w:val="24"/>
        </w:rPr>
        <w:t xml:space="preserve"> with colleagues, partners, senior managers, and equivalent services nationally. </w:t>
      </w:r>
    </w:p>
    <w:p w14:paraId="4B892003" w14:textId="77777777" w:rsidR="0038777B" w:rsidRPr="00AE4403" w:rsidRDefault="0038777B" w:rsidP="0038777B">
      <w:pPr>
        <w:rPr>
          <w:rFonts w:cs="Arial"/>
          <w:bCs/>
          <w:szCs w:val="24"/>
        </w:rPr>
      </w:pPr>
    </w:p>
    <w:p w14:paraId="5443B05F" w14:textId="6003A97B" w:rsidR="0038777B" w:rsidRPr="0038777B" w:rsidRDefault="0038777B" w:rsidP="0038777B">
      <w:pPr>
        <w:pStyle w:val="ListParagraph"/>
        <w:numPr>
          <w:ilvl w:val="0"/>
          <w:numId w:val="30"/>
        </w:numPr>
        <w:spacing w:after="240"/>
        <w:rPr>
          <w:szCs w:val="24"/>
        </w:rPr>
      </w:pPr>
      <w:r w:rsidRPr="00964833">
        <w:rPr>
          <w:szCs w:val="24"/>
        </w:rPr>
        <w:t>Ensure the maintenance of safe working practices and environments for all staff and participants in accordance with the policies of Durham County Council and relevant legislation</w:t>
      </w:r>
      <w:r>
        <w:rPr>
          <w:szCs w:val="24"/>
        </w:rPr>
        <w:t>.</w:t>
      </w:r>
    </w:p>
    <w:p w14:paraId="43D21B2E" w14:textId="77777777" w:rsidR="0038777B" w:rsidRPr="006121C7" w:rsidRDefault="0038777B" w:rsidP="0038777B">
      <w:pPr>
        <w:pStyle w:val="ListParagraph"/>
        <w:spacing w:after="240"/>
        <w:rPr>
          <w:szCs w:val="24"/>
        </w:rPr>
      </w:pPr>
    </w:p>
    <w:p w14:paraId="6E699869" w14:textId="695DE03B" w:rsidR="0038777B" w:rsidRDefault="0038777B" w:rsidP="0038777B">
      <w:pPr>
        <w:pStyle w:val="ListParagraph"/>
        <w:numPr>
          <w:ilvl w:val="0"/>
          <w:numId w:val="30"/>
        </w:numPr>
        <w:spacing w:after="240"/>
        <w:rPr>
          <w:szCs w:val="24"/>
        </w:rPr>
      </w:pPr>
      <w:r w:rsidRPr="00964833">
        <w:rPr>
          <w:szCs w:val="24"/>
        </w:rPr>
        <w:t>Be committed to safeguarding and promoting the welfare of young people and vulnerable adults</w:t>
      </w:r>
      <w:r>
        <w:rPr>
          <w:szCs w:val="24"/>
        </w:rPr>
        <w:t>.</w:t>
      </w:r>
    </w:p>
    <w:p w14:paraId="6408F924" w14:textId="77777777" w:rsidR="0038777B" w:rsidRPr="00AE4403" w:rsidRDefault="0038777B" w:rsidP="0038777B">
      <w:pPr>
        <w:pStyle w:val="ListParagraph"/>
        <w:spacing w:after="240"/>
        <w:rPr>
          <w:szCs w:val="24"/>
        </w:rPr>
      </w:pPr>
    </w:p>
    <w:p w14:paraId="474AC3CD" w14:textId="517017F1" w:rsidR="0038777B" w:rsidRPr="00964833" w:rsidRDefault="0038777B" w:rsidP="0038777B">
      <w:pPr>
        <w:pStyle w:val="ListParagraph"/>
        <w:numPr>
          <w:ilvl w:val="0"/>
          <w:numId w:val="30"/>
        </w:numPr>
        <w:spacing w:after="240"/>
        <w:rPr>
          <w:szCs w:val="24"/>
        </w:rPr>
      </w:pPr>
      <w:r w:rsidRPr="00964833">
        <w:rPr>
          <w:szCs w:val="24"/>
        </w:rPr>
        <w:t>Be committed to professional self-development, making full use of training and development opportunities identified through PDR</w:t>
      </w:r>
      <w:r>
        <w:rPr>
          <w:szCs w:val="24"/>
        </w:rPr>
        <w:t>.</w:t>
      </w:r>
    </w:p>
    <w:p w14:paraId="0D547F94" w14:textId="1B479B1B" w:rsidR="000B7B82" w:rsidRDefault="0038777B" w:rsidP="0038777B">
      <w:pPr>
        <w:tabs>
          <w:tab w:val="left" w:pos="0"/>
        </w:tabs>
        <w:rPr>
          <w:szCs w:val="24"/>
          <w:lang w:bidi="ar-SA"/>
        </w:rPr>
      </w:pPr>
      <w:r w:rsidRPr="00F06A85">
        <w:rPr>
          <w:szCs w:val="24"/>
        </w:rPr>
        <w:t>The above is not exhaustive and the post holder will be expected to undertake any duties which may reasonably fall within the level of responsibility and the competence of the post as directed by the Head of Service</w:t>
      </w:r>
      <w:r>
        <w:rPr>
          <w:szCs w:val="24"/>
        </w:rPr>
        <w:t>.</w:t>
      </w:r>
    </w:p>
    <w:p w14:paraId="25162404" w14:textId="77777777" w:rsidR="0038777B" w:rsidRPr="0038777B" w:rsidRDefault="0038777B" w:rsidP="0038777B">
      <w:pPr>
        <w:tabs>
          <w:tab w:val="left" w:pos="0"/>
        </w:tabs>
        <w:rPr>
          <w:szCs w:val="24"/>
          <w:lang w:bidi="ar-SA"/>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5D7072AF" w:rsidR="00681A84" w:rsidRDefault="00681A84" w:rsidP="00E84624">
      <w:pPr>
        <w:pStyle w:val="ListParagraph"/>
        <w:ind w:left="567" w:hanging="425"/>
        <w:jc w:val="both"/>
        <w:rPr>
          <w:rFonts w:cs="Arial"/>
          <w:szCs w:val="24"/>
        </w:rPr>
      </w:pPr>
    </w:p>
    <w:p w14:paraId="3DEC9D7C" w14:textId="396265D4" w:rsidR="0038777B" w:rsidRDefault="0038777B" w:rsidP="00E84624">
      <w:pPr>
        <w:pStyle w:val="ListParagraph"/>
        <w:ind w:left="567" w:hanging="425"/>
        <w:jc w:val="both"/>
        <w:rPr>
          <w:rFonts w:cs="Arial"/>
          <w:szCs w:val="24"/>
        </w:rPr>
      </w:pPr>
    </w:p>
    <w:p w14:paraId="0EE9504F" w14:textId="77777777" w:rsidR="0038777B" w:rsidRPr="00681A84" w:rsidRDefault="0038777B"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8777B" w14:paraId="4FF8591D" w14:textId="77777777" w:rsidTr="00040EE4">
        <w:trPr>
          <w:trHeight w:val="1923"/>
        </w:trPr>
        <w:tc>
          <w:tcPr>
            <w:tcW w:w="1671" w:type="dxa"/>
            <w:shd w:val="clear" w:color="auto" w:fill="F2F2F2" w:themeFill="background1" w:themeFillShade="F2"/>
          </w:tcPr>
          <w:p w14:paraId="4A9CC9B5" w14:textId="77777777" w:rsidR="0038777B" w:rsidRPr="00845787" w:rsidRDefault="0038777B" w:rsidP="0038777B">
            <w:pPr>
              <w:pStyle w:val="aTitle"/>
              <w:tabs>
                <w:tab w:val="clear" w:pos="4513"/>
              </w:tabs>
              <w:rPr>
                <w:rFonts w:cs="Arial"/>
                <w:noProof/>
                <w:color w:val="auto"/>
                <w:sz w:val="22"/>
                <w:lang w:eastAsia="en-GB"/>
              </w:rPr>
            </w:pPr>
          </w:p>
          <w:p w14:paraId="7BF312D2" w14:textId="77777777" w:rsidR="0038777B" w:rsidRPr="00845787" w:rsidRDefault="0038777B" w:rsidP="0038777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5F0C0C8" w14:textId="77777777" w:rsidR="0038777B" w:rsidRDefault="0038777B" w:rsidP="0038777B">
            <w:pPr>
              <w:pStyle w:val="aTitle"/>
              <w:tabs>
                <w:tab w:val="clear" w:pos="4513"/>
                <w:tab w:val="clear" w:pos="9026"/>
              </w:tabs>
              <w:ind w:left="720"/>
              <w:rPr>
                <w:rFonts w:eastAsia="Calibri" w:cs="Arial"/>
                <w:b w:val="0"/>
                <w:bCs/>
                <w:iCs/>
                <w:noProof/>
                <w:color w:val="auto"/>
                <w:sz w:val="24"/>
                <w:szCs w:val="24"/>
              </w:rPr>
            </w:pPr>
          </w:p>
          <w:p w14:paraId="72C8766B" w14:textId="6A0110DC" w:rsidR="0038777B" w:rsidRPr="0038777B" w:rsidRDefault="0038777B" w:rsidP="0038777B">
            <w:pPr>
              <w:pStyle w:val="aTitle"/>
              <w:numPr>
                <w:ilvl w:val="0"/>
                <w:numId w:val="21"/>
              </w:numPr>
              <w:tabs>
                <w:tab w:val="clear" w:pos="4513"/>
                <w:tab w:val="clear" w:pos="9026"/>
              </w:tabs>
              <w:rPr>
                <w:rFonts w:eastAsia="Calibri" w:cs="Arial"/>
                <w:b w:val="0"/>
                <w:bCs/>
                <w:iCs/>
                <w:noProof/>
                <w:color w:val="auto"/>
                <w:sz w:val="24"/>
                <w:szCs w:val="24"/>
              </w:rPr>
            </w:pPr>
            <w:r w:rsidRPr="00AE5DC2">
              <w:rPr>
                <w:rFonts w:eastAsia="Calibri" w:cs="Arial"/>
                <w:b w:val="0"/>
                <w:bCs/>
                <w:iCs/>
                <w:noProof/>
                <w:color w:val="auto"/>
                <w:sz w:val="24"/>
                <w:szCs w:val="24"/>
              </w:rPr>
              <w:t>Degree or equivalent qualification in a relevant subject area such as Health, Social Care and Education</w:t>
            </w:r>
          </w:p>
        </w:tc>
        <w:tc>
          <w:tcPr>
            <w:tcW w:w="4961" w:type="dxa"/>
          </w:tcPr>
          <w:p w14:paraId="3C8CC4B7" w14:textId="77777777" w:rsidR="0038777B" w:rsidRDefault="0038777B" w:rsidP="0038777B">
            <w:pPr>
              <w:pStyle w:val="ListParagraph"/>
              <w:rPr>
                <w:rFonts w:cs="Arial"/>
                <w:bCs/>
                <w:noProof/>
                <w:szCs w:val="24"/>
                <w:lang w:eastAsia="en-GB"/>
              </w:rPr>
            </w:pPr>
          </w:p>
          <w:p w14:paraId="35F5643C" w14:textId="402091F9" w:rsidR="0038777B" w:rsidRPr="0038777B" w:rsidRDefault="0038777B" w:rsidP="0038777B">
            <w:pPr>
              <w:pStyle w:val="ListParagraph"/>
              <w:numPr>
                <w:ilvl w:val="0"/>
                <w:numId w:val="21"/>
              </w:numPr>
              <w:rPr>
                <w:rFonts w:cs="Arial"/>
                <w:bCs/>
                <w:noProof/>
                <w:szCs w:val="24"/>
                <w:lang w:eastAsia="en-GB"/>
              </w:rPr>
            </w:pPr>
            <w:r w:rsidRPr="0038777B">
              <w:rPr>
                <w:rFonts w:cs="Arial"/>
                <w:bCs/>
                <w:noProof/>
                <w:szCs w:val="24"/>
                <w:lang w:eastAsia="en-GB"/>
              </w:rPr>
              <w:t xml:space="preserve">Level 3 or above in Information, Advice and Guidance or Employability </w:t>
            </w:r>
          </w:p>
          <w:p w14:paraId="221328A4" w14:textId="77777777" w:rsidR="0038777B" w:rsidRPr="0038777B" w:rsidRDefault="0038777B" w:rsidP="0038777B">
            <w:pPr>
              <w:rPr>
                <w:rFonts w:cs="Arial"/>
                <w:bCs/>
                <w:noProof/>
                <w:szCs w:val="24"/>
                <w:lang w:eastAsia="en-GB"/>
              </w:rPr>
            </w:pPr>
            <w:r w:rsidRPr="0038777B">
              <w:rPr>
                <w:rFonts w:cs="Arial"/>
                <w:bCs/>
                <w:noProof/>
                <w:szCs w:val="24"/>
                <w:lang w:eastAsia="en-GB"/>
              </w:rPr>
              <w:t xml:space="preserve"> </w:t>
            </w:r>
          </w:p>
          <w:p w14:paraId="0D405EB8" w14:textId="540AE30F" w:rsidR="0038777B" w:rsidRPr="0038777B" w:rsidRDefault="0038777B" w:rsidP="0038777B">
            <w:pPr>
              <w:pStyle w:val="ListParagraph"/>
              <w:numPr>
                <w:ilvl w:val="0"/>
                <w:numId w:val="21"/>
              </w:numPr>
              <w:rPr>
                <w:rFonts w:cs="Arial"/>
                <w:bCs/>
                <w:iCs/>
                <w:noProof/>
                <w:szCs w:val="24"/>
                <w:lang w:eastAsia="en-GB"/>
              </w:rPr>
            </w:pPr>
            <w:r w:rsidRPr="0038777B">
              <w:rPr>
                <w:bCs/>
                <w:szCs w:val="24"/>
              </w:rPr>
              <w:t>Training in Individual placement support (IPS) approach</w:t>
            </w:r>
          </w:p>
          <w:p w14:paraId="6A440ECA" w14:textId="0C05BA96" w:rsidR="0038777B" w:rsidRPr="0038777B" w:rsidRDefault="0038777B" w:rsidP="0038777B">
            <w:pPr>
              <w:pStyle w:val="aTitle"/>
              <w:tabs>
                <w:tab w:val="clear" w:pos="4513"/>
              </w:tabs>
              <w:rPr>
                <w:rFonts w:cs="Arial"/>
                <w:b w:val="0"/>
                <w:bCs/>
                <w:iCs/>
                <w:noProof/>
                <w:color w:val="auto"/>
                <w:sz w:val="24"/>
                <w:szCs w:val="24"/>
                <w:lang w:eastAsia="en-GB"/>
              </w:rPr>
            </w:pPr>
          </w:p>
        </w:tc>
      </w:tr>
      <w:tr w:rsidR="0038777B" w14:paraId="1760C13B" w14:textId="77777777" w:rsidTr="00040EE4">
        <w:trPr>
          <w:trHeight w:val="1712"/>
        </w:trPr>
        <w:tc>
          <w:tcPr>
            <w:tcW w:w="1671" w:type="dxa"/>
            <w:shd w:val="clear" w:color="auto" w:fill="F2F2F2" w:themeFill="background1" w:themeFillShade="F2"/>
          </w:tcPr>
          <w:p w14:paraId="057F7F70" w14:textId="77777777" w:rsidR="0038777B" w:rsidRPr="00845787" w:rsidRDefault="0038777B" w:rsidP="0038777B">
            <w:pPr>
              <w:pStyle w:val="aTitle"/>
              <w:tabs>
                <w:tab w:val="clear" w:pos="4513"/>
              </w:tabs>
              <w:rPr>
                <w:rFonts w:cs="Arial"/>
                <w:noProof/>
                <w:color w:val="auto"/>
                <w:sz w:val="22"/>
                <w:lang w:eastAsia="en-GB"/>
              </w:rPr>
            </w:pPr>
          </w:p>
          <w:p w14:paraId="07488D42" w14:textId="77777777" w:rsidR="0038777B" w:rsidRPr="00845787" w:rsidRDefault="0038777B" w:rsidP="0038777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44C3103" w14:textId="77777777" w:rsidR="0038777B" w:rsidRPr="0038777B" w:rsidRDefault="0038777B" w:rsidP="0038777B">
            <w:pPr>
              <w:ind w:left="360"/>
              <w:contextualSpacing/>
              <w:rPr>
                <w:rFonts w:ascii="Arial (W1)" w:hAnsi="Arial (W1)" w:cs="Arial"/>
                <w:bCs/>
                <w:szCs w:val="24"/>
                <w:lang w:bidi="ar-SA"/>
              </w:rPr>
            </w:pPr>
          </w:p>
          <w:p w14:paraId="7C994A08" w14:textId="13941DE9" w:rsidR="0038777B" w:rsidRPr="001E444C" w:rsidRDefault="0038777B" w:rsidP="0038777B">
            <w:pPr>
              <w:numPr>
                <w:ilvl w:val="0"/>
                <w:numId w:val="33"/>
              </w:numPr>
              <w:contextualSpacing/>
              <w:rPr>
                <w:rFonts w:ascii="Arial (W1)" w:hAnsi="Arial (W1)" w:cs="Arial"/>
                <w:bCs/>
                <w:szCs w:val="24"/>
                <w:lang w:bidi="ar-SA"/>
              </w:rPr>
            </w:pPr>
            <w:r>
              <w:rPr>
                <w:rFonts w:ascii="Arial (W1)" w:hAnsi="Arial (W1)" w:cs="Arial"/>
                <w:bCs/>
                <w:szCs w:val="24"/>
                <w:lang w:val="en" w:bidi="ar-SA"/>
              </w:rPr>
              <w:t>Significant experience</w:t>
            </w:r>
            <w:r w:rsidRPr="001E444C">
              <w:rPr>
                <w:rFonts w:ascii="Arial (W1)" w:hAnsi="Arial (W1)" w:cs="Arial"/>
                <w:bCs/>
                <w:szCs w:val="24"/>
                <w:lang w:val="en" w:bidi="ar-SA"/>
              </w:rPr>
              <w:t xml:space="preserve"> o</w:t>
            </w:r>
            <w:r>
              <w:rPr>
                <w:rFonts w:ascii="Arial (W1)" w:hAnsi="Arial (W1)" w:cs="Arial"/>
                <w:bCs/>
                <w:szCs w:val="24"/>
                <w:lang w:val="en" w:bidi="ar-SA"/>
              </w:rPr>
              <w:t xml:space="preserve">f working with </w:t>
            </w:r>
            <w:r w:rsidRPr="001E444C">
              <w:rPr>
                <w:rFonts w:ascii="Arial (W1)" w:hAnsi="Arial (W1)" w:cs="Arial"/>
                <w:bCs/>
                <w:szCs w:val="24"/>
                <w:lang w:val="en" w:bidi="ar-SA"/>
              </w:rPr>
              <w:t>people with M</w:t>
            </w:r>
            <w:r>
              <w:rPr>
                <w:rFonts w:ascii="Arial (W1)" w:hAnsi="Arial (W1)" w:cs="Arial"/>
                <w:bCs/>
                <w:szCs w:val="24"/>
                <w:lang w:val="en" w:bidi="ar-SA"/>
              </w:rPr>
              <w:t xml:space="preserve">ental </w:t>
            </w:r>
            <w:r w:rsidRPr="001E444C">
              <w:rPr>
                <w:rFonts w:ascii="Arial (W1)" w:hAnsi="Arial (W1)" w:cs="Arial"/>
                <w:bCs/>
                <w:szCs w:val="24"/>
                <w:lang w:val="en" w:bidi="ar-SA"/>
              </w:rPr>
              <w:t>H</w:t>
            </w:r>
            <w:r>
              <w:rPr>
                <w:rFonts w:ascii="Arial (W1)" w:hAnsi="Arial (W1)" w:cs="Arial"/>
                <w:bCs/>
                <w:szCs w:val="24"/>
                <w:lang w:val="en" w:bidi="ar-SA"/>
              </w:rPr>
              <w:t>ealth</w:t>
            </w:r>
            <w:r w:rsidRPr="001E444C">
              <w:rPr>
                <w:rFonts w:ascii="Arial (W1)" w:hAnsi="Arial (W1)" w:cs="Arial"/>
                <w:bCs/>
                <w:szCs w:val="24"/>
                <w:lang w:val="en" w:bidi="ar-SA"/>
              </w:rPr>
              <w:t xml:space="preserve"> conditions. The issues surrounding work and the impact it can have on M</w:t>
            </w:r>
            <w:r>
              <w:rPr>
                <w:rFonts w:ascii="Arial (W1)" w:hAnsi="Arial (W1)" w:cs="Arial"/>
                <w:bCs/>
                <w:szCs w:val="24"/>
                <w:lang w:val="en" w:bidi="ar-SA"/>
              </w:rPr>
              <w:t xml:space="preserve">ental </w:t>
            </w:r>
            <w:r w:rsidRPr="001E444C">
              <w:rPr>
                <w:rFonts w:ascii="Arial (W1)" w:hAnsi="Arial (W1)" w:cs="Arial"/>
                <w:bCs/>
                <w:szCs w:val="24"/>
                <w:lang w:val="en" w:bidi="ar-SA"/>
              </w:rPr>
              <w:t>H</w:t>
            </w:r>
            <w:r>
              <w:rPr>
                <w:rFonts w:ascii="Arial (W1)" w:hAnsi="Arial (W1)" w:cs="Arial"/>
                <w:bCs/>
                <w:szCs w:val="24"/>
                <w:lang w:val="en" w:bidi="ar-SA"/>
              </w:rPr>
              <w:t>ealth</w:t>
            </w:r>
            <w:r w:rsidRPr="001E444C">
              <w:rPr>
                <w:rFonts w:ascii="Arial (W1)" w:hAnsi="Arial (W1)" w:cs="Arial"/>
                <w:bCs/>
                <w:szCs w:val="24"/>
                <w:lang w:val="en" w:bidi="ar-SA"/>
              </w:rPr>
              <w:t>.</w:t>
            </w:r>
          </w:p>
          <w:p w14:paraId="1FBA17F5" w14:textId="77777777" w:rsidR="0038777B" w:rsidRDefault="0038777B" w:rsidP="0038777B">
            <w:pPr>
              <w:numPr>
                <w:ilvl w:val="0"/>
                <w:numId w:val="33"/>
              </w:numPr>
              <w:rPr>
                <w:rFonts w:cs="Arial"/>
                <w:noProof/>
                <w:szCs w:val="24"/>
                <w:lang w:val="en" w:eastAsia="en-GB"/>
              </w:rPr>
            </w:pPr>
            <w:r>
              <w:rPr>
                <w:rFonts w:cs="Arial"/>
                <w:noProof/>
                <w:szCs w:val="24"/>
                <w:lang w:val="en" w:eastAsia="en-GB"/>
              </w:rPr>
              <w:t>Significant experience</w:t>
            </w:r>
            <w:r w:rsidRPr="001E444C">
              <w:rPr>
                <w:rFonts w:cs="Arial"/>
                <w:noProof/>
                <w:szCs w:val="24"/>
                <w:lang w:val="en" w:eastAsia="en-GB"/>
              </w:rPr>
              <w:t xml:space="preserve"> of evidence based interventions to support people with common M</w:t>
            </w:r>
            <w:r>
              <w:rPr>
                <w:rFonts w:cs="Arial"/>
                <w:noProof/>
                <w:szCs w:val="24"/>
                <w:lang w:val="en" w:eastAsia="en-GB"/>
              </w:rPr>
              <w:t xml:space="preserve">ental </w:t>
            </w:r>
            <w:r w:rsidRPr="001E444C">
              <w:rPr>
                <w:rFonts w:cs="Arial"/>
                <w:noProof/>
                <w:szCs w:val="24"/>
                <w:lang w:val="en" w:eastAsia="en-GB"/>
              </w:rPr>
              <w:t>H</w:t>
            </w:r>
            <w:r>
              <w:rPr>
                <w:rFonts w:cs="Arial"/>
                <w:noProof/>
                <w:szCs w:val="24"/>
                <w:lang w:val="en" w:eastAsia="en-GB"/>
              </w:rPr>
              <w:t>ealth</w:t>
            </w:r>
            <w:r w:rsidRPr="001E444C">
              <w:rPr>
                <w:rFonts w:cs="Arial"/>
                <w:noProof/>
                <w:szCs w:val="24"/>
                <w:lang w:val="en" w:eastAsia="en-GB"/>
              </w:rPr>
              <w:t xml:space="preserve"> problems</w:t>
            </w:r>
            <w:r>
              <w:rPr>
                <w:rFonts w:cs="Arial"/>
                <w:noProof/>
                <w:szCs w:val="24"/>
                <w:lang w:val="en" w:eastAsia="en-GB"/>
              </w:rPr>
              <w:t xml:space="preserve">. </w:t>
            </w:r>
          </w:p>
          <w:p w14:paraId="4135E001" w14:textId="77777777" w:rsidR="0038777B" w:rsidRPr="00954D7D" w:rsidRDefault="0038777B" w:rsidP="0038777B">
            <w:pPr>
              <w:numPr>
                <w:ilvl w:val="0"/>
                <w:numId w:val="33"/>
              </w:numPr>
              <w:contextualSpacing/>
              <w:rPr>
                <w:rFonts w:ascii="Arial (W1)" w:hAnsi="Arial (W1)" w:cs="Arial"/>
                <w:bCs/>
                <w:szCs w:val="24"/>
                <w:lang w:bidi="ar-SA"/>
              </w:rPr>
            </w:pPr>
            <w:r>
              <w:rPr>
                <w:rFonts w:ascii="Arial (W1)" w:hAnsi="Arial (W1)" w:cs="Arial"/>
                <w:bCs/>
                <w:szCs w:val="24"/>
                <w:lang w:val="en" w:bidi="ar-SA"/>
              </w:rPr>
              <w:t>Experience of working with people around employment and/or vocational needs</w:t>
            </w:r>
          </w:p>
          <w:p w14:paraId="4ADF6393" w14:textId="77777777" w:rsidR="0038777B" w:rsidRPr="00A81677" w:rsidRDefault="0038777B" w:rsidP="0038777B">
            <w:pPr>
              <w:numPr>
                <w:ilvl w:val="0"/>
                <w:numId w:val="33"/>
              </w:numPr>
              <w:contextualSpacing/>
              <w:rPr>
                <w:rFonts w:ascii="Arial (W1)" w:hAnsi="Arial (W1)" w:cs="Arial"/>
                <w:bCs/>
                <w:szCs w:val="24"/>
                <w:lang w:bidi="ar-SA"/>
              </w:rPr>
            </w:pPr>
            <w:r w:rsidRPr="00266F9A">
              <w:rPr>
                <w:rFonts w:ascii="Arial (W1)" w:hAnsi="Arial (W1)" w:cs="Arial"/>
                <w:bCs/>
                <w:szCs w:val="24"/>
                <w:lang w:bidi="ar-SA"/>
              </w:rPr>
              <w:t xml:space="preserve">Experience of working with </w:t>
            </w:r>
            <w:r>
              <w:rPr>
                <w:rFonts w:ascii="Arial (W1)" w:hAnsi="Arial (W1)" w:cs="Arial"/>
                <w:bCs/>
                <w:szCs w:val="24"/>
                <w:lang w:bidi="ar-SA"/>
              </w:rPr>
              <w:t xml:space="preserve">vulnerable </w:t>
            </w:r>
            <w:r w:rsidRPr="00266F9A">
              <w:rPr>
                <w:rFonts w:ascii="Arial (W1)" w:hAnsi="Arial (W1)" w:cs="Arial"/>
                <w:bCs/>
                <w:szCs w:val="24"/>
                <w:lang w:bidi="ar-SA"/>
              </w:rPr>
              <w:t xml:space="preserve">people </w:t>
            </w:r>
            <w:r>
              <w:rPr>
                <w:rFonts w:ascii="Arial (W1)" w:hAnsi="Arial (W1)" w:cs="Arial"/>
                <w:bCs/>
                <w:szCs w:val="24"/>
                <w:lang w:bidi="ar-SA"/>
              </w:rPr>
              <w:t xml:space="preserve">with complex needs </w:t>
            </w:r>
          </w:p>
          <w:p w14:paraId="76FBD6BD" w14:textId="77777777" w:rsidR="0038777B" w:rsidRPr="001C752B" w:rsidRDefault="0038777B" w:rsidP="0038777B">
            <w:pPr>
              <w:numPr>
                <w:ilvl w:val="0"/>
                <w:numId w:val="33"/>
              </w:numPr>
              <w:rPr>
                <w:szCs w:val="24"/>
                <w:lang w:bidi="ar-SA"/>
              </w:rPr>
            </w:pPr>
            <w:r w:rsidRPr="001E444C">
              <w:rPr>
                <w:szCs w:val="24"/>
                <w:lang w:val="en" w:bidi="ar-SA"/>
              </w:rPr>
              <w:t>Experience of delivering group wor</w:t>
            </w:r>
            <w:r>
              <w:rPr>
                <w:szCs w:val="24"/>
                <w:lang w:val="en" w:bidi="ar-SA"/>
              </w:rPr>
              <w:t>k and/or training sessions</w:t>
            </w:r>
          </w:p>
          <w:p w14:paraId="366A16C8" w14:textId="77777777" w:rsidR="0038777B" w:rsidRPr="001E444C" w:rsidRDefault="0038777B" w:rsidP="0038777B">
            <w:pPr>
              <w:numPr>
                <w:ilvl w:val="0"/>
                <w:numId w:val="33"/>
              </w:numPr>
              <w:rPr>
                <w:szCs w:val="24"/>
                <w:lang w:bidi="ar-SA"/>
              </w:rPr>
            </w:pPr>
            <w:r>
              <w:rPr>
                <w:szCs w:val="24"/>
                <w:lang w:val="en" w:bidi="ar-SA"/>
              </w:rPr>
              <w:t>Experience of working in a multi-disciplinary team adopting a collaborative approach to meeting needs</w:t>
            </w:r>
          </w:p>
          <w:p w14:paraId="1EF8D5E4" w14:textId="77777777" w:rsidR="0038777B" w:rsidRDefault="0038777B" w:rsidP="0038777B">
            <w:pPr>
              <w:numPr>
                <w:ilvl w:val="0"/>
                <w:numId w:val="33"/>
              </w:numPr>
              <w:rPr>
                <w:szCs w:val="24"/>
                <w:lang w:bidi="ar-SA"/>
              </w:rPr>
            </w:pPr>
            <w:r w:rsidRPr="00266F9A">
              <w:rPr>
                <w:szCs w:val="24"/>
                <w:lang w:bidi="ar-SA"/>
              </w:rPr>
              <w:t>Proven track record of working effectively with partner agencies</w:t>
            </w:r>
            <w:r>
              <w:rPr>
                <w:szCs w:val="24"/>
                <w:lang w:bidi="ar-SA"/>
              </w:rPr>
              <w:t xml:space="preserve"> and key personal</w:t>
            </w:r>
          </w:p>
          <w:p w14:paraId="4B32607F" w14:textId="77777777" w:rsidR="0038777B" w:rsidRPr="0015097A" w:rsidRDefault="0038777B" w:rsidP="0038777B">
            <w:pPr>
              <w:numPr>
                <w:ilvl w:val="0"/>
                <w:numId w:val="33"/>
              </w:numPr>
              <w:rPr>
                <w:rFonts w:cs="Arial"/>
                <w:bCs/>
                <w:szCs w:val="24"/>
              </w:rPr>
            </w:pPr>
            <w:r w:rsidRPr="0015097A">
              <w:rPr>
                <w:rFonts w:cs="Arial"/>
                <w:bCs/>
                <w:szCs w:val="24"/>
              </w:rPr>
              <w:t>Ability to demonstrate advisory, advocacy challenge and negotiating skills.</w:t>
            </w:r>
          </w:p>
          <w:p w14:paraId="66ACCBB7" w14:textId="77777777" w:rsidR="0038777B" w:rsidRDefault="0038777B" w:rsidP="0038777B">
            <w:pPr>
              <w:numPr>
                <w:ilvl w:val="0"/>
                <w:numId w:val="33"/>
              </w:numPr>
              <w:rPr>
                <w:szCs w:val="24"/>
                <w:lang w:bidi="ar-SA"/>
              </w:rPr>
            </w:pPr>
            <w:r>
              <w:rPr>
                <w:szCs w:val="24"/>
                <w:lang w:bidi="ar-SA"/>
              </w:rPr>
              <w:t>Experience of attending meetings and reporting updates to attendees</w:t>
            </w:r>
          </w:p>
          <w:p w14:paraId="0E1014AF" w14:textId="77777777" w:rsidR="0038777B" w:rsidRPr="00266F9A" w:rsidRDefault="0038777B" w:rsidP="0038777B">
            <w:pPr>
              <w:numPr>
                <w:ilvl w:val="0"/>
                <w:numId w:val="33"/>
              </w:numPr>
              <w:rPr>
                <w:szCs w:val="24"/>
                <w:lang w:bidi="ar-SA"/>
              </w:rPr>
            </w:pPr>
            <w:r>
              <w:rPr>
                <w:szCs w:val="24"/>
                <w:lang w:bidi="ar-SA"/>
              </w:rPr>
              <w:t>Experience of facilitating and co-ordinating projects</w:t>
            </w:r>
          </w:p>
          <w:p w14:paraId="19F631F4" w14:textId="77777777" w:rsidR="0038777B" w:rsidRDefault="0038777B" w:rsidP="0038777B">
            <w:pPr>
              <w:numPr>
                <w:ilvl w:val="0"/>
                <w:numId w:val="33"/>
              </w:numPr>
              <w:contextualSpacing/>
              <w:rPr>
                <w:rFonts w:ascii="Arial (W1)" w:hAnsi="Arial (W1)" w:cs="Arial"/>
                <w:bCs/>
                <w:szCs w:val="24"/>
                <w:lang w:bidi="ar-SA"/>
              </w:rPr>
            </w:pPr>
            <w:r w:rsidRPr="00266F9A">
              <w:rPr>
                <w:rFonts w:ascii="Arial (W1)" w:hAnsi="Arial (W1)" w:cs="Arial"/>
                <w:bCs/>
                <w:szCs w:val="24"/>
                <w:lang w:bidi="ar-SA"/>
              </w:rPr>
              <w:t>Experience of managing multiple strands of activity</w:t>
            </w:r>
          </w:p>
          <w:p w14:paraId="14E70FD8" w14:textId="77777777" w:rsidR="0038777B" w:rsidRPr="00266F9A" w:rsidRDefault="0038777B" w:rsidP="0038777B">
            <w:pPr>
              <w:numPr>
                <w:ilvl w:val="0"/>
                <w:numId w:val="33"/>
              </w:numPr>
              <w:rPr>
                <w:rFonts w:cs="Arial"/>
                <w:szCs w:val="24"/>
              </w:rPr>
            </w:pPr>
            <w:r w:rsidRPr="00B0530D">
              <w:rPr>
                <w:rFonts w:cs="Arial"/>
                <w:szCs w:val="24"/>
              </w:rPr>
              <w:t>Implementing and monitoring quality assurance systems</w:t>
            </w:r>
          </w:p>
          <w:p w14:paraId="7F579FC4" w14:textId="77777777" w:rsidR="0038777B" w:rsidRPr="00266F9A" w:rsidRDefault="0038777B" w:rsidP="0038777B">
            <w:pPr>
              <w:numPr>
                <w:ilvl w:val="0"/>
                <w:numId w:val="33"/>
              </w:numPr>
              <w:contextualSpacing/>
              <w:rPr>
                <w:rFonts w:ascii="Arial (W1)" w:hAnsi="Arial (W1)" w:cs="Arial"/>
                <w:bCs/>
                <w:szCs w:val="24"/>
                <w:lang w:bidi="ar-SA"/>
              </w:rPr>
            </w:pPr>
            <w:r w:rsidRPr="00266F9A">
              <w:rPr>
                <w:rFonts w:ascii="Arial (W1)" w:hAnsi="Arial (W1)" w:cs="Arial"/>
                <w:bCs/>
                <w:szCs w:val="24"/>
                <w:lang w:bidi="ar-SA"/>
              </w:rPr>
              <w:t>Experience of meeting targets and working to tight deadlines.</w:t>
            </w:r>
          </w:p>
          <w:p w14:paraId="04BF14CD" w14:textId="754B1E03" w:rsidR="0038777B" w:rsidRPr="00B46A19" w:rsidRDefault="0038777B" w:rsidP="0038777B">
            <w:pPr>
              <w:pStyle w:val="aTitle"/>
              <w:tabs>
                <w:tab w:val="clear" w:pos="4513"/>
                <w:tab w:val="clear" w:pos="9026"/>
              </w:tabs>
              <w:rPr>
                <w:rFonts w:cs="Arial"/>
                <w:b w:val="0"/>
                <w:iCs/>
                <w:noProof/>
                <w:color w:val="auto"/>
                <w:sz w:val="24"/>
                <w:szCs w:val="24"/>
                <w:lang w:eastAsia="en-GB"/>
              </w:rPr>
            </w:pPr>
          </w:p>
        </w:tc>
        <w:tc>
          <w:tcPr>
            <w:tcW w:w="4961" w:type="dxa"/>
          </w:tcPr>
          <w:p w14:paraId="24DA1EAA" w14:textId="77777777" w:rsidR="0038777B" w:rsidRDefault="0038777B" w:rsidP="0038777B">
            <w:pPr>
              <w:pStyle w:val="Default"/>
              <w:ind w:left="360"/>
              <w:rPr>
                <w:bCs/>
                <w:color w:val="auto"/>
              </w:rPr>
            </w:pPr>
          </w:p>
          <w:p w14:paraId="2C0668C5" w14:textId="7F63705A" w:rsidR="0038777B" w:rsidRPr="0038777B" w:rsidRDefault="0038777B" w:rsidP="0038777B">
            <w:pPr>
              <w:pStyle w:val="Default"/>
              <w:numPr>
                <w:ilvl w:val="0"/>
                <w:numId w:val="33"/>
              </w:numPr>
              <w:rPr>
                <w:bCs/>
                <w:color w:val="auto"/>
              </w:rPr>
            </w:pPr>
            <w:r w:rsidRPr="0038777B">
              <w:rPr>
                <w:bCs/>
                <w:color w:val="auto"/>
              </w:rPr>
              <w:t xml:space="preserve">Experience of working with Mental Health Services </w:t>
            </w:r>
          </w:p>
          <w:p w14:paraId="0CEE1E91" w14:textId="77777777" w:rsidR="0038777B" w:rsidRPr="0038777B" w:rsidRDefault="0038777B" w:rsidP="0038777B">
            <w:pPr>
              <w:pStyle w:val="Default"/>
              <w:rPr>
                <w:bCs/>
                <w:color w:val="auto"/>
              </w:rPr>
            </w:pPr>
          </w:p>
          <w:p w14:paraId="261761B7" w14:textId="77777777" w:rsidR="0038777B" w:rsidRPr="0038777B" w:rsidRDefault="0038777B" w:rsidP="0038777B">
            <w:pPr>
              <w:pStyle w:val="Default"/>
              <w:numPr>
                <w:ilvl w:val="0"/>
                <w:numId w:val="33"/>
              </w:numPr>
              <w:rPr>
                <w:bCs/>
                <w:color w:val="auto"/>
              </w:rPr>
            </w:pPr>
            <w:r w:rsidRPr="0038777B">
              <w:rPr>
                <w:bCs/>
                <w:color w:val="auto"/>
              </w:rPr>
              <w:t xml:space="preserve">Experience or knowledge of working with an Individual Placement and Support, (IPS) model or other supported employment approaches </w:t>
            </w:r>
          </w:p>
          <w:p w14:paraId="6A0C766E" w14:textId="77777777" w:rsidR="0038777B" w:rsidRPr="0038777B" w:rsidRDefault="0038777B" w:rsidP="0038777B">
            <w:pPr>
              <w:pStyle w:val="Default"/>
              <w:rPr>
                <w:bCs/>
                <w:color w:val="auto"/>
              </w:rPr>
            </w:pPr>
          </w:p>
          <w:p w14:paraId="7B2848B4" w14:textId="77777777" w:rsidR="0038777B" w:rsidRPr="0038777B" w:rsidRDefault="0038777B" w:rsidP="0038777B">
            <w:pPr>
              <w:pStyle w:val="Default"/>
              <w:numPr>
                <w:ilvl w:val="0"/>
                <w:numId w:val="33"/>
              </w:numPr>
              <w:rPr>
                <w:bCs/>
                <w:color w:val="auto"/>
              </w:rPr>
            </w:pPr>
            <w:r w:rsidRPr="0038777B">
              <w:rPr>
                <w:bCs/>
                <w:color w:val="auto"/>
              </w:rPr>
              <w:t xml:space="preserve">Knowledge of employment law </w:t>
            </w:r>
          </w:p>
          <w:p w14:paraId="537A0D10" w14:textId="77777777" w:rsidR="0038777B" w:rsidRPr="0038777B" w:rsidRDefault="0038777B" w:rsidP="0038777B">
            <w:pPr>
              <w:pStyle w:val="Default"/>
              <w:rPr>
                <w:bCs/>
                <w:color w:val="auto"/>
              </w:rPr>
            </w:pPr>
          </w:p>
          <w:p w14:paraId="0C53F967" w14:textId="77777777" w:rsidR="0038777B" w:rsidRPr="0038777B" w:rsidRDefault="0038777B" w:rsidP="0038777B">
            <w:pPr>
              <w:pStyle w:val="Default"/>
              <w:numPr>
                <w:ilvl w:val="0"/>
                <w:numId w:val="33"/>
              </w:numPr>
              <w:rPr>
                <w:bCs/>
                <w:color w:val="auto"/>
              </w:rPr>
            </w:pPr>
            <w:r w:rsidRPr="0038777B">
              <w:rPr>
                <w:bCs/>
                <w:color w:val="auto"/>
              </w:rPr>
              <w:t>Experience of writing clinical notes and reports</w:t>
            </w:r>
          </w:p>
          <w:p w14:paraId="0C93AF0D" w14:textId="77777777" w:rsidR="0038777B" w:rsidRPr="0038777B" w:rsidRDefault="0038777B" w:rsidP="0038777B">
            <w:pPr>
              <w:pStyle w:val="Default"/>
              <w:rPr>
                <w:bCs/>
                <w:color w:val="auto"/>
              </w:rPr>
            </w:pPr>
          </w:p>
          <w:p w14:paraId="23AF4E6F" w14:textId="18AF35E7" w:rsidR="0038777B" w:rsidRPr="0038777B" w:rsidRDefault="0038777B" w:rsidP="0038777B">
            <w:pPr>
              <w:pStyle w:val="aTitle"/>
              <w:numPr>
                <w:ilvl w:val="0"/>
                <w:numId w:val="33"/>
              </w:numPr>
              <w:tabs>
                <w:tab w:val="clear" w:pos="4513"/>
              </w:tabs>
              <w:rPr>
                <w:rFonts w:cs="Arial"/>
                <w:b w:val="0"/>
                <w:bCs/>
                <w:iCs/>
                <w:noProof/>
                <w:color w:val="auto"/>
                <w:sz w:val="24"/>
                <w:szCs w:val="24"/>
                <w:lang w:eastAsia="en-GB"/>
              </w:rPr>
            </w:pPr>
            <w:r w:rsidRPr="0038777B">
              <w:rPr>
                <w:b w:val="0"/>
                <w:bCs/>
                <w:color w:val="auto"/>
                <w:sz w:val="24"/>
                <w:szCs w:val="24"/>
              </w:rPr>
              <w:t>Experience of managing budgets</w:t>
            </w:r>
          </w:p>
        </w:tc>
      </w:tr>
      <w:tr w:rsidR="0038777B" w14:paraId="549735C0" w14:textId="77777777" w:rsidTr="00040EE4">
        <w:trPr>
          <w:trHeight w:val="1962"/>
        </w:trPr>
        <w:tc>
          <w:tcPr>
            <w:tcW w:w="1671" w:type="dxa"/>
            <w:shd w:val="clear" w:color="auto" w:fill="F2F2F2" w:themeFill="background1" w:themeFillShade="F2"/>
          </w:tcPr>
          <w:p w14:paraId="75E1C428" w14:textId="77777777" w:rsidR="0038777B" w:rsidRPr="00845787" w:rsidRDefault="0038777B" w:rsidP="0038777B">
            <w:pPr>
              <w:pStyle w:val="aTitle"/>
              <w:tabs>
                <w:tab w:val="clear" w:pos="4513"/>
              </w:tabs>
              <w:rPr>
                <w:rFonts w:cs="Arial"/>
                <w:noProof/>
                <w:color w:val="auto"/>
                <w:sz w:val="22"/>
                <w:lang w:eastAsia="en-GB"/>
              </w:rPr>
            </w:pPr>
          </w:p>
          <w:p w14:paraId="712F168F" w14:textId="77777777" w:rsidR="0038777B" w:rsidRPr="00845787" w:rsidRDefault="0038777B" w:rsidP="0038777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3818070" w14:textId="77777777" w:rsidR="0038777B" w:rsidRPr="0038777B" w:rsidRDefault="0038777B" w:rsidP="0038777B">
            <w:pPr>
              <w:pStyle w:val="aTitle"/>
              <w:tabs>
                <w:tab w:val="clear" w:pos="4513"/>
                <w:tab w:val="clear" w:pos="9026"/>
              </w:tabs>
              <w:rPr>
                <w:rFonts w:cs="Arial"/>
                <w:b w:val="0"/>
                <w:noProof/>
                <w:color w:val="auto"/>
                <w:sz w:val="24"/>
                <w:szCs w:val="24"/>
                <w:lang w:eastAsia="en-GB"/>
              </w:rPr>
            </w:pPr>
          </w:p>
          <w:p w14:paraId="5A290FCB" w14:textId="77777777" w:rsidR="0038777B" w:rsidRPr="0038777B" w:rsidRDefault="0038777B" w:rsidP="0038777B">
            <w:pPr>
              <w:pStyle w:val="aTitle"/>
              <w:numPr>
                <w:ilvl w:val="0"/>
                <w:numId w:val="34"/>
              </w:numPr>
              <w:tabs>
                <w:tab w:val="clear" w:pos="4513"/>
                <w:tab w:val="clear" w:pos="9026"/>
              </w:tabs>
              <w:rPr>
                <w:rFonts w:cs="Arial"/>
                <w:b w:val="0"/>
                <w:noProof/>
                <w:color w:val="auto"/>
                <w:sz w:val="24"/>
                <w:szCs w:val="24"/>
                <w:lang w:eastAsia="en-GB"/>
              </w:rPr>
            </w:pPr>
            <w:r w:rsidRPr="0038777B">
              <w:rPr>
                <w:rFonts w:cs="Arial"/>
                <w:b w:val="0"/>
                <w:noProof/>
                <w:color w:val="auto"/>
                <w:sz w:val="24"/>
                <w:szCs w:val="24"/>
                <w:lang w:eastAsia="en-GB"/>
              </w:rPr>
              <w:t xml:space="preserve">Excellent Communication Skills </w:t>
            </w:r>
          </w:p>
          <w:p w14:paraId="744FC70B" w14:textId="77777777" w:rsidR="0038777B" w:rsidRPr="0038777B" w:rsidRDefault="0038777B" w:rsidP="0038777B">
            <w:pPr>
              <w:pStyle w:val="ListParagraph"/>
              <w:numPr>
                <w:ilvl w:val="0"/>
                <w:numId w:val="34"/>
              </w:numPr>
              <w:rPr>
                <w:rFonts w:cs="Arial"/>
                <w:iCs/>
                <w:noProof/>
                <w:szCs w:val="24"/>
                <w:lang w:eastAsia="en-GB"/>
              </w:rPr>
            </w:pPr>
            <w:r w:rsidRPr="0038777B">
              <w:rPr>
                <w:rFonts w:cs="Arial"/>
                <w:iCs/>
                <w:noProof/>
                <w:szCs w:val="24"/>
                <w:lang w:eastAsia="en-GB"/>
              </w:rPr>
              <w:t>Developing and maintaining good working relationships with other professionals</w:t>
            </w:r>
          </w:p>
          <w:p w14:paraId="3393EB35" w14:textId="77777777" w:rsidR="0038777B" w:rsidRPr="0038777B" w:rsidRDefault="0038777B" w:rsidP="0038777B">
            <w:pPr>
              <w:numPr>
                <w:ilvl w:val="0"/>
                <w:numId w:val="34"/>
              </w:numPr>
              <w:contextualSpacing/>
              <w:rPr>
                <w:rFonts w:cs="Arial"/>
                <w:szCs w:val="24"/>
                <w:lang w:bidi="ar-SA"/>
              </w:rPr>
            </w:pPr>
            <w:r w:rsidRPr="0038777B">
              <w:rPr>
                <w:rFonts w:cs="Arial"/>
                <w:szCs w:val="24"/>
                <w:lang w:bidi="ar-SA"/>
              </w:rPr>
              <w:t>Knowledge of agencies and services that are available to support clients with complex issues\barriers</w:t>
            </w:r>
          </w:p>
          <w:p w14:paraId="4CB30D9F" w14:textId="77777777" w:rsidR="0038777B" w:rsidRPr="0038777B" w:rsidRDefault="0038777B" w:rsidP="0038777B">
            <w:pPr>
              <w:numPr>
                <w:ilvl w:val="0"/>
                <w:numId w:val="34"/>
              </w:numPr>
              <w:contextualSpacing/>
              <w:rPr>
                <w:rFonts w:cs="Arial"/>
                <w:szCs w:val="24"/>
                <w:lang w:bidi="ar-SA"/>
              </w:rPr>
            </w:pPr>
            <w:r w:rsidRPr="0038777B">
              <w:rPr>
                <w:rFonts w:cs="Arial"/>
                <w:szCs w:val="24"/>
                <w:lang w:bidi="ar-SA"/>
              </w:rPr>
              <w:t xml:space="preserve">A person-centred, </w:t>
            </w:r>
            <w:proofErr w:type="gramStart"/>
            <w:r w:rsidRPr="0038777B">
              <w:rPr>
                <w:rFonts w:cs="Arial"/>
                <w:szCs w:val="24"/>
                <w:lang w:bidi="ar-SA"/>
              </w:rPr>
              <w:t>empathetic</w:t>
            </w:r>
            <w:proofErr w:type="gramEnd"/>
            <w:r w:rsidRPr="0038777B">
              <w:rPr>
                <w:rFonts w:cs="Arial"/>
                <w:szCs w:val="24"/>
                <w:lang w:bidi="ar-SA"/>
              </w:rPr>
              <w:t xml:space="preserve"> and non-judgemental approach.</w:t>
            </w:r>
          </w:p>
          <w:p w14:paraId="0C1E5D8A" w14:textId="77777777" w:rsidR="0038777B" w:rsidRPr="0038777B" w:rsidRDefault="0038777B" w:rsidP="0038777B">
            <w:pPr>
              <w:numPr>
                <w:ilvl w:val="0"/>
                <w:numId w:val="34"/>
              </w:numPr>
              <w:contextualSpacing/>
              <w:rPr>
                <w:rFonts w:cs="Arial"/>
                <w:szCs w:val="24"/>
                <w:lang w:bidi="ar-SA"/>
              </w:rPr>
            </w:pPr>
            <w:r w:rsidRPr="0038777B">
              <w:rPr>
                <w:rFonts w:cs="Arial"/>
                <w:szCs w:val="24"/>
              </w:rPr>
              <w:t>To be able to work well with people who may experience emotional distress</w:t>
            </w:r>
          </w:p>
          <w:p w14:paraId="03F72345" w14:textId="77777777" w:rsidR="0038777B" w:rsidRPr="0038777B" w:rsidRDefault="0038777B" w:rsidP="0038777B">
            <w:pPr>
              <w:numPr>
                <w:ilvl w:val="0"/>
                <w:numId w:val="34"/>
              </w:numPr>
              <w:contextualSpacing/>
              <w:rPr>
                <w:rFonts w:cs="Arial"/>
                <w:szCs w:val="24"/>
                <w:lang w:bidi="ar-SA"/>
              </w:rPr>
            </w:pPr>
            <w:r w:rsidRPr="0038777B">
              <w:rPr>
                <w:rFonts w:cs="Arial"/>
                <w:szCs w:val="24"/>
                <w:lang w:bidi="ar-SA"/>
              </w:rPr>
              <w:t xml:space="preserve">Excellent presentation, </w:t>
            </w:r>
            <w:proofErr w:type="gramStart"/>
            <w:r w:rsidRPr="0038777B">
              <w:rPr>
                <w:rFonts w:cs="Arial"/>
                <w:szCs w:val="24"/>
                <w:lang w:bidi="ar-SA"/>
              </w:rPr>
              <w:t>verbal</w:t>
            </w:r>
            <w:proofErr w:type="gramEnd"/>
            <w:r w:rsidRPr="0038777B">
              <w:rPr>
                <w:rFonts w:cs="Arial"/>
                <w:szCs w:val="24"/>
                <w:lang w:bidi="ar-SA"/>
              </w:rPr>
              <w:t xml:space="preserve"> and written skills.</w:t>
            </w:r>
          </w:p>
          <w:p w14:paraId="3B10C105" w14:textId="77777777" w:rsidR="0038777B" w:rsidRPr="0038777B" w:rsidRDefault="0038777B" w:rsidP="0038777B">
            <w:pPr>
              <w:numPr>
                <w:ilvl w:val="0"/>
                <w:numId w:val="34"/>
              </w:numPr>
              <w:contextualSpacing/>
              <w:rPr>
                <w:rFonts w:cs="Arial"/>
                <w:szCs w:val="24"/>
                <w:lang w:bidi="ar-SA"/>
              </w:rPr>
            </w:pPr>
            <w:r w:rsidRPr="0038777B">
              <w:rPr>
                <w:rFonts w:cs="Arial"/>
                <w:szCs w:val="24"/>
                <w:lang w:bidi="ar-SA"/>
              </w:rPr>
              <w:t>Excellent interpersonal skills.</w:t>
            </w:r>
          </w:p>
          <w:p w14:paraId="0CC9A414" w14:textId="77777777" w:rsidR="0038777B" w:rsidRPr="0038777B" w:rsidRDefault="0038777B" w:rsidP="0038777B">
            <w:pPr>
              <w:numPr>
                <w:ilvl w:val="0"/>
                <w:numId w:val="34"/>
              </w:numPr>
              <w:contextualSpacing/>
              <w:rPr>
                <w:rFonts w:cs="Arial"/>
                <w:szCs w:val="24"/>
                <w:lang w:bidi="ar-SA"/>
              </w:rPr>
            </w:pPr>
            <w:r w:rsidRPr="0038777B">
              <w:rPr>
                <w:rFonts w:cs="Arial"/>
                <w:szCs w:val="24"/>
                <w:lang w:bidi="ar-SA"/>
              </w:rPr>
              <w:t>Ability to plan work and manage time effectively.</w:t>
            </w:r>
          </w:p>
          <w:p w14:paraId="2EA83CC7" w14:textId="77777777" w:rsidR="0038777B" w:rsidRPr="0038777B" w:rsidRDefault="0038777B" w:rsidP="0038777B">
            <w:pPr>
              <w:numPr>
                <w:ilvl w:val="0"/>
                <w:numId w:val="34"/>
              </w:numPr>
              <w:contextualSpacing/>
              <w:rPr>
                <w:rFonts w:cs="Arial"/>
                <w:szCs w:val="24"/>
                <w:lang w:bidi="ar-SA"/>
              </w:rPr>
            </w:pPr>
            <w:r w:rsidRPr="0038777B">
              <w:rPr>
                <w:rFonts w:cs="Arial"/>
                <w:szCs w:val="24"/>
                <w:lang w:bidi="ar-SA"/>
              </w:rPr>
              <w:t>A strong team player with an ability to relate effectively to colleagues and senior individuals from other organisations.</w:t>
            </w:r>
          </w:p>
          <w:p w14:paraId="073069E6" w14:textId="77777777" w:rsidR="0038777B" w:rsidRPr="0038777B" w:rsidRDefault="0038777B" w:rsidP="0038777B">
            <w:pPr>
              <w:numPr>
                <w:ilvl w:val="0"/>
                <w:numId w:val="34"/>
              </w:numPr>
              <w:contextualSpacing/>
              <w:rPr>
                <w:rFonts w:cs="Arial"/>
                <w:szCs w:val="24"/>
                <w:lang w:bidi="ar-SA"/>
              </w:rPr>
            </w:pPr>
            <w:r w:rsidRPr="0038777B">
              <w:rPr>
                <w:rFonts w:cs="Arial"/>
                <w:szCs w:val="24"/>
                <w:lang w:bidi="ar-SA"/>
              </w:rPr>
              <w:t>Able to work strategically across organisational boundaries and build relationships with key individuals.</w:t>
            </w:r>
          </w:p>
          <w:p w14:paraId="675B5A98" w14:textId="77777777" w:rsidR="0038777B" w:rsidRPr="0038777B" w:rsidRDefault="0038777B" w:rsidP="0038777B">
            <w:pPr>
              <w:numPr>
                <w:ilvl w:val="0"/>
                <w:numId w:val="34"/>
              </w:numPr>
              <w:contextualSpacing/>
              <w:rPr>
                <w:rFonts w:cs="Arial"/>
                <w:szCs w:val="24"/>
                <w:lang w:bidi="ar-SA"/>
              </w:rPr>
            </w:pPr>
            <w:r w:rsidRPr="0038777B">
              <w:rPr>
                <w:rFonts w:cs="Arial"/>
                <w:szCs w:val="24"/>
                <w:lang w:bidi="ar-SA"/>
              </w:rPr>
              <w:t>Ability to work under pressure, to prioritise, meet deadlines and effectively delegate.</w:t>
            </w:r>
          </w:p>
          <w:p w14:paraId="36AF6258" w14:textId="77777777" w:rsidR="0038777B" w:rsidRPr="0038777B" w:rsidRDefault="0038777B" w:rsidP="0038777B">
            <w:pPr>
              <w:numPr>
                <w:ilvl w:val="0"/>
                <w:numId w:val="34"/>
              </w:numPr>
              <w:contextualSpacing/>
              <w:rPr>
                <w:rFonts w:cs="Arial"/>
                <w:szCs w:val="24"/>
                <w:lang w:bidi="ar-SA"/>
              </w:rPr>
            </w:pPr>
            <w:r w:rsidRPr="0038777B">
              <w:rPr>
                <w:rFonts w:cs="Arial"/>
                <w:szCs w:val="24"/>
                <w:lang w:bidi="ar-SA"/>
              </w:rPr>
              <w:t>Ability to mentor staff and to develop a strong team ethic.</w:t>
            </w:r>
          </w:p>
          <w:p w14:paraId="015C9DBE" w14:textId="77777777" w:rsidR="0038777B" w:rsidRPr="0038777B" w:rsidRDefault="0038777B" w:rsidP="0038777B">
            <w:pPr>
              <w:numPr>
                <w:ilvl w:val="0"/>
                <w:numId w:val="34"/>
              </w:numPr>
              <w:contextualSpacing/>
              <w:rPr>
                <w:rFonts w:cs="Arial"/>
                <w:szCs w:val="24"/>
                <w:lang w:bidi="ar-SA"/>
              </w:rPr>
            </w:pPr>
            <w:r w:rsidRPr="0038777B">
              <w:rPr>
                <w:rFonts w:cs="Arial"/>
                <w:szCs w:val="24"/>
                <w:lang w:bidi="ar-SA"/>
              </w:rPr>
              <w:t>Ability to use ICT effectively, including Outlook and Microsoft Office including Microsoft Teams.</w:t>
            </w:r>
          </w:p>
          <w:p w14:paraId="591C3858" w14:textId="77777777" w:rsidR="0038777B" w:rsidRPr="0038777B" w:rsidRDefault="0038777B" w:rsidP="0038777B">
            <w:pPr>
              <w:numPr>
                <w:ilvl w:val="0"/>
                <w:numId w:val="34"/>
              </w:numPr>
              <w:contextualSpacing/>
              <w:rPr>
                <w:rFonts w:cs="Arial"/>
                <w:szCs w:val="24"/>
              </w:rPr>
            </w:pPr>
            <w:r w:rsidRPr="0038777B">
              <w:rPr>
                <w:rFonts w:cs="Arial"/>
                <w:szCs w:val="24"/>
              </w:rPr>
              <w:t>Ability to analyse data to show impact and write reports</w:t>
            </w:r>
          </w:p>
          <w:p w14:paraId="2AAA7C43" w14:textId="77777777" w:rsidR="0038777B" w:rsidRPr="0038777B" w:rsidRDefault="0038777B" w:rsidP="0038777B">
            <w:pPr>
              <w:numPr>
                <w:ilvl w:val="0"/>
                <w:numId w:val="34"/>
              </w:numPr>
              <w:contextualSpacing/>
              <w:rPr>
                <w:rFonts w:cs="Arial"/>
                <w:szCs w:val="24"/>
              </w:rPr>
            </w:pPr>
            <w:r w:rsidRPr="0038777B">
              <w:rPr>
                <w:rFonts w:cs="Arial"/>
                <w:szCs w:val="24"/>
              </w:rPr>
              <w:t xml:space="preserve">Manage change and facilitate effective innovation. </w:t>
            </w:r>
          </w:p>
          <w:p w14:paraId="696DD1AE" w14:textId="77777777" w:rsidR="0038777B" w:rsidRPr="0038777B" w:rsidRDefault="0038777B" w:rsidP="0038777B">
            <w:pPr>
              <w:numPr>
                <w:ilvl w:val="0"/>
                <w:numId w:val="34"/>
              </w:numPr>
              <w:contextualSpacing/>
              <w:rPr>
                <w:rFonts w:cs="Arial"/>
                <w:szCs w:val="24"/>
              </w:rPr>
            </w:pPr>
            <w:r w:rsidRPr="0038777B">
              <w:rPr>
                <w:rFonts w:cs="Arial"/>
                <w:szCs w:val="24"/>
              </w:rPr>
              <w:t>Use of Solution Focused approaches.</w:t>
            </w:r>
          </w:p>
          <w:p w14:paraId="5A95A9EA" w14:textId="77777777" w:rsidR="0038777B" w:rsidRPr="0038777B" w:rsidRDefault="0038777B" w:rsidP="0038777B">
            <w:pPr>
              <w:pStyle w:val="aTitle"/>
              <w:numPr>
                <w:ilvl w:val="0"/>
                <w:numId w:val="34"/>
              </w:numPr>
              <w:tabs>
                <w:tab w:val="clear" w:pos="4513"/>
                <w:tab w:val="clear" w:pos="9026"/>
              </w:tabs>
              <w:rPr>
                <w:rFonts w:cs="Arial"/>
                <w:b w:val="0"/>
                <w:iCs/>
                <w:noProof/>
                <w:color w:val="auto"/>
                <w:sz w:val="24"/>
                <w:szCs w:val="24"/>
                <w:lang w:eastAsia="en-GB"/>
              </w:rPr>
            </w:pPr>
            <w:r w:rsidRPr="0038777B">
              <w:rPr>
                <w:rFonts w:cs="Arial"/>
                <w:b w:val="0"/>
                <w:color w:val="auto"/>
                <w:sz w:val="24"/>
                <w:szCs w:val="24"/>
              </w:rPr>
              <w:t>Understanding of safeguarding and promoting the welfare of young people and vulnerable adults</w:t>
            </w:r>
          </w:p>
          <w:p w14:paraId="3AD2DFCD" w14:textId="3EEB0E70" w:rsidR="0038777B" w:rsidRPr="0038777B" w:rsidRDefault="0038777B" w:rsidP="0038777B">
            <w:pPr>
              <w:pStyle w:val="aTitle"/>
              <w:tabs>
                <w:tab w:val="clear" w:pos="4513"/>
                <w:tab w:val="clear" w:pos="9026"/>
              </w:tabs>
              <w:ind w:left="360"/>
              <w:rPr>
                <w:rFonts w:cs="Arial"/>
                <w:b w:val="0"/>
                <w:iCs/>
                <w:noProof/>
                <w:color w:val="auto"/>
                <w:sz w:val="24"/>
                <w:szCs w:val="24"/>
                <w:lang w:eastAsia="en-GB"/>
              </w:rPr>
            </w:pPr>
          </w:p>
        </w:tc>
        <w:tc>
          <w:tcPr>
            <w:tcW w:w="4961" w:type="dxa"/>
          </w:tcPr>
          <w:p w14:paraId="2728EDFC" w14:textId="77777777" w:rsidR="0038777B" w:rsidRDefault="0038777B" w:rsidP="0038777B">
            <w:pPr>
              <w:pStyle w:val="ListParagraph"/>
              <w:ind w:left="360"/>
              <w:rPr>
                <w:rFonts w:cs="Arial"/>
                <w:noProof/>
                <w:szCs w:val="24"/>
                <w:lang w:val="en" w:eastAsia="en-GB"/>
              </w:rPr>
            </w:pPr>
          </w:p>
          <w:p w14:paraId="69627CF3" w14:textId="512F85B2" w:rsidR="0038777B" w:rsidRPr="0038777B" w:rsidRDefault="0038777B" w:rsidP="0038777B">
            <w:pPr>
              <w:pStyle w:val="ListParagraph"/>
              <w:numPr>
                <w:ilvl w:val="0"/>
                <w:numId w:val="34"/>
              </w:numPr>
              <w:rPr>
                <w:rFonts w:cs="Arial"/>
                <w:noProof/>
                <w:szCs w:val="24"/>
                <w:lang w:val="en" w:eastAsia="en-GB"/>
              </w:rPr>
            </w:pPr>
            <w:r w:rsidRPr="0038777B">
              <w:rPr>
                <w:rFonts w:cs="Arial"/>
                <w:noProof/>
                <w:szCs w:val="24"/>
                <w:lang w:val="en" w:eastAsia="en-GB"/>
              </w:rPr>
              <w:t>Knowledge of employment law and the Equality Act 2010.</w:t>
            </w:r>
          </w:p>
          <w:p w14:paraId="02605A29" w14:textId="77777777" w:rsidR="0038777B" w:rsidRDefault="0038777B" w:rsidP="0038777B">
            <w:pPr>
              <w:rPr>
                <w:rFonts w:cs="Arial"/>
                <w:noProof/>
                <w:szCs w:val="24"/>
                <w:lang w:val="en" w:eastAsia="en-GB"/>
              </w:rPr>
            </w:pPr>
          </w:p>
          <w:p w14:paraId="456F8F3E" w14:textId="77777777" w:rsidR="0038777B" w:rsidRPr="0038777B" w:rsidRDefault="0038777B" w:rsidP="0038777B">
            <w:pPr>
              <w:pStyle w:val="ListParagraph"/>
              <w:numPr>
                <w:ilvl w:val="0"/>
                <w:numId w:val="34"/>
              </w:numPr>
              <w:rPr>
                <w:rFonts w:cs="Arial"/>
                <w:noProof/>
                <w:szCs w:val="24"/>
                <w:lang w:val="en" w:eastAsia="en-GB"/>
              </w:rPr>
            </w:pPr>
            <w:r>
              <w:t>Good understanding of the principles and practice of supported employment</w:t>
            </w:r>
          </w:p>
          <w:p w14:paraId="31EC62CE" w14:textId="2FD290C7" w:rsidR="0038777B" w:rsidRPr="00B46A19" w:rsidRDefault="0038777B" w:rsidP="0038777B">
            <w:pPr>
              <w:pStyle w:val="aTitle"/>
              <w:tabs>
                <w:tab w:val="clear" w:pos="4513"/>
              </w:tabs>
              <w:rPr>
                <w:rFonts w:cs="Arial"/>
                <w:b w:val="0"/>
                <w:iCs/>
                <w:noProof/>
                <w:color w:val="auto"/>
                <w:sz w:val="24"/>
                <w:szCs w:val="24"/>
                <w:lang w:eastAsia="en-GB"/>
              </w:rPr>
            </w:pPr>
          </w:p>
        </w:tc>
      </w:tr>
      <w:tr w:rsidR="0038777B" w14:paraId="076151B7" w14:textId="77777777" w:rsidTr="00040EE4">
        <w:trPr>
          <w:trHeight w:val="2794"/>
        </w:trPr>
        <w:tc>
          <w:tcPr>
            <w:tcW w:w="1671" w:type="dxa"/>
            <w:shd w:val="clear" w:color="auto" w:fill="F2F2F2" w:themeFill="background1" w:themeFillShade="F2"/>
          </w:tcPr>
          <w:p w14:paraId="47F5FA70" w14:textId="77777777" w:rsidR="0038777B" w:rsidRPr="00845787" w:rsidRDefault="0038777B" w:rsidP="0038777B">
            <w:pPr>
              <w:pStyle w:val="aTitle"/>
              <w:tabs>
                <w:tab w:val="clear" w:pos="4513"/>
              </w:tabs>
              <w:rPr>
                <w:rFonts w:cs="Arial"/>
                <w:noProof/>
                <w:color w:val="auto"/>
                <w:sz w:val="22"/>
                <w:lang w:eastAsia="en-GB"/>
              </w:rPr>
            </w:pPr>
          </w:p>
          <w:p w14:paraId="429585E9" w14:textId="77777777" w:rsidR="0038777B" w:rsidRPr="00845787" w:rsidRDefault="0038777B" w:rsidP="0038777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DBB9EF0" w14:textId="77777777" w:rsidR="0038777B" w:rsidRDefault="0038777B" w:rsidP="0038777B">
            <w:pPr>
              <w:ind w:left="720"/>
              <w:rPr>
                <w:rFonts w:cs="Arial"/>
                <w:iCs/>
                <w:noProof/>
                <w:szCs w:val="24"/>
                <w:lang w:eastAsia="en-GB"/>
              </w:rPr>
            </w:pPr>
          </w:p>
          <w:p w14:paraId="3AA45DEF" w14:textId="72AEFA0C" w:rsidR="0038777B" w:rsidRPr="001E444C" w:rsidRDefault="0038777B" w:rsidP="0038777B">
            <w:pPr>
              <w:numPr>
                <w:ilvl w:val="0"/>
                <w:numId w:val="35"/>
              </w:numPr>
              <w:rPr>
                <w:rFonts w:cs="Arial"/>
                <w:iCs/>
                <w:noProof/>
                <w:szCs w:val="24"/>
                <w:lang w:eastAsia="en-GB"/>
              </w:rPr>
            </w:pPr>
            <w:r w:rsidRPr="001E444C">
              <w:rPr>
                <w:rFonts w:cs="Arial"/>
                <w:iCs/>
                <w:noProof/>
                <w:szCs w:val="24"/>
                <w:lang w:eastAsia="en-GB"/>
              </w:rPr>
              <w:t>Has drive, enthusiasm and a flexible approach to work,</w:t>
            </w:r>
          </w:p>
          <w:p w14:paraId="4EB47131" w14:textId="77777777" w:rsidR="0038777B" w:rsidRDefault="0038777B" w:rsidP="0038777B">
            <w:pPr>
              <w:numPr>
                <w:ilvl w:val="0"/>
                <w:numId w:val="35"/>
              </w:numPr>
              <w:rPr>
                <w:rFonts w:cs="Arial"/>
                <w:iCs/>
                <w:noProof/>
                <w:szCs w:val="24"/>
                <w:lang w:eastAsia="en-GB"/>
              </w:rPr>
            </w:pPr>
            <w:r w:rsidRPr="001E444C">
              <w:rPr>
                <w:rFonts w:cs="Arial"/>
                <w:iCs/>
                <w:noProof/>
                <w:szCs w:val="24"/>
                <w:lang w:eastAsia="en-GB"/>
              </w:rPr>
              <w:t>Able to plan work and manage time effectively,</w:t>
            </w:r>
          </w:p>
          <w:p w14:paraId="7B6736B2" w14:textId="77777777" w:rsidR="0038777B" w:rsidRPr="001E444C" w:rsidRDefault="0038777B" w:rsidP="0038777B">
            <w:pPr>
              <w:numPr>
                <w:ilvl w:val="0"/>
                <w:numId w:val="35"/>
              </w:numPr>
              <w:rPr>
                <w:rFonts w:cs="Arial"/>
                <w:iCs/>
                <w:noProof/>
                <w:szCs w:val="24"/>
                <w:lang w:eastAsia="en-GB"/>
              </w:rPr>
            </w:pPr>
            <w:r>
              <w:t>Respond positively to challenges and maintain an optimistic approach</w:t>
            </w:r>
          </w:p>
          <w:p w14:paraId="41AA38F5" w14:textId="77777777" w:rsidR="0038777B" w:rsidRDefault="0038777B" w:rsidP="0038777B">
            <w:pPr>
              <w:numPr>
                <w:ilvl w:val="0"/>
                <w:numId w:val="35"/>
              </w:numPr>
              <w:rPr>
                <w:rFonts w:cs="Arial"/>
                <w:iCs/>
                <w:noProof/>
                <w:szCs w:val="24"/>
                <w:lang w:eastAsia="en-GB"/>
              </w:rPr>
            </w:pPr>
            <w:r w:rsidRPr="001E444C">
              <w:rPr>
                <w:rFonts w:cs="Arial"/>
                <w:iCs/>
                <w:noProof/>
                <w:szCs w:val="24"/>
                <w:lang w:eastAsia="en-GB"/>
              </w:rPr>
              <w:t>Able to motivate self and others,</w:t>
            </w:r>
          </w:p>
          <w:p w14:paraId="3A57F73B" w14:textId="77777777" w:rsidR="0038777B" w:rsidRPr="001E444C" w:rsidRDefault="0038777B" w:rsidP="0038777B">
            <w:pPr>
              <w:numPr>
                <w:ilvl w:val="0"/>
                <w:numId w:val="35"/>
              </w:numPr>
              <w:rPr>
                <w:rFonts w:cs="Arial"/>
                <w:iCs/>
                <w:noProof/>
                <w:szCs w:val="24"/>
                <w:lang w:eastAsia="en-GB"/>
              </w:rPr>
            </w:pPr>
            <w:r>
              <w:t>Persistence and resilience to not give up despite setbacks and frustration</w:t>
            </w:r>
          </w:p>
          <w:p w14:paraId="5BB45F4F" w14:textId="77777777" w:rsidR="0038777B" w:rsidRPr="001E444C" w:rsidRDefault="0038777B" w:rsidP="0038777B">
            <w:pPr>
              <w:numPr>
                <w:ilvl w:val="0"/>
                <w:numId w:val="35"/>
              </w:numPr>
              <w:rPr>
                <w:rFonts w:cs="Arial"/>
                <w:iCs/>
                <w:noProof/>
                <w:szCs w:val="24"/>
                <w:lang w:eastAsia="en-GB"/>
              </w:rPr>
            </w:pPr>
            <w:r w:rsidRPr="001E444C">
              <w:rPr>
                <w:rFonts w:cs="Arial"/>
                <w:iCs/>
                <w:noProof/>
                <w:szCs w:val="24"/>
                <w:lang w:eastAsia="en-GB"/>
              </w:rPr>
              <w:t>Able to work effectively in a team,</w:t>
            </w:r>
          </w:p>
          <w:p w14:paraId="31B9417A" w14:textId="77777777" w:rsidR="0038777B" w:rsidRPr="001E444C" w:rsidRDefault="0038777B" w:rsidP="0038777B">
            <w:pPr>
              <w:numPr>
                <w:ilvl w:val="0"/>
                <w:numId w:val="35"/>
              </w:numPr>
              <w:rPr>
                <w:rFonts w:cs="Arial"/>
                <w:iCs/>
                <w:noProof/>
                <w:szCs w:val="24"/>
                <w:lang w:eastAsia="en-GB"/>
              </w:rPr>
            </w:pPr>
            <w:r w:rsidRPr="001E444C">
              <w:rPr>
                <w:rFonts w:cs="Arial"/>
                <w:iCs/>
                <w:noProof/>
                <w:szCs w:val="24"/>
                <w:lang w:eastAsia="en-GB"/>
              </w:rPr>
              <w:t>Able to carry out work with the minimum of supervision,</w:t>
            </w:r>
          </w:p>
          <w:p w14:paraId="2B11AEC0" w14:textId="77777777" w:rsidR="0038777B" w:rsidRPr="001E444C" w:rsidRDefault="0038777B" w:rsidP="0038777B">
            <w:pPr>
              <w:numPr>
                <w:ilvl w:val="0"/>
                <w:numId w:val="35"/>
              </w:numPr>
              <w:rPr>
                <w:rFonts w:cs="Arial"/>
                <w:iCs/>
                <w:noProof/>
                <w:szCs w:val="24"/>
                <w:lang w:eastAsia="en-GB"/>
              </w:rPr>
            </w:pPr>
            <w:r w:rsidRPr="001E444C">
              <w:rPr>
                <w:rFonts w:cs="Arial"/>
                <w:iCs/>
                <w:noProof/>
                <w:szCs w:val="24"/>
                <w:lang w:eastAsia="en-GB"/>
              </w:rPr>
              <w:t>Able to relate well and quickly to other team members and senior people from other organisations,</w:t>
            </w:r>
          </w:p>
          <w:p w14:paraId="6069D5E3" w14:textId="77777777" w:rsidR="0038777B" w:rsidRPr="001E444C" w:rsidRDefault="0038777B" w:rsidP="0038777B">
            <w:pPr>
              <w:numPr>
                <w:ilvl w:val="0"/>
                <w:numId w:val="35"/>
              </w:numPr>
              <w:rPr>
                <w:rFonts w:cs="Arial"/>
                <w:iCs/>
                <w:noProof/>
                <w:szCs w:val="24"/>
                <w:lang w:eastAsia="en-GB"/>
              </w:rPr>
            </w:pPr>
            <w:r w:rsidRPr="001E444C">
              <w:rPr>
                <w:rFonts w:cs="Arial"/>
                <w:iCs/>
                <w:noProof/>
                <w:szCs w:val="24"/>
                <w:lang w:eastAsia="en-GB"/>
              </w:rPr>
              <w:lastRenderedPageBreak/>
              <w:t>Must be performance oriented i.e. motivated by a desire to achieve performance targets and deliver a quality service,</w:t>
            </w:r>
          </w:p>
          <w:p w14:paraId="573F5302" w14:textId="77777777" w:rsidR="0038777B" w:rsidRPr="001E444C" w:rsidRDefault="0038777B" w:rsidP="0038777B">
            <w:pPr>
              <w:numPr>
                <w:ilvl w:val="0"/>
                <w:numId w:val="35"/>
              </w:numPr>
              <w:rPr>
                <w:rFonts w:cs="Arial"/>
                <w:iCs/>
                <w:noProof/>
                <w:szCs w:val="24"/>
                <w:lang w:eastAsia="en-GB"/>
              </w:rPr>
            </w:pPr>
            <w:r w:rsidRPr="001E444C">
              <w:rPr>
                <w:rFonts w:cs="Arial"/>
                <w:iCs/>
                <w:noProof/>
                <w:szCs w:val="24"/>
                <w:lang w:eastAsia="en-GB"/>
              </w:rPr>
              <w:t>Flexible approach to working across the LA geography. Acess to a car with current valid driving licence required or access to a means of mobility transport,</w:t>
            </w:r>
          </w:p>
          <w:p w14:paraId="336062FF" w14:textId="77777777" w:rsidR="0038777B" w:rsidRPr="001E444C" w:rsidRDefault="0038777B" w:rsidP="0038777B">
            <w:pPr>
              <w:numPr>
                <w:ilvl w:val="0"/>
                <w:numId w:val="35"/>
              </w:numPr>
              <w:rPr>
                <w:rFonts w:cs="Arial"/>
                <w:iCs/>
                <w:noProof/>
                <w:szCs w:val="24"/>
                <w:lang w:eastAsia="en-GB"/>
              </w:rPr>
            </w:pPr>
            <w:r w:rsidRPr="001E444C">
              <w:rPr>
                <w:rFonts w:cs="Arial"/>
                <w:iCs/>
                <w:noProof/>
                <w:szCs w:val="24"/>
                <w:lang w:eastAsia="en-GB"/>
              </w:rPr>
              <w:t>Able to work under pressure, to prioritise and to meet deadlines,</w:t>
            </w:r>
          </w:p>
          <w:p w14:paraId="13C2A05D" w14:textId="77777777" w:rsidR="0038777B" w:rsidRPr="001E444C" w:rsidRDefault="0038777B" w:rsidP="0038777B">
            <w:pPr>
              <w:numPr>
                <w:ilvl w:val="0"/>
                <w:numId w:val="35"/>
              </w:numPr>
              <w:rPr>
                <w:rFonts w:cs="Arial"/>
                <w:iCs/>
                <w:noProof/>
                <w:szCs w:val="24"/>
                <w:lang w:eastAsia="en-GB"/>
              </w:rPr>
            </w:pPr>
            <w:r w:rsidRPr="001E444C">
              <w:rPr>
                <w:rFonts w:cs="Arial"/>
                <w:iCs/>
                <w:noProof/>
                <w:szCs w:val="24"/>
                <w:lang w:eastAsia="en-GB"/>
              </w:rPr>
              <w:t>Open to change and committed to innovative development,</w:t>
            </w:r>
          </w:p>
          <w:p w14:paraId="2C8ECD74" w14:textId="77777777" w:rsidR="0038777B" w:rsidRPr="001E444C" w:rsidRDefault="0038777B" w:rsidP="0038777B">
            <w:pPr>
              <w:numPr>
                <w:ilvl w:val="0"/>
                <w:numId w:val="35"/>
              </w:numPr>
              <w:rPr>
                <w:rFonts w:cs="Arial"/>
                <w:iCs/>
                <w:noProof/>
                <w:szCs w:val="24"/>
                <w:lang w:eastAsia="en-GB"/>
              </w:rPr>
            </w:pPr>
            <w:r w:rsidRPr="001E444C">
              <w:rPr>
                <w:rFonts w:cs="Arial"/>
                <w:iCs/>
                <w:noProof/>
                <w:szCs w:val="24"/>
                <w:lang w:eastAsia="en-GB"/>
              </w:rPr>
              <w:t>Holds high aspirations for young people and adults</w:t>
            </w:r>
          </w:p>
          <w:p w14:paraId="61CA4336" w14:textId="77777777" w:rsidR="0038777B" w:rsidRPr="00B46A19" w:rsidRDefault="0038777B" w:rsidP="0038777B">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38777B" w:rsidRPr="00B46A19" w:rsidRDefault="0038777B" w:rsidP="0038777B">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62C4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62854"/>
    <w:multiLevelType w:val="hybridMultilevel"/>
    <w:tmpl w:val="095A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E3465"/>
    <w:multiLevelType w:val="hybridMultilevel"/>
    <w:tmpl w:val="D9425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B2BEA"/>
    <w:multiLevelType w:val="hybridMultilevel"/>
    <w:tmpl w:val="5F280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14420"/>
    <w:multiLevelType w:val="hybridMultilevel"/>
    <w:tmpl w:val="5EEAC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751BF"/>
    <w:multiLevelType w:val="hybridMultilevel"/>
    <w:tmpl w:val="89E8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76EF3"/>
    <w:multiLevelType w:val="hybridMultilevel"/>
    <w:tmpl w:val="B3E6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
  </w:num>
  <w:num w:numId="4">
    <w:abstractNumId w:val="16"/>
  </w:num>
  <w:num w:numId="5">
    <w:abstractNumId w:val="1"/>
  </w:num>
  <w:num w:numId="6">
    <w:abstractNumId w:val="26"/>
  </w:num>
  <w:num w:numId="7">
    <w:abstractNumId w:val="31"/>
  </w:num>
  <w:num w:numId="8">
    <w:abstractNumId w:val="6"/>
  </w:num>
  <w:num w:numId="9">
    <w:abstractNumId w:val="30"/>
  </w:num>
  <w:num w:numId="10">
    <w:abstractNumId w:val="21"/>
  </w:num>
  <w:num w:numId="11">
    <w:abstractNumId w:val="5"/>
  </w:num>
  <w:num w:numId="12">
    <w:abstractNumId w:val="29"/>
  </w:num>
  <w:num w:numId="13">
    <w:abstractNumId w:val="28"/>
  </w:num>
  <w:num w:numId="14">
    <w:abstractNumId w:val="23"/>
  </w:num>
  <w:num w:numId="15">
    <w:abstractNumId w:val="14"/>
  </w:num>
  <w:num w:numId="16">
    <w:abstractNumId w:val="12"/>
  </w:num>
  <w:num w:numId="17">
    <w:abstractNumId w:val="2"/>
  </w:num>
  <w:num w:numId="18">
    <w:abstractNumId w:val="0"/>
  </w:num>
  <w:num w:numId="19">
    <w:abstractNumId w:val="8"/>
  </w:num>
  <w:num w:numId="20">
    <w:abstractNumId w:val="19"/>
  </w:num>
  <w:num w:numId="21">
    <w:abstractNumId w:val="9"/>
  </w:num>
  <w:num w:numId="22">
    <w:abstractNumId w:val="9"/>
  </w:num>
  <w:num w:numId="23">
    <w:abstractNumId w:val="13"/>
  </w:num>
  <w:num w:numId="24">
    <w:abstractNumId w:val="15"/>
  </w:num>
  <w:num w:numId="25">
    <w:abstractNumId w:val="18"/>
  </w:num>
  <w:num w:numId="26">
    <w:abstractNumId w:val="25"/>
  </w:num>
  <w:num w:numId="27">
    <w:abstractNumId w:val="32"/>
  </w:num>
  <w:num w:numId="28">
    <w:abstractNumId w:val="10"/>
  </w:num>
  <w:num w:numId="29">
    <w:abstractNumId w:val="3"/>
  </w:num>
  <w:num w:numId="30">
    <w:abstractNumId w:val="27"/>
  </w:num>
  <w:num w:numId="31">
    <w:abstractNumId w:val="17"/>
  </w:num>
  <w:num w:numId="32">
    <w:abstractNumId w:val="11"/>
  </w:num>
  <w:num w:numId="33">
    <w:abstractNumId w:val="22"/>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8777B"/>
    <w:rsid w:val="00394D61"/>
    <w:rsid w:val="003B3B62"/>
    <w:rsid w:val="003D16A2"/>
    <w:rsid w:val="003D217C"/>
    <w:rsid w:val="003E53CB"/>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3877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497AEF-EDF7-40A6-B132-452A39A6F6A9}">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13674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2021-08-03T12:03:00Z</dcterms:created>
  <dcterms:modified xsi:type="dcterms:W3CDTF">2021-08-03T12:03:00Z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