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010FE0F6" w:rsidR="00845787" w:rsidRPr="000128F7" w:rsidRDefault="00742B62" w:rsidP="00B35AE7">
            <w:pPr>
              <w:rPr>
                <w:rFonts w:cs="Arial"/>
                <w:szCs w:val="24"/>
              </w:rPr>
            </w:pPr>
            <w:r>
              <w:rPr>
                <w:rFonts w:cs="Arial"/>
                <w:szCs w:val="24"/>
              </w:rPr>
              <w:t>Design &amp; Conservation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A3310A5" w:rsidR="00845787" w:rsidRPr="000128F7" w:rsidRDefault="00742B62" w:rsidP="00FB1A80">
            <w:pPr>
              <w:rPr>
                <w:szCs w:val="24"/>
              </w:rPr>
            </w:pPr>
            <w:r>
              <w:rPr>
                <w:szCs w:val="24"/>
              </w:rPr>
              <w:t>N10255</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64124CB3" w:rsidR="00845787" w:rsidRPr="000128F7" w:rsidRDefault="00742B62" w:rsidP="00FB1A80">
            <w:pPr>
              <w:spacing w:before="120"/>
              <w:rPr>
                <w:rFonts w:cs="Arial"/>
                <w:szCs w:val="24"/>
              </w:rPr>
            </w:pPr>
            <w:r>
              <w:rPr>
                <w:rFonts w:cs="Arial"/>
                <w:szCs w:val="24"/>
              </w:rPr>
              <w:t>8</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D9A84C8" w:rsidR="00845787" w:rsidRPr="000128F7" w:rsidRDefault="00742B62" w:rsidP="00D70625">
            <w:pPr>
              <w:rPr>
                <w:rFonts w:cs="Arial"/>
                <w:szCs w:val="24"/>
              </w:rPr>
            </w:pPr>
            <w:r>
              <w:rPr>
                <w:rFonts w:cs="Arial"/>
                <w:szCs w:val="24"/>
              </w:rPr>
              <w:t>Neighbourhoods &amp; Climate Change</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2670887B" w:rsidR="00845787" w:rsidRPr="000128F7" w:rsidRDefault="00742B62" w:rsidP="00D70625">
            <w:pPr>
              <w:rPr>
                <w:rFonts w:cs="Arial"/>
                <w:szCs w:val="24"/>
              </w:rPr>
            </w:pPr>
            <w:r>
              <w:rPr>
                <w:rFonts w:cs="Arial"/>
                <w:szCs w:val="24"/>
              </w:rPr>
              <w:t>Environment – Environment &amp; Design</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1B403F92" w:rsidR="00845787" w:rsidRPr="000128F7" w:rsidRDefault="00742B62" w:rsidP="008626B8">
            <w:pPr>
              <w:rPr>
                <w:rFonts w:cs="Arial"/>
                <w:szCs w:val="24"/>
              </w:rPr>
            </w:pPr>
            <w:r>
              <w:rPr>
                <w:rFonts w:cs="Arial"/>
                <w:szCs w:val="24"/>
              </w:rPr>
              <w:t>Principal Design &amp; Conservation Officer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31757461"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742B62">
              <w:rPr>
                <w:rFonts w:cs="Arial"/>
                <w:szCs w:val="24"/>
              </w:rPr>
              <w:t>County Hall,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27E0D37" w14:textId="382DEA67" w:rsidR="009941C6" w:rsidRPr="00742B62" w:rsidRDefault="00742B62" w:rsidP="00742B62">
      <w:pPr>
        <w:ind w:left="142"/>
      </w:pPr>
      <w:r w:rsidRPr="00691E1C">
        <w:t>The post holder will assist the Principal Design and Conservation Officer in the delivery of the built design and conservation service within the Planning Service and in the delivery of an integrated specialist service of Environment and Design. The role will be to promote exemplary urban and rural design and built conservation and through that help raise the aspirations and identity of Durham County.</w:t>
      </w:r>
      <w:r>
        <w:t xml:space="preserve"> </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06C46AA9" w14:textId="77777777" w:rsidR="00742B62" w:rsidRPr="00691E1C" w:rsidRDefault="00742B62" w:rsidP="00742B62">
      <w:pPr>
        <w:ind w:left="360"/>
      </w:pPr>
      <w:r w:rsidRPr="00691E1C">
        <w:t>To assist the Principal</w:t>
      </w:r>
      <w:r>
        <w:t xml:space="preserve"> Design and Conservation Officer and wider Team </w:t>
      </w:r>
      <w:r w:rsidRPr="00691E1C">
        <w:t>in delivering the professional Design and Conservation service by contributing to</w:t>
      </w:r>
      <w:r>
        <w:t>:</w:t>
      </w:r>
      <w:r w:rsidRPr="00691E1C">
        <w:t xml:space="preserve"> </w:t>
      </w:r>
    </w:p>
    <w:p w14:paraId="383C8D84" w14:textId="77777777" w:rsidR="00742B62" w:rsidRPr="00980373" w:rsidRDefault="00742B62" w:rsidP="00742B62"/>
    <w:p w14:paraId="060DDCAB" w14:textId="77777777" w:rsidR="00742B62" w:rsidRPr="003129EA" w:rsidRDefault="00742B62" w:rsidP="00742B62">
      <w:pPr>
        <w:numPr>
          <w:ilvl w:val="0"/>
          <w:numId w:val="10"/>
        </w:numPr>
      </w:pPr>
      <w:r>
        <w:t xml:space="preserve">The provision of </w:t>
      </w:r>
      <w:r w:rsidRPr="003129EA">
        <w:t xml:space="preserve">specialist built design and conservation input into the development plan process, strategies and policies including Supplementary Planning Documents </w:t>
      </w:r>
    </w:p>
    <w:p w14:paraId="5CD74C2F" w14:textId="77777777" w:rsidR="00742B62" w:rsidRPr="003129EA" w:rsidRDefault="00742B62" w:rsidP="00742B62">
      <w:pPr>
        <w:numPr>
          <w:ilvl w:val="0"/>
          <w:numId w:val="10"/>
        </w:numPr>
      </w:pPr>
      <w:r>
        <w:t xml:space="preserve">The provision of </w:t>
      </w:r>
      <w:r w:rsidRPr="003129EA">
        <w:t xml:space="preserve">sound and timely expert design and conservation advice into the development management process </w:t>
      </w:r>
    </w:p>
    <w:p w14:paraId="4A928C87" w14:textId="77777777" w:rsidR="00742B62" w:rsidRPr="003129EA" w:rsidRDefault="00742B62" w:rsidP="00742B62">
      <w:pPr>
        <w:numPr>
          <w:ilvl w:val="0"/>
          <w:numId w:val="10"/>
        </w:numPr>
      </w:pPr>
      <w:r>
        <w:t xml:space="preserve">The development of </w:t>
      </w:r>
      <w:r w:rsidRPr="003129EA">
        <w:t xml:space="preserve">concept statements, development and design briefs, and master planning strategies. </w:t>
      </w:r>
    </w:p>
    <w:p w14:paraId="7325EEA2" w14:textId="77777777" w:rsidR="00742B62" w:rsidRPr="003129EA" w:rsidRDefault="00742B62" w:rsidP="00742B62">
      <w:pPr>
        <w:numPr>
          <w:ilvl w:val="0"/>
          <w:numId w:val="10"/>
        </w:numPr>
      </w:pPr>
      <w:r>
        <w:lastRenderedPageBreak/>
        <w:t>T</w:t>
      </w:r>
      <w:r w:rsidRPr="003129EA">
        <w:t>he delivery of the Councils Conservation Area Character Appraisal and Management Plan Programme</w:t>
      </w:r>
    </w:p>
    <w:p w14:paraId="1140A3A8" w14:textId="77777777" w:rsidR="00742B62" w:rsidRPr="003129EA" w:rsidRDefault="00742B62" w:rsidP="00742B62">
      <w:pPr>
        <w:numPr>
          <w:ilvl w:val="0"/>
          <w:numId w:val="10"/>
        </w:numPr>
      </w:pPr>
      <w:r>
        <w:t xml:space="preserve">The provision of </w:t>
      </w:r>
      <w:r w:rsidRPr="003129EA">
        <w:t xml:space="preserve">Statements of Significance for Council assets and assessing all other submitted specialist documentation and proposals in relation to designated and non designated heritage assets in accordance with government direction and guidance. </w:t>
      </w:r>
    </w:p>
    <w:p w14:paraId="77D31F99" w14:textId="77777777" w:rsidR="00742B62" w:rsidRPr="003129EA" w:rsidRDefault="00742B62" w:rsidP="00742B62">
      <w:pPr>
        <w:numPr>
          <w:ilvl w:val="0"/>
          <w:numId w:val="10"/>
        </w:numPr>
      </w:pPr>
      <w:r>
        <w:t>I</w:t>
      </w:r>
      <w:r w:rsidRPr="003129EA">
        <w:t>nput into the Historic Environment Record of the Council.</w:t>
      </w:r>
    </w:p>
    <w:p w14:paraId="797019EE" w14:textId="77777777" w:rsidR="00742B62" w:rsidRPr="003129EA" w:rsidRDefault="00742B62" w:rsidP="00742B62">
      <w:pPr>
        <w:numPr>
          <w:ilvl w:val="0"/>
          <w:numId w:val="10"/>
        </w:numPr>
      </w:pPr>
      <w:r>
        <w:t>A</w:t>
      </w:r>
      <w:r w:rsidRPr="003129EA">
        <w:t xml:space="preserve"> pragmatic and positive approach to constructive conservation practise </w:t>
      </w:r>
    </w:p>
    <w:p w14:paraId="5C9FA849" w14:textId="77777777" w:rsidR="00742B62" w:rsidRDefault="00742B62" w:rsidP="00742B62">
      <w:pPr>
        <w:numPr>
          <w:ilvl w:val="0"/>
          <w:numId w:val="10"/>
        </w:numPr>
      </w:pPr>
      <w:r>
        <w:t xml:space="preserve">The provision of </w:t>
      </w:r>
      <w:r w:rsidRPr="003129EA">
        <w:t xml:space="preserve">appropriate advice and creative input into </w:t>
      </w:r>
      <w:r>
        <w:t>design solutions</w:t>
      </w:r>
    </w:p>
    <w:p w14:paraId="7407D6DA" w14:textId="73172E36" w:rsidR="00742B62" w:rsidRPr="003129EA" w:rsidRDefault="00742B62" w:rsidP="00742B62">
      <w:pPr>
        <w:numPr>
          <w:ilvl w:val="0"/>
          <w:numId w:val="10"/>
        </w:numPr>
      </w:pPr>
      <w:r w:rsidRPr="003129EA">
        <w:t>The production of agendas, minutes, briefs, presentations and file notes and the preparation of information and display material as required</w:t>
      </w:r>
    </w:p>
    <w:p w14:paraId="6BCA5D55" w14:textId="77777777" w:rsidR="00742B62" w:rsidRPr="003129EA" w:rsidRDefault="00742B62" w:rsidP="00742B62">
      <w:pPr>
        <w:numPr>
          <w:ilvl w:val="0"/>
          <w:numId w:val="10"/>
        </w:numPr>
      </w:pPr>
      <w:r w:rsidRPr="003129EA">
        <w:t>Supporting the delivery of a programme of public engagement events including awards, exhibitions, training sessions, community and promotional events</w:t>
      </w:r>
    </w:p>
    <w:p w14:paraId="4D6B74B3" w14:textId="77777777" w:rsidR="00742B62" w:rsidRPr="003129EA" w:rsidRDefault="00742B62" w:rsidP="00742B62">
      <w:pPr>
        <w:numPr>
          <w:ilvl w:val="0"/>
          <w:numId w:val="10"/>
        </w:numPr>
      </w:pPr>
      <w:r w:rsidRPr="003129EA">
        <w:t>Assisting in the delivery of the Councils Heritage at Risk Strategy</w:t>
      </w:r>
    </w:p>
    <w:p w14:paraId="2E68C361" w14:textId="77777777" w:rsidR="00742B62" w:rsidRDefault="00742B62" w:rsidP="00742B62">
      <w:pPr>
        <w:numPr>
          <w:ilvl w:val="0"/>
          <w:numId w:val="10"/>
        </w:numPr>
      </w:pPr>
      <w:r w:rsidRPr="003129EA">
        <w:t xml:space="preserve">Assisting with survey, plan and production of documentation, reports, graphical material and plans and development briefs to support the </w:t>
      </w:r>
      <w:r>
        <w:t>Environment and Design Service.</w:t>
      </w:r>
    </w:p>
    <w:p w14:paraId="041C3D9A" w14:textId="77777777" w:rsidR="00742B62" w:rsidRPr="003129EA" w:rsidRDefault="00742B62" w:rsidP="00742B62">
      <w:pPr>
        <w:numPr>
          <w:ilvl w:val="0"/>
          <w:numId w:val="10"/>
        </w:numPr>
      </w:pPr>
      <w:r>
        <w:t>Contribute to finding management solutions towards council owned assets</w:t>
      </w:r>
    </w:p>
    <w:p w14:paraId="1969DF26" w14:textId="7381CF66" w:rsidR="004955DA" w:rsidRDefault="004955DA" w:rsidP="00ED4BE4">
      <w:pPr>
        <w:ind w:left="720" w:hanging="720"/>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ED4BE4">
            <w:pPr>
              <w:rPr>
                <w:noProof/>
                <w:lang w:eastAsia="en-GB"/>
              </w:rPr>
            </w:pPr>
          </w:p>
          <w:p w14:paraId="6CFF7549" w14:textId="1FE04BB4" w:rsidR="003B6969" w:rsidRPr="00700B76" w:rsidRDefault="002B46BF" w:rsidP="002B46BF">
            <w:pPr>
              <w:pStyle w:val="ListParagraph"/>
              <w:widowControl w:val="0"/>
              <w:numPr>
                <w:ilvl w:val="0"/>
                <w:numId w:val="2"/>
              </w:numPr>
              <w:tabs>
                <w:tab w:val="left" w:pos="143"/>
              </w:tabs>
              <w:suppressAutoHyphens/>
              <w:ind w:hanging="19"/>
              <w:rPr>
                <w:noProof/>
                <w:lang w:eastAsia="en-GB"/>
              </w:rPr>
            </w:pPr>
            <w:r w:rsidRPr="002B46BF">
              <w:rPr>
                <w:sz w:val="22"/>
              </w:rPr>
              <w:t>NVQ Level 3 or equivalent</w:t>
            </w:r>
          </w:p>
        </w:tc>
        <w:tc>
          <w:tcPr>
            <w:tcW w:w="4957" w:type="dxa"/>
          </w:tcPr>
          <w:p w14:paraId="5DB59464" w14:textId="77777777" w:rsidR="00700B76" w:rsidRDefault="00700B76" w:rsidP="00ED4BE4">
            <w:pPr>
              <w:rPr>
                <w:noProof/>
                <w:lang w:eastAsia="en-GB"/>
              </w:rPr>
            </w:pPr>
          </w:p>
          <w:p w14:paraId="6B5FFFB7" w14:textId="77777777" w:rsidR="00742B62" w:rsidRDefault="00742B62" w:rsidP="00742B62">
            <w:pPr>
              <w:widowControl w:val="0"/>
              <w:numPr>
                <w:ilvl w:val="0"/>
                <w:numId w:val="2"/>
              </w:numPr>
              <w:tabs>
                <w:tab w:val="left" w:pos="450"/>
              </w:tabs>
              <w:suppressAutoHyphens/>
              <w:rPr>
                <w:rFonts w:cs="Arial"/>
              </w:rPr>
            </w:pPr>
            <w:r>
              <w:rPr>
                <w:rFonts w:cs="Arial"/>
              </w:rPr>
              <w:t>Degree in Architecture, Planning, Urban Design or Building Conservation</w:t>
            </w:r>
          </w:p>
          <w:p w14:paraId="7521A968" w14:textId="5CE2080A" w:rsidR="003B6969" w:rsidRPr="00700B76" w:rsidRDefault="00742B62" w:rsidP="00742B62">
            <w:pPr>
              <w:pStyle w:val="ListParagraph"/>
              <w:numPr>
                <w:ilvl w:val="0"/>
                <w:numId w:val="2"/>
              </w:numPr>
              <w:rPr>
                <w:noProof/>
                <w:lang w:eastAsia="en-GB"/>
              </w:rPr>
            </w:pPr>
            <w:r w:rsidRPr="00742B62">
              <w:rPr>
                <w:rFonts w:cs="Arial"/>
              </w:rPr>
              <w:t>Membership or working towards professional institute RTPI, architecture of built conservation</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ED4BE4">
            <w:pPr>
              <w:rPr>
                <w:noProof/>
                <w:lang w:eastAsia="en-GB"/>
              </w:rPr>
            </w:pPr>
          </w:p>
          <w:p w14:paraId="088456B6" w14:textId="39FB73A2" w:rsidR="00742B62" w:rsidRDefault="002B46BF" w:rsidP="00742B62">
            <w:pPr>
              <w:widowControl w:val="0"/>
              <w:numPr>
                <w:ilvl w:val="0"/>
                <w:numId w:val="14"/>
              </w:numPr>
              <w:tabs>
                <w:tab w:val="left" w:pos="233"/>
                <w:tab w:val="left" w:pos="342"/>
              </w:tabs>
              <w:suppressAutoHyphens/>
              <w:rPr>
                <w:rFonts w:cs="Arial"/>
              </w:rPr>
            </w:pPr>
            <w:r>
              <w:rPr>
                <w:rFonts w:cs="Arial"/>
              </w:rPr>
              <w:t>Substantial relevant experience of w</w:t>
            </w:r>
            <w:r w:rsidR="00742B62">
              <w:rPr>
                <w:rFonts w:cs="Arial"/>
              </w:rPr>
              <w:t>orking in a built conservation or urban design team, service or practise</w:t>
            </w:r>
          </w:p>
          <w:p w14:paraId="57FF27C8" w14:textId="77777777" w:rsidR="00742B62" w:rsidRDefault="00742B62" w:rsidP="00742B62">
            <w:pPr>
              <w:widowControl w:val="0"/>
              <w:numPr>
                <w:ilvl w:val="0"/>
                <w:numId w:val="14"/>
              </w:numPr>
              <w:tabs>
                <w:tab w:val="left" w:pos="233"/>
                <w:tab w:val="left" w:pos="342"/>
              </w:tabs>
              <w:suppressAutoHyphens/>
              <w:rPr>
                <w:rFonts w:cs="Arial"/>
              </w:rPr>
            </w:pPr>
            <w:r>
              <w:rPr>
                <w:rFonts w:cs="Arial"/>
              </w:rPr>
              <w:t>Providing specialist advice to or within the statutory planning process with design emphasis</w:t>
            </w:r>
          </w:p>
          <w:p w14:paraId="72A60F2D" w14:textId="77777777" w:rsidR="00742B62" w:rsidRPr="00691E1C" w:rsidRDefault="00742B62" w:rsidP="00742B62">
            <w:pPr>
              <w:widowControl w:val="0"/>
              <w:numPr>
                <w:ilvl w:val="0"/>
                <w:numId w:val="14"/>
              </w:numPr>
              <w:tabs>
                <w:tab w:val="left" w:pos="233"/>
                <w:tab w:val="left" w:pos="342"/>
              </w:tabs>
              <w:suppressAutoHyphens/>
              <w:rPr>
                <w:rFonts w:cs="Arial"/>
              </w:rPr>
            </w:pPr>
            <w:r w:rsidRPr="00691E1C">
              <w:rPr>
                <w:rFonts w:cs="Arial"/>
              </w:rPr>
              <w:t>Able to communicate via detailed correspondence</w:t>
            </w:r>
          </w:p>
          <w:p w14:paraId="7F2E49D1" w14:textId="77777777" w:rsidR="003B6969" w:rsidRPr="00742B62" w:rsidRDefault="00742B62" w:rsidP="00742B62">
            <w:pPr>
              <w:pStyle w:val="ListParagraph"/>
              <w:numPr>
                <w:ilvl w:val="0"/>
                <w:numId w:val="14"/>
              </w:numPr>
              <w:rPr>
                <w:rFonts w:cs="Arial"/>
              </w:rPr>
            </w:pPr>
            <w:r w:rsidRPr="00742B62">
              <w:rPr>
                <w:rFonts w:cs="Arial"/>
              </w:rPr>
              <w:t>Experience of report writing and plan production and Production of documents</w:t>
            </w:r>
          </w:p>
          <w:p w14:paraId="0D8B1B05" w14:textId="287DDA59" w:rsidR="00742B62" w:rsidRPr="00700B76" w:rsidRDefault="00742B62" w:rsidP="00742B62">
            <w:pPr>
              <w:rPr>
                <w:noProof/>
                <w:lang w:eastAsia="en-GB"/>
              </w:rPr>
            </w:pPr>
          </w:p>
        </w:tc>
        <w:tc>
          <w:tcPr>
            <w:tcW w:w="4957" w:type="dxa"/>
          </w:tcPr>
          <w:p w14:paraId="09554368" w14:textId="77777777" w:rsidR="003B6969" w:rsidRDefault="003B6969" w:rsidP="00ED4BE4">
            <w:pPr>
              <w:rPr>
                <w:lang w:eastAsia="en-GB"/>
              </w:rPr>
            </w:pPr>
          </w:p>
          <w:p w14:paraId="2707AF52" w14:textId="77777777" w:rsidR="00742B62" w:rsidRPr="00742B62" w:rsidRDefault="00742B62" w:rsidP="00742B62">
            <w:pPr>
              <w:pStyle w:val="ListParagraph"/>
              <w:widowControl w:val="0"/>
              <w:numPr>
                <w:ilvl w:val="0"/>
                <w:numId w:val="13"/>
              </w:numPr>
              <w:tabs>
                <w:tab w:val="left" w:pos="450"/>
              </w:tabs>
              <w:suppressAutoHyphens/>
              <w:ind w:left="308" w:hanging="283"/>
              <w:rPr>
                <w:rFonts w:cs="Arial"/>
              </w:rPr>
            </w:pPr>
            <w:r w:rsidRPr="00742B62">
              <w:rPr>
                <w:rFonts w:cs="Arial"/>
              </w:rPr>
              <w:t>Producing design solutions and illustrations</w:t>
            </w:r>
          </w:p>
          <w:p w14:paraId="6CDD9BA7" w14:textId="77777777" w:rsidR="00742B62" w:rsidRPr="00742B62" w:rsidRDefault="00742B62" w:rsidP="00742B62">
            <w:pPr>
              <w:pStyle w:val="ListParagraph"/>
              <w:widowControl w:val="0"/>
              <w:numPr>
                <w:ilvl w:val="0"/>
                <w:numId w:val="13"/>
              </w:numPr>
              <w:tabs>
                <w:tab w:val="left" w:pos="450"/>
              </w:tabs>
              <w:suppressAutoHyphens/>
              <w:ind w:left="308" w:hanging="283"/>
              <w:rPr>
                <w:rFonts w:cs="Arial"/>
              </w:rPr>
            </w:pPr>
            <w:r w:rsidRPr="00742B62">
              <w:rPr>
                <w:rFonts w:cs="Arial"/>
              </w:rPr>
              <w:t>Supporting a Grant scheme</w:t>
            </w:r>
          </w:p>
          <w:p w14:paraId="0CA93EB9" w14:textId="77777777" w:rsidR="00742B62" w:rsidRPr="00742B62" w:rsidRDefault="00742B62" w:rsidP="00742B62">
            <w:pPr>
              <w:pStyle w:val="ListParagraph"/>
              <w:widowControl w:val="0"/>
              <w:numPr>
                <w:ilvl w:val="0"/>
                <w:numId w:val="13"/>
              </w:numPr>
              <w:tabs>
                <w:tab w:val="left" w:pos="450"/>
              </w:tabs>
              <w:suppressAutoHyphens/>
              <w:ind w:left="308" w:hanging="283"/>
              <w:rPr>
                <w:rFonts w:cs="Arial"/>
              </w:rPr>
            </w:pPr>
            <w:r w:rsidRPr="00742B62">
              <w:rPr>
                <w:rFonts w:cs="Arial"/>
              </w:rPr>
              <w:t xml:space="preserve">Working within Cultural Heritage. </w:t>
            </w:r>
          </w:p>
          <w:p w14:paraId="696A7AF3" w14:textId="1AC81834" w:rsidR="00742B62" w:rsidRPr="00700B76" w:rsidRDefault="00742B62" w:rsidP="00ED4BE4">
            <w:pPr>
              <w:rPr>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4C901343" w14:textId="77777777" w:rsidR="003B6969" w:rsidRDefault="003B6969" w:rsidP="00ED4BE4">
            <w:pPr>
              <w:rPr>
                <w:noProof/>
                <w:lang w:eastAsia="en-GB"/>
              </w:rPr>
            </w:pPr>
          </w:p>
          <w:p w14:paraId="4E3FC7A8" w14:textId="77777777" w:rsidR="00742B62" w:rsidRDefault="00742B62" w:rsidP="00742B62">
            <w:pPr>
              <w:widowControl w:val="0"/>
              <w:numPr>
                <w:ilvl w:val="0"/>
                <w:numId w:val="16"/>
              </w:numPr>
              <w:tabs>
                <w:tab w:val="left" w:pos="233"/>
                <w:tab w:val="left" w:pos="342"/>
              </w:tabs>
              <w:suppressAutoHyphens/>
              <w:rPr>
                <w:rFonts w:cs="Arial"/>
              </w:rPr>
            </w:pPr>
            <w:r>
              <w:rPr>
                <w:rFonts w:cs="Arial"/>
              </w:rPr>
              <w:t>Up to date relevant knowledge of legislation, processes and procedures.</w:t>
            </w:r>
          </w:p>
          <w:p w14:paraId="7FDB5B75" w14:textId="77777777" w:rsidR="00742B62" w:rsidRDefault="00742B62" w:rsidP="00742B62">
            <w:pPr>
              <w:widowControl w:val="0"/>
              <w:numPr>
                <w:ilvl w:val="0"/>
                <w:numId w:val="16"/>
              </w:numPr>
              <w:tabs>
                <w:tab w:val="left" w:pos="233"/>
                <w:tab w:val="left" w:pos="342"/>
              </w:tabs>
              <w:suppressAutoHyphens/>
              <w:rPr>
                <w:rFonts w:cs="Arial"/>
              </w:rPr>
            </w:pPr>
            <w:r>
              <w:rPr>
                <w:rFonts w:cs="Arial"/>
              </w:rPr>
              <w:t>Good communication skills verbal and written</w:t>
            </w:r>
          </w:p>
          <w:p w14:paraId="1D509922" w14:textId="77777777" w:rsidR="00742B62" w:rsidRDefault="00742B62" w:rsidP="00742B62">
            <w:pPr>
              <w:widowControl w:val="0"/>
              <w:numPr>
                <w:ilvl w:val="0"/>
                <w:numId w:val="16"/>
              </w:numPr>
              <w:tabs>
                <w:tab w:val="left" w:pos="233"/>
                <w:tab w:val="left" w:pos="342"/>
              </w:tabs>
              <w:suppressAutoHyphens/>
              <w:rPr>
                <w:rFonts w:cs="Arial"/>
              </w:rPr>
            </w:pPr>
            <w:r>
              <w:rPr>
                <w:rFonts w:cs="Arial"/>
              </w:rPr>
              <w:t>Customer orientated approach</w:t>
            </w:r>
          </w:p>
          <w:p w14:paraId="380F6A1F" w14:textId="77777777" w:rsidR="00742B62" w:rsidRDefault="00742B62" w:rsidP="00742B62">
            <w:pPr>
              <w:widowControl w:val="0"/>
              <w:numPr>
                <w:ilvl w:val="0"/>
                <w:numId w:val="16"/>
              </w:numPr>
              <w:tabs>
                <w:tab w:val="left" w:pos="233"/>
                <w:tab w:val="left" w:pos="342"/>
              </w:tabs>
              <w:suppressAutoHyphens/>
              <w:rPr>
                <w:rFonts w:cs="Arial"/>
              </w:rPr>
            </w:pPr>
            <w:r>
              <w:rPr>
                <w:rFonts w:cs="Arial"/>
              </w:rPr>
              <w:t>Identify issues and find solutions to resolve them using good practise</w:t>
            </w:r>
          </w:p>
          <w:p w14:paraId="4266E6A7" w14:textId="77777777" w:rsidR="00742B62" w:rsidRPr="00691E1C" w:rsidRDefault="00742B62" w:rsidP="00742B62">
            <w:pPr>
              <w:widowControl w:val="0"/>
              <w:numPr>
                <w:ilvl w:val="0"/>
                <w:numId w:val="16"/>
              </w:numPr>
              <w:tabs>
                <w:tab w:val="left" w:pos="233"/>
                <w:tab w:val="left" w:pos="342"/>
              </w:tabs>
              <w:suppressAutoHyphens/>
              <w:rPr>
                <w:rFonts w:cs="Arial"/>
              </w:rPr>
            </w:pPr>
            <w:r w:rsidRPr="00691E1C">
              <w:rPr>
                <w:rFonts w:cs="Arial"/>
              </w:rPr>
              <w:t>Able to work in a team, but to also have the self-discipline and motivation to work unsupervised</w:t>
            </w:r>
          </w:p>
          <w:p w14:paraId="69F041F6" w14:textId="76FC8A07" w:rsidR="00742B62" w:rsidRPr="00691E1C" w:rsidRDefault="00742B62" w:rsidP="00742B62">
            <w:pPr>
              <w:widowControl w:val="0"/>
              <w:numPr>
                <w:ilvl w:val="0"/>
                <w:numId w:val="16"/>
              </w:numPr>
              <w:tabs>
                <w:tab w:val="left" w:pos="233"/>
                <w:tab w:val="left" w:pos="342"/>
              </w:tabs>
              <w:suppressAutoHyphens/>
              <w:rPr>
                <w:rFonts w:cs="Arial"/>
              </w:rPr>
            </w:pPr>
            <w:r w:rsidRPr="00691E1C">
              <w:rPr>
                <w:rFonts w:cs="Arial"/>
              </w:rPr>
              <w:t xml:space="preserve">Knowledge of Microsoft office IT packages, spreadsheets, databases, desk top publishing, G.I.S and graphics packages </w:t>
            </w:r>
          </w:p>
          <w:p w14:paraId="411F6C2F" w14:textId="77777777" w:rsidR="00742B62" w:rsidRPr="00691E1C" w:rsidRDefault="00742B62" w:rsidP="00742B62">
            <w:pPr>
              <w:widowControl w:val="0"/>
              <w:numPr>
                <w:ilvl w:val="0"/>
                <w:numId w:val="16"/>
              </w:numPr>
              <w:tabs>
                <w:tab w:val="left" w:pos="233"/>
                <w:tab w:val="left" w:pos="342"/>
              </w:tabs>
              <w:suppressAutoHyphens/>
              <w:rPr>
                <w:rFonts w:cs="Arial"/>
              </w:rPr>
            </w:pPr>
            <w:r w:rsidRPr="00691E1C">
              <w:rPr>
                <w:rFonts w:cs="Arial"/>
              </w:rPr>
              <w:t>Good organisational abilities</w:t>
            </w:r>
          </w:p>
          <w:p w14:paraId="737E399B" w14:textId="77777777" w:rsidR="00742B62" w:rsidRPr="00742B62" w:rsidRDefault="00742B62" w:rsidP="00742B62">
            <w:pPr>
              <w:pStyle w:val="ListParagraph"/>
              <w:numPr>
                <w:ilvl w:val="0"/>
                <w:numId w:val="16"/>
              </w:numPr>
              <w:rPr>
                <w:rFonts w:cs="Arial"/>
              </w:rPr>
            </w:pPr>
            <w:r w:rsidRPr="00742B62">
              <w:rPr>
                <w:rFonts w:cs="Arial"/>
              </w:rPr>
              <w:t>Customer orientated approach to task delivery</w:t>
            </w:r>
          </w:p>
          <w:p w14:paraId="41067EA4" w14:textId="287389E7" w:rsidR="00742B62" w:rsidRPr="00700B76" w:rsidRDefault="00742B62" w:rsidP="00742B62">
            <w:pPr>
              <w:rPr>
                <w:noProof/>
                <w:lang w:eastAsia="en-GB"/>
              </w:rPr>
            </w:pPr>
          </w:p>
        </w:tc>
        <w:tc>
          <w:tcPr>
            <w:tcW w:w="4957" w:type="dxa"/>
          </w:tcPr>
          <w:p w14:paraId="6474279D" w14:textId="77777777" w:rsidR="00700B76" w:rsidRDefault="00700B76" w:rsidP="00ED4BE4">
            <w:pPr>
              <w:rPr>
                <w:noProof/>
                <w:lang w:eastAsia="en-GB"/>
              </w:rPr>
            </w:pPr>
          </w:p>
          <w:p w14:paraId="3513A422" w14:textId="77777777" w:rsidR="00742B62" w:rsidRPr="00742B62" w:rsidRDefault="00742B62" w:rsidP="00742B62">
            <w:pPr>
              <w:pStyle w:val="ListParagraph"/>
              <w:widowControl w:val="0"/>
              <w:numPr>
                <w:ilvl w:val="0"/>
                <w:numId w:val="15"/>
              </w:numPr>
              <w:suppressAutoHyphens/>
              <w:ind w:left="308"/>
              <w:rPr>
                <w:rFonts w:cs="Arial"/>
              </w:rPr>
            </w:pPr>
            <w:r w:rsidRPr="00742B62">
              <w:rPr>
                <w:rFonts w:cs="Arial"/>
              </w:rPr>
              <w:t xml:space="preserve">Confident ability to use IT integrated services </w:t>
            </w:r>
          </w:p>
          <w:p w14:paraId="4D8C6A51" w14:textId="77777777" w:rsidR="00742B62" w:rsidRPr="00742B62" w:rsidRDefault="00742B62" w:rsidP="00742B62">
            <w:pPr>
              <w:pStyle w:val="ListParagraph"/>
              <w:widowControl w:val="0"/>
              <w:numPr>
                <w:ilvl w:val="0"/>
                <w:numId w:val="15"/>
              </w:numPr>
              <w:suppressAutoHyphens/>
              <w:ind w:left="308"/>
              <w:rPr>
                <w:rFonts w:cs="Arial"/>
              </w:rPr>
            </w:pPr>
            <w:r w:rsidRPr="00742B62">
              <w:rPr>
                <w:rFonts w:cs="Arial"/>
              </w:rPr>
              <w:t>Knowledge of web identity</w:t>
            </w:r>
          </w:p>
          <w:p w14:paraId="61E29774" w14:textId="75D1B8A5" w:rsidR="009526DD" w:rsidRPr="003B6969" w:rsidRDefault="009526DD" w:rsidP="00ED4BE4">
            <w:pPr>
              <w:rPr>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ED4BE4">
            <w:pPr>
              <w:rPr>
                <w:noProof/>
                <w:lang w:eastAsia="en-GB"/>
              </w:rPr>
            </w:pPr>
          </w:p>
          <w:p w14:paraId="75491C20" w14:textId="0EACAF9F" w:rsidR="00742B62" w:rsidRPr="00742B62" w:rsidRDefault="00742B62" w:rsidP="00742B62">
            <w:pPr>
              <w:pStyle w:val="ListParagraph"/>
              <w:widowControl w:val="0"/>
              <w:numPr>
                <w:ilvl w:val="0"/>
                <w:numId w:val="17"/>
              </w:numPr>
              <w:tabs>
                <w:tab w:val="left" w:pos="143"/>
              </w:tabs>
              <w:suppressAutoHyphens/>
              <w:rPr>
                <w:rFonts w:cs="Arial"/>
              </w:rPr>
            </w:pPr>
            <w:r w:rsidRPr="00742B62">
              <w:rPr>
                <w:rFonts w:cs="Arial"/>
              </w:rPr>
              <w:t>Confident outgoing personality, enthusiastic and motivated</w:t>
            </w:r>
          </w:p>
          <w:p w14:paraId="10C8E972" w14:textId="77777777" w:rsidR="00742B62" w:rsidRPr="00742B62" w:rsidRDefault="00742B62" w:rsidP="00742B62">
            <w:pPr>
              <w:pStyle w:val="ListParagraph"/>
              <w:widowControl w:val="0"/>
              <w:numPr>
                <w:ilvl w:val="0"/>
                <w:numId w:val="17"/>
              </w:numPr>
              <w:tabs>
                <w:tab w:val="left" w:pos="143"/>
              </w:tabs>
              <w:suppressAutoHyphens/>
              <w:rPr>
                <w:rFonts w:cs="Arial"/>
              </w:rPr>
            </w:pPr>
            <w:r w:rsidRPr="00742B62">
              <w:rPr>
                <w:rFonts w:cs="Arial"/>
              </w:rPr>
              <w:t xml:space="preserve">Use initiative, and contribute to team success, high levels of professional integrity </w:t>
            </w:r>
          </w:p>
          <w:p w14:paraId="06B06A99" w14:textId="77777777" w:rsidR="00742B62" w:rsidRPr="00742B62" w:rsidRDefault="00742B62" w:rsidP="00742B62">
            <w:pPr>
              <w:pStyle w:val="ListParagraph"/>
              <w:widowControl w:val="0"/>
              <w:numPr>
                <w:ilvl w:val="0"/>
                <w:numId w:val="17"/>
              </w:numPr>
              <w:tabs>
                <w:tab w:val="left" w:pos="143"/>
              </w:tabs>
              <w:suppressAutoHyphens/>
              <w:rPr>
                <w:rFonts w:cs="Arial"/>
              </w:rPr>
            </w:pPr>
            <w:r w:rsidRPr="00742B62">
              <w:rPr>
                <w:rFonts w:cs="Arial"/>
              </w:rPr>
              <w:t>Willingness for flexible working to meet team, service and project requirements</w:t>
            </w:r>
          </w:p>
          <w:p w14:paraId="38F61B31" w14:textId="77777777" w:rsidR="00742B62" w:rsidRPr="00742B62" w:rsidRDefault="00742B62" w:rsidP="00742B62">
            <w:pPr>
              <w:pStyle w:val="ListParagraph"/>
              <w:widowControl w:val="0"/>
              <w:numPr>
                <w:ilvl w:val="0"/>
                <w:numId w:val="17"/>
              </w:numPr>
              <w:tabs>
                <w:tab w:val="left" w:pos="143"/>
              </w:tabs>
              <w:suppressAutoHyphens/>
              <w:rPr>
                <w:rFonts w:cs="Arial"/>
              </w:rPr>
            </w:pPr>
            <w:r w:rsidRPr="00742B62">
              <w:rPr>
                <w:rFonts w:cs="Arial"/>
              </w:rPr>
              <w:t>May be required to work outside of normal office hours.</w:t>
            </w:r>
          </w:p>
          <w:p w14:paraId="547DF5B3" w14:textId="77777777" w:rsidR="00742B62" w:rsidRPr="00742B62" w:rsidRDefault="00742B62" w:rsidP="00742B62">
            <w:pPr>
              <w:pStyle w:val="ListParagraph"/>
              <w:widowControl w:val="0"/>
              <w:numPr>
                <w:ilvl w:val="0"/>
                <w:numId w:val="17"/>
              </w:numPr>
              <w:tabs>
                <w:tab w:val="left" w:pos="143"/>
              </w:tabs>
              <w:suppressAutoHyphens/>
              <w:rPr>
                <w:rFonts w:cs="Arial"/>
              </w:rPr>
            </w:pPr>
            <w:r w:rsidRPr="00742B62">
              <w:rPr>
                <w:rFonts w:cs="Arial"/>
              </w:rPr>
              <w:t>Commitment to the provision of quality customer services and able to deal with the public and members of the County Council</w:t>
            </w:r>
          </w:p>
          <w:p w14:paraId="7F47B821" w14:textId="77777777" w:rsidR="00742B62" w:rsidRPr="00742B62" w:rsidRDefault="00742B62" w:rsidP="00742B62">
            <w:pPr>
              <w:pStyle w:val="ListParagraph"/>
              <w:widowControl w:val="0"/>
              <w:numPr>
                <w:ilvl w:val="0"/>
                <w:numId w:val="17"/>
              </w:numPr>
              <w:tabs>
                <w:tab w:val="left" w:pos="143"/>
              </w:tabs>
              <w:suppressAutoHyphens/>
              <w:rPr>
                <w:rFonts w:cs="Arial"/>
              </w:rPr>
            </w:pPr>
            <w:r>
              <w:t>Access to a car or means of mobility support (if driving then must have a current valid driving licence and appropriate insurance).</w:t>
            </w:r>
          </w:p>
          <w:p w14:paraId="69ADC98F" w14:textId="5720A2A7" w:rsidR="003B6969" w:rsidRPr="00700B76" w:rsidRDefault="003B6969" w:rsidP="00ED4BE4">
            <w:pPr>
              <w:rPr>
                <w:noProof/>
                <w:lang w:eastAsia="en-GB"/>
              </w:rPr>
            </w:pPr>
          </w:p>
        </w:tc>
        <w:tc>
          <w:tcPr>
            <w:tcW w:w="4957" w:type="dxa"/>
          </w:tcPr>
          <w:p w14:paraId="2B56349E" w14:textId="77777777" w:rsidR="00700B76" w:rsidRPr="00ED4BE4" w:rsidRDefault="00700B76" w:rsidP="00ED4BE4">
            <w:pPr>
              <w:rPr>
                <w:bCs/>
                <w:noProof/>
                <w:lang w:eastAsia="en-GB"/>
              </w:rPr>
            </w:pPr>
          </w:p>
          <w:p w14:paraId="50AF3D14" w14:textId="75647E82" w:rsidR="003B6969" w:rsidRPr="00700B76" w:rsidRDefault="003B6969" w:rsidP="00ED4BE4">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BB40D1F"/>
    <w:multiLevelType w:val="hybridMultilevel"/>
    <w:tmpl w:val="455AE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9443E38"/>
    <w:multiLevelType w:val="hybridMultilevel"/>
    <w:tmpl w:val="F02ED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D20B29"/>
    <w:multiLevelType w:val="hybridMultilevel"/>
    <w:tmpl w:val="B2563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A4819"/>
    <w:multiLevelType w:val="hybridMultilevel"/>
    <w:tmpl w:val="66AE84DA"/>
    <w:lvl w:ilvl="0" w:tplc="D4C2B78E">
      <w:start w:val="1"/>
      <w:numFmt w:val="bullet"/>
      <w:lvlText w:val=""/>
      <w:lvlJc w:val="left"/>
      <w:pPr>
        <w:tabs>
          <w:tab w:val="num" w:pos="1440"/>
        </w:tabs>
        <w:ind w:left="144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4B6F1E5A"/>
    <w:multiLevelType w:val="hybridMultilevel"/>
    <w:tmpl w:val="2BCC9286"/>
    <w:lvl w:ilvl="0" w:tplc="D4C2B78E">
      <w:start w:val="1"/>
      <w:numFmt w:val="bullet"/>
      <w:lvlText w:val=""/>
      <w:lvlJc w:val="left"/>
      <w:pPr>
        <w:tabs>
          <w:tab w:val="num" w:pos="1440"/>
        </w:tabs>
        <w:ind w:left="1440" w:hanging="360"/>
      </w:pPr>
      <w:rPr>
        <w:rFonts w:ascii="Wingdings" w:hAnsi="Wingdings"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743DFD"/>
    <w:multiLevelType w:val="hybridMultilevel"/>
    <w:tmpl w:val="B0F8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3" w15:restartNumberingAfterBreak="0">
    <w:nsid w:val="6E7439E8"/>
    <w:multiLevelType w:val="hybridMultilevel"/>
    <w:tmpl w:val="78BA0D1E"/>
    <w:lvl w:ilvl="0" w:tplc="08090001">
      <w:start w:val="1"/>
      <w:numFmt w:val="bullet"/>
      <w:lvlText w:val=""/>
      <w:lvlJc w:val="left"/>
      <w:pPr>
        <w:ind w:left="683" w:hanging="360"/>
      </w:pPr>
      <w:rPr>
        <w:rFonts w:ascii="Symbol" w:hAnsi="Symbol" w:hint="default"/>
      </w:rPr>
    </w:lvl>
    <w:lvl w:ilvl="1" w:tplc="08090003" w:tentative="1">
      <w:start w:val="1"/>
      <w:numFmt w:val="bullet"/>
      <w:lvlText w:val="o"/>
      <w:lvlJc w:val="left"/>
      <w:pPr>
        <w:ind w:left="1403" w:hanging="360"/>
      </w:pPr>
      <w:rPr>
        <w:rFonts w:ascii="Courier New" w:hAnsi="Courier New" w:cs="Courier New" w:hint="default"/>
      </w:rPr>
    </w:lvl>
    <w:lvl w:ilvl="2" w:tplc="08090005" w:tentative="1">
      <w:start w:val="1"/>
      <w:numFmt w:val="bullet"/>
      <w:lvlText w:val=""/>
      <w:lvlJc w:val="left"/>
      <w:pPr>
        <w:ind w:left="2123" w:hanging="360"/>
      </w:pPr>
      <w:rPr>
        <w:rFonts w:ascii="Wingdings" w:hAnsi="Wingdings" w:hint="default"/>
      </w:rPr>
    </w:lvl>
    <w:lvl w:ilvl="3" w:tplc="08090001" w:tentative="1">
      <w:start w:val="1"/>
      <w:numFmt w:val="bullet"/>
      <w:lvlText w:val=""/>
      <w:lvlJc w:val="left"/>
      <w:pPr>
        <w:ind w:left="2843" w:hanging="360"/>
      </w:pPr>
      <w:rPr>
        <w:rFonts w:ascii="Symbol" w:hAnsi="Symbol" w:hint="default"/>
      </w:rPr>
    </w:lvl>
    <w:lvl w:ilvl="4" w:tplc="08090003" w:tentative="1">
      <w:start w:val="1"/>
      <w:numFmt w:val="bullet"/>
      <w:lvlText w:val="o"/>
      <w:lvlJc w:val="left"/>
      <w:pPr>
        <w:ind w:left="3563" w:hanging="360"/>
      </w:pPr>
      <w:rPr>
        <w:rFonts w:ascii="Courier New" w:hAnsi="Courier New" w:cs="Courier New" w:hint="default"/>
      </w:rPr>
    </w:lvl>
    <w:lvl w:ilvl="5" w:tplc="08090005" w:tentative="1">
      <w:start w:val="1"/>
      <w:numFmt w:val="bullet"/>
      <w:lvlText w:val=""/>
      <w:lvlJc w:val="left"/>
      <w:pPr>
        <w:ind w:left="4283" w:hanging="360"/>
      </w:pPr>
      <w:rPr>
        <w:rFonts w:ascii="Wingdings" w:hAnsi="Wingdings" w:hint="default"/>
      </w:rPr>
    </w:lvl>
    <w:lvl w:ilvl="6" w:tplc="08090001" w:tentative="1">
      <w:start w:val="1"/>
      <w:numFmt w:val="bullet"/>
      <w:lvlText w:val=""/>
      <w:lvlJc w:val="left"/>
      <w:pPr>
        <w:ind w:left="5003" w:hanging="360"/>
      </w:pPr>
      <w:rPr>
        <w:rFonts w:ascii="Symbol" w:hAnsi="Symbol" w:hint="default"/>
      </w:rPr>
    </w:lvl>
    <w:lvl w:ilvl="7" w:tplc="08090003" w:tentative="1">
      <w:start w:val="1"/>
      <w:numFmt w:val="bullet"/>
      <w:lvlText w:val="o"/>
      <w:lvlJc w:val="left"/>
      <w:pPr>
        <w:ind w:left="5723" w:hanging="360"/>
      </w:pPr>
      <w:rPr>
        <w:rFonts w:ascii="Courier New" w:hAnsi="Courier New" w:cs="Courier New" w:hint="default"/>
      </w:rPr>
    </w:lvl>
    <w:lvl w:ilvl="8" w:tplc="08090005" w:tentative="1">
      <w:start w:val="1"/>
      <w:numFmt w:val="bullet"/>
      <w:lvlText w:val=""/>
      <w:lvlJc w:val="left"/>
      <w:pPr>
        <w:ind w:left="6443" w:hanging="360"/>
      </w:pPr>
      <w:rPr>
        <w:rFonts w:ascii="Wingdings" w:hAnsi="Wingdings" w:hint="default"/>
      </w:rPr>
    </w:lvl>
  </w:abstractNum>
  <w:abstractNum w:abstractNumId="14" w15:restartNumberingAfterBreak="0">
    <w:nsid w:val="7D1C6224"/>
    <w:multiLevelType w:val="hybridMultilevel"/>
    <w:tmpl w:val="7742BDDA"/>
    <w:lvl w:ilvl="0" w:tplc="08090001">
      <w:start w:val="1"/>
      <w:numFmt w:val="bullet"/>
      <w:lvlText w:val=""/>
      <w:lvlJc w:val="left"/>
      <w:pPr>
        <w:ind w:left="683" w:hanging="360"/>
      </w:pPr>
      <w:rPr>
        <w:rFonts w:ascii="Symbol" w:hAnsi="Symbol" w:hint="default"/>
      </w:rPr>
    </w:lvl>
    <w:lvl w:ilvl="1" w:tplc="08090003" w:tentative="1">
      <w:start w:val="1"/>
      <w:numFmt w:val="bullet"/>
      <w:lvlText w:val="o"/>
      <w:lvlJc w:val="left"/>
      <w:pPr>
        <w:ind w:left="1403" w:hanging="360"/>
      </w:pPr>
      <w:rPr>
        <w:rFonts w:ascii="Courier New" w:hAnsi="Courier New" w:cs="Courier New" w:hint="default"/>
      </w:rPr>
    </w:lvl>
    <w:lvl w:ilvl="2" w:tplc="08090005" w:tentative="1">
      <w:start w:val="1"/>
      <w:numFmt w:val="bullet"/>
      <w:lvlText w:val=""/>
      <w:lvlJc w:val="left"/>
      <w:pPr>
        <w:ind w:left="2123" w:hanging="360"/>
      </w:pPr>
      <w:rPr>
        <w:rFonts w:ascii="Wingdings" w:hAnsi="Wingdings" w:hint="default"/>
      </w:rPr>
    </w:lvl>
    <w:lvl w:ilvl="3" w:tplc="08090001" w:tentative="1">
      <w:start w:val="1"/>
      <w:numFmt w:val="bullet"/>
      <w:lvlText w:val=""/>
      <w:lvlJc w:val="left"/>
      <w:pPr>
        <w:ind w:left="2843" w:hanging="360"/>
      </w:pPr>
      <w:rPr>
        <w:rFonts w:ascii="Symbol" w:hAnsi="Symbol" w:hint="default"/>
      </w:rPr>
    </w:lvl>
    <w:lvl w:ilvl="4" w:tplc="08090003" w:tentative="1">
      <w:start w:val="1"/>
      <w:numFmt w:val="bullet"/>
      <w:lvlText w:val="o"/>
      <w:lvlJc w:val="left"/>
      <w:pPr>
        <w:ind w:left="3563" w:hanging="360"/>
      </w:pPr>
      <w:rPr>
        <w:rFonts w:ascii="Courier New" w:hAnsi="Courier New" w:cs="Courier New" w:hint="default"/>
      </w:rPr>
    </w:lvl>
    <w:lvl w:ilvl="5" w:tplc="08090005" w:tentative="1">
      <w:start w:val="1"/>
      <w:numFmt w:val="bullet"/>
      <w:lvlText w:val=""/>
      <w:lvlJc w:val="left"/>
      <w:pPr>
        <w:ind w:left="4283" w:hanging="360"/>
      </w:pPr>
      <w:rPr>
        <w:rFonts w:ascii="Wingdings" w:hAnsi="Wingdings" w:hint="default"/>
      </w:rPr>
    </w:lvl>
    <w:lvl w:ilvl="6" w:tplc="08090001" w:tentative="1">
      <w:start w:val="1"/>
      <w:numFmt w:val="bullet"/>
      <w:lvlText w:val=""/>
      <w:lvlJc w:val="left"/>
      <w:pPr>
        <w:ind w:left="5003" w:hanging="360"/>
      </w:pPr>
      <w:rPr>
        <w:rFonts w:ascii="Symbol" w:hAnsi="Symbol" w:hint="default"/>
      </w:rPr>
    </w:lvl>
    <w:lvl w:ilvl="7" w:tplc="08090003" w:tentative="1">
      <w:start w:val="1"/>
      <w:numFmt w:val="bullet"/>
      <w:lvlText w:val="o"/>
      <w:lvlJc w:val="left"/>
      <w:pPr>
        <w:ind w:left="5723" w:hanging="360"/>
      </w:pPr>
      <w:rPr>
        <w:rFonts w:ascii="Courier New" w:hAnsi="Courier New" w:cs="Courier New" w:hint="default"/>
      </w:rPr>
    </w:lvl>
    <w:lvl w:ilvl="8" w:tplc="08090005" w:tentative="1">
      <w:start w:val="1"/>
      <w:numFmt w:val="bullet"/>
      <w:lvlText w:val=""/>
      <w:lvlJc w:val="left"/>
      <w:pPr>
        <w:ind w:left="6443" w:hanging="360"/>
      </w:pPr>
      <w:rPr>
        <w:rFonts w:ascii="Wingdings" w:hAnsi="Wingdings" w:hint="default"/>
      </w:rPr>
    </w:lvl>
  </w:abstractNum>
  <w:abstractNum w:abstractNumId="15" w15:restartNumberingAfterBreak="0">
    <w:nsid w:val="7F053E39"/>
    <w:multiLevelType w:val="hybridMultilevel"/>
    <w:tmpl w:val="932C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5"/>
  </w:num>
  <w:num w:numId="4">
    <w:abstractNumId w:val="3"/>
  </w:num>
  <w:num w:numId="5">
    <w:abstractNumId w:val="9"/>
  </w:num>
  <w:num w:numId="6">
    <w:abstractNumId w:val="4"/>
  </w:num>
  <w:num w:numId="7">
    <w:abstractNumId w:val="12"/>
  </w:num>
  <w:num w:numId="8">
    <w:abstractNumId w:val="8"/>
  </w:num>
  <w:num w:numId="9">
    <w:abstractNumId w:val="0"/>
  </w:num>
  <w:num w:numId="10">
    <w:abstractNumId w:val="2"/>
  </w:num>
  <w:num w:numId="11">
    <w:abstractNumId w:val="7"/>
  </w:num>
  <w:num w:numId="12">
    <w:abstractNumId w:val="10"/>
  </w:num>
  <w:num w:numId="13">
    <w:abstractNumId w:val="15"/>
  </w:num>
  <w:num w:numId="14">
    <w:abstractNumId w:val="6"/>
  </w:num>
  <w:num w:numId="15">
    <w:abstractNumId w:val="14"/>
  </w:num>
  <w:num w:numId="16">
    <w:abstractNumId w:val="11"/>
  </w:num>
  <w:num w:numId="1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B46BF"/>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2B62"/>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37EED"/>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37</TotalTime>
  <Pages>5</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8013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4</cp:revision>
  <cp:lastPrinted>2018-08-31T10:37:00Z</cp:lastPrinted>
  <dcterms:created xsi:type="dcterms:W3CDTF">2021-11-10T13:53:00Z</dcterms:created>
  <dcterms:modified xsi:type="dcterms:W3CDTF">2021-11-22T12:53:00Z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