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C896" w14:textId="77777777" w:rsidR="00F87EDC" w:rsidRDefault="003E520B" w:rsidP="008706B5">
      <w:pPr>
        <w:jc w:val="right"/>
      </w:pPr>
      <w:r>
        <w:t xml:space="preserve">  </w:t>
      </w:r>
      <w:r w:rsidRPr="00381072">
        <w:rPr>
          <w:noProof/>
          <w:lang w:eastAsia="en-GB"/>
        </w:rPr>
        <w:drawing>
          <wp:inline distT="0" distB="0" distL="0" distR="0" wp14:anchorId="41AFB6DC" wp14:editId="0D06FFCD">
            <wp:extent cx="835816" cy="590922"/>
            <wp:effectExtent l="0" t="0" r="2540" b="0"/>
            <wp:docPr id="3" name="Picture 3" descr="C:\Users\morrisons\Desktop\Vision Academ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risons\Desktop\Vision Academ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39" cy="6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E04F" w14:textId="77777777" w:rsidR="008706B5" w:rsidRPr="008706B5" w:rsidRDefault="008706B5" w:rsidP="008706B5">
      <w:pPr>
        <w:pStyle w:val="Title"/>
        <w:rPr>
          <w:rFonts w:ascii="Calibri" w:hAnsi="Calibri" w:cs="Calibri"/>
          <w:sz w:val="24"/>
        </w:rPr>
      </w:pPr>
      <w:r w:rsidRPr="008706B5">
        <w:rPr>
          <w:rFonts w:ascii="Calibri" w:hAnsi="Calibri" w:cs="Calibri"/>
          <w:sz w:val="24"/>
        </w:rPr>
        <w:t>JOB DESCRIPTION</w:t>
      </w:r>
    </w:p>
    <w:p w14:paraId="42100AEB" w14:textId="77777777" w:rsidR="00F87EDC" w:rsidRPr="008706B5" w:rsidRDefault="00F87EDC"/>
    <w:p w14:paraId="7C7FB980" w14:textId="77777777" w:rsidR="008706B5" w:rsidRPr="008706B5" w:rsidRDefault="008706B5" w:rsidP="008706B5">
      <w:pPr>
        <w:jc w:val="both"/>
        <w:rPr>
          <w:rFonts w:ascii="Calibri" w:hAnsi="Calibri" w:cs="Calibri"/>
          <w:b/>
          <w:bCs/>
        </w:rPr>
      </w:pPr>
      <w:r w:rsidRPr="008706B5">
        <w:rPr>
          <w:rFonts w:ascii="Calibri" w:hAnsi="Calibri" w:cs="Calibri"/>
          <w:b/>
          <w:bCs/>
        </w:rPr>
        <w:t>SCHOOL:</w:t>
      </w:r>
      <w:r w:rsidRPr="008706B5">
        <w:rPr>
          <w:rFonts w:ascii="Calibri" w:hAnsi="Calibri" w:cs="Calibri"/>
          <w:b/>
          <w:bCs/>
        </w:rPr>
        <w:tab/>
      </w:r>
      <w:r w:rsidRPr="008706B5">
        <w:rPr>
          <w:rFonts w:ascii="Calibri" w:hAnsi="Calibri" w:cs="Calibri"/>
          <w:b/>
          <w:bCs/>
        </w:rPr>
        <w:tab/>
        <w:t>Egglescliffe School</w:t>
      </w:r>
    </w:p>
    <w:p w14:paraId="4AFC656D" w14:textId="77777777" w:rsidR="008706B5" w:rsidRPr="008706B5" w:rsidRDefault="008706B5" w:rsidP="008706B5">
      <w:r w:rsidRPr="008706B5">
        <w:rPr>
          <w:rFonts w:ascii="Calibri" w:hAnsi="Calibri" w:cs="Calibri"/>
          <w:b/>
          <w:bCs/>
        </w:rPr>
        <w:t>POST TITLE</w:t>
      </w:r>
      <w:r w:rsidRPr="008706B5">
        <w:rPr>
          <w:rFonts w:ascii="Calibri" w:hAnsi="Calibri" w:cs="Calibri"/>
        </w:rPr>
        <w:t>:</w:t>
      </w:r>
      <w:r w:rsidRPr="008706B5">
        <w:rPr>
          <w:rFonts w:ascii="Calibri" w:hAnsi="Calibri" w:cs="Calibri"/>
        </w:rPr>
        <w:tab/>
      </w:r>
      <w:r w:rsidRPr="008706B5">
        <w:rPr>
          <w:rFonts w:ascii="Calibri" w:hAnsi="Calibri" w:cs="Calibri"/>
        </w:rPr>
        <w:tab/>
      </w:r>
      <w:r w:rsidRPr="008706B5">
        <w:t>Pastoral Inclusion Assistant</w:t>
      </w:r>
    </w:p>
    <w:p w14:paraId="4FCBDF3D" w14:textId="77777777" w:rsidR="008706B5" w:rsidRPr="008706B5" w:rsidRDefault="008706B5" w:rsidP="008706B5">
      <w:pPr>
        <w:jc w:val="both"/>
        <w:rPr>
          <w:rFonts w:ascii="Calibri" w:hAnsi="Calibri" w:cs="Calibri"/>
        </w:rPr>
      </w:pPr>
      <w:r w:rsidRPr="008706B5">
        <w:rPr>
          <w:rFonts w:ascii="Calibri" w:hAnsi="Calibri" w:cs="Calibri"/>
          <w:b/>
          <w:bCs/>
        </w:rPr>
        <w:t>GRADE:</w:t>
      </w:r>
      <w:r w:rsidRPr="008706B5">
        <w:rPr>
          <w:rFonts w:ascii="Calibri" w:hAnsi="Calibri" w:cs="Calibri"/>
          <w:b/>
          <w:bCs/>
        </w:rPr>
        <w:tab/>
      </w:r>
      <w:r w:rsidRPr="008706B5">
        <w:rPr>
          <w:rFonts w:ascii="Calibri" w:hAnsi="Calibri" w:cs="Calibri"/>
          <w:b/>
          <w:bCs/>
        </w:rPr>
        <w:tab/>
      </w:r>
      <w:r w:rsidRPr="008706B5">
        <w:rPr>
          <w:rFonts w:ascii="Calibri" w:hAnsi="Calibri" w:cs="Calibri"/>
          <w:b/>
          <w:bCs/>
        </w:rPr>
        <w:tab/>
      </w:r>
      <w:r w:rsidR="007466E6" w:rsidRPr="00617F50">
        <w:rPr>
          <w:rFonts w:ascii="Calibri" w:hAnsi="Calibri" w:cs="Calibri"/>
        </w:rPr>
        <w:t>G</w:t>
      </w:r>
      <w:r w:rsidRPr="00617F50">
        <w:rPr>
          <w:rFonts w:ascii="Calibri" w:hAnsi="Calibri" w:cs="Calibri"/>
        </w:rPr>
        <w:t xml:space="preserve"> (</w:t>
      </w:r>
      <w:r w:rsidRPr="008706B5">
        <w:rPr>
          <w:rFonts w:ascii="Calibri" w:hAnsi="Calibri" w:cs="Calibri"/>
        </w:rPr>
        <w:t xml:space="preserve">SCP </w:t>
      </w:r>
      <w:r w:rsidR="007466E6">
        <w:rPr>
          <w:rFonts w:ascii="Calibri" w:hAnsi="Calibri" w:cs="Calibri"/>
        </w:rPr>
        <w:t>9</w:t>
      </w:r>
      <w:r w:rsidRPr="008706B5">
        <w:rPr>
          <w:rFonts w:ascii="Calibri" w:hAnsi="Calibri" w:cs="Calibri"/>
        </w:rPr>
        <w:t xml:space="preserve"> – </w:t>
      </w:r>
      <w:r w:rsidR="007466E6">
        <w:rPr>
          <w:rFonts w:ascii="Calibri" w:hAnsi="Calibri" w:cs="Calibri"/>
        </w:rPr>
        <w:t>12</w:t>
      </w:r>
      <w:r w:rsidRPr="008706B5">
        <w:rPr>
          <w:rFonts w:ascii="Calibri" w:hAnsi="Calibri" w:cs="Calibri"/>
        </w:rPr>
        <w:t>)</w:t>
      </w:r>
    </w:p>
    <w:p w14:paraId="5B3FFC6D" w14:textId="77777777" w:rsidR="008706B5" w:rsidRPr="008706B5" w:rsidRDefault="008706B5" w:rsidP="008706B5">
      <w:pPr>
        <w:pStyle w:val="BodyText"/>
        <w:tabs>
          <w:tab w:val="left" w:pos="720"/>
        </w:tabs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706B5">
        <w:rPr>
          <w:rFonts w:ascii="Calibri" w:hAnsi="Calibri" w:cs="Calibri"/>
          <w:b/>
          <w:bCs/>
          <w:sz w:val="22"/>
        </w:rPr>
        <w:t>REPORTS TO:</w:t>
      </w:r>
      <w:r w:rsidRPr="008706B5">
        <w:rPr>
          <w:rFonts w:ascii="Calibri" w:hAnsi="Calibri" w:cs="Calibri"/>
          <w:b/>
          <w:bCs/>
          <w:sz w:val="22"/>
        </w:rPr>
        <w:tab/>
      </w:r>
      <w:r w:rsidRPr="008706B5">
        <w:rPr>
          <w:rFonts w:ascii="Calibri" w:hAnsi="Calibri" w:cs="Calibri"/>
          <w:b/>
          <w:bCs/>
          <w:sz w:val="22"/>
        </w:rPr>
        <w:tab/>
      </w:r>
      <w:r w:rsidRPr="008706B5">
        <w:rPr>
          <w:rFonts w:asciiTheme="minorHAnsi" w:hAnsiTheme="minorHAnsi" w:cstheme="minorHAnsi"/>
          <w:sz w:val="22"/>
          <w:szCs w:val="22"/>
        </w:rPr>
        <w:t>Head Teacher through Assistant Head Teacher</w:t>
      </w:r>
    </w:p>
    <w:p w14:paraId="40C3D690" w14:textId="77777777" w:rsidR="008706B5" w:rsidRDefault="008706B5"/>
    <w:p w14:paraId="340B1A8B" w14:textId="77777777" w:rsidR="002A3574" w:rsidRDefault="002A3574" w:rsidP="008706B5">
      <w:pPr>
        <w:ind w:left="2127" w:hanging="2127"/>
      </w:pPr>
      <w:r>
        <w:rPr>
          <w:b/>
        </w:rPr>
        <w:t>JOB ROLE:</w:t>
      </w:r>
      <w:r>
        <w:rPr>
          <w:b/>
        </w:rPr>
        <w:tab/>
      </w:r>
      <w:r w:rsidR="00E71940">
        <w:t>The</w:t>
      </w:r>
      <w:r w:rsidR="002E0BD4">
        <w:t xml:space="preserve"> Pastoral Inclusion </w:t>
      </w:r>
      <w:r>
        <w:t>will provide pastoral support for students across one or more year groups in the secondary phase, working with the existing pastoral/house team.</w:t>
      </w:r>
    </w:p>
    <w:p w14:paraId="2906243C" w14:textId="77777777" w:rsidR="002A3574" w:rsidRPr="002A3574" w:rsidRDefault="00E71940" w:rsidP="008706B5">
      <w:pPr>
        <w:ind w:left="2127"/>
      </w:pPr>
      <w:r>
        <w:t xml:space="preserve">The </w:t>
      </w:r>
      <w:r w:rsidR="002904AE">
        <w:t xml:space="preserve">Pastoral inclusion assistant </w:t>
      </w:r>
      <w:r w:rsidR="002A3574">
        <w:t>will work directly with small groups of students, within the sc</w:t>
      </w:r>
      <w:r>
        <w:t>hool based Discovery C</w:t>
      </w:r>
      <w:r w:rsidR="002A3574">
        <w:t>entre</w:t>
      </w:r>
      <w:r w:rsidR="005D3858">
        <w:t xml:space="preserve"> and inclusion base</w:t>
      </w:r>
      <w:r w:rsidR="002A3574">
        <w:t>.</w:t>
      </w:r>
    </w:p>
    <w:p w14:paraId="6BA8CE30" w14:textId="77777777" w:rsidR="00140F51" w:rsidRDefault="00140F51" w:rsidP="008706B5">
      <w:pPr>
        <w:ind w:left="2127"/>
        <w:rPr>
          <w:rFonts w:ascii="Calibri" w:hAnsi="Calibri" w:cs="Calibri"/>
        </w:rPr>
      </w:pPr>
      <w:r w:rsidRPr="004F670B">
        <w:rPr>
          <w:rFonts w:ascii="Calibri" w:hAnsi="Calibri" w:cs="Calibri"/>
        </w:rPr>
        <w:t xml:space="preserve">S/he is responsible for promoting positive behaviour amongst all pupils and for working with pupils, staff and parents/ carers to manage challenging pupil behaviour. </w:t>
      </w:r>
    </w:p>
    <w:p w14:paraId="45FAF0B6" w14:textId="77777777" w:rsidR="00140F51" w:rsidRDefault="00E71940" w:rsidP="008706B5">
      <w:pPr>
        <w:ind w:left="2127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3E34E3">
        <w:t>Pastoral inclusion assistant</w:t>
      </w:r>
      <w:r w:rsidR="003E34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 responsible for supporting students with their learning, working to ensure they have the opportunity to fully realise their potential.</w:t>
      </w:r>
    </w:p>
    <w:p w14:paraId="46F157E6" w14:textId="77777777" w:rsidR="008706B5" w:rsidRDefault="008706B5" w:rsidP="00870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3C5EDF8" w14:textId="77777777" w:rsidR="00F87EDC" w:rsidRDefault="002A3574">
      <w:r>
        <w:rPr>
          <w:b/>
        </w:rPr>
        <w:t>RESPONSIBILITIES</w:t>
      </w:r>
      <w:r w:rsidR="00F87EDC">
        <w:t>:</w:t>
      </w:r>
    </w:p>
    <w:p w14:paraId="4B470DA6" w14:textId="77777777" w:rsidR="000352DE" w:rsidRPr="003E520B" w:rsidRDefault="00F87EDC" w:rsidP="008706B5">
      <w:pPr>
        <w:spacing w:after="0"/>
        <w:ind w:left="142" w:hanging="142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="000352DE" w:rsidRPr="003E520B">
        <w:rPr>
          <w:rFonts w:cstheme="minorHAnsi"/>
        </w:rPr>
        <w:t xml:space="preserve"> To </w:t>
      </w:r>
      <w:r w:rsidR="003E34E3">
        <w:rPr>
          <w:rFonts w:cstheme="minorHAnsi"/>
        </w:rPr>
        <w:t xml:space="preserve">support the work undertaken in the </w:t>
      </w:r>
      <w:r w:rsidR="000352DE" w:rsidRPr="003E520B">
        <w:rPr>
          <w:rFonts w:cstheme="minorHAnsi"/>
        </w:rPr>
        <w:t>Discovery centre</w:t>
      </w:r>
      <w:r w:rsidR="005D3858">
        <w:rPr>
          <w:rFonts w:cstheme="minorHAnsi"/>
        </w:rPr>
        <w:t xml:space="preserve"> and inclusion and </w:t>
      </w:r>
      <w:r w:rsidR="00B51392">
        <w:rPr>
          <w:rFonts w:cstheme="minorHAnsi"/>
        </w:rPr>
        <w:t>support with</w:t>
      </w:r>
      <w:r w:rsidR="000352DE" w:rsidRPr="003E520B">
        <w:rPr>
          <w:rFonts w:cstheme="minorHAnsi"/>
        </w:rPr>
        <w:t xml:space="preserve"> deliver</w:t>
      </w:r>
      <w:r w:rsidR="00B51392">
        <w:rPr>
          <w:rFonts w:cstheme="minorHAnsi"/>
        </w:rPr>
        <w:t>ing</w:t>
      </w:r>
      <w:r w:rsidR="000352DE" w:rsidRPr="003E520B">
        <w:rPr>
          <w:rFonts w:cstheme="minorHAnsi"/>
        </w:rPr>
        <w:t xml:space="preserve"> part of the curriculum</w:t>
      </w:r>
      <w:r w:rsidR="00B51392">
        <w:rPr>
          <w:rFonts w:cstheme="minorHAnsi"/>
        </w:rPr>
        <w:t>.</w:t>
      </w:r>
    </w:p>
    <w:p w14:paraId="7FE368E0" w14:textId="77777777" w:rsidR="000352DE" w:rsidRPr="003E520B" w:rsidRDefault="000352DE" w:rsidP="008706B5">
      <w:pPr>
        <w:pStyle w:val="ListParagraph"/>
        <w:numPr>
          <w:ilvl w:val="0"/>
          <w:numId w:val="3"/>
        </w:numPr>
        <w:spacing w:after="0"/>
        <w:ind w:left="142" w:hanging="142"/>
        <w:rPr>
          <w:rFonts w:cstheme="minorHAnsi"/>
        </w:rPr>
      </w:pPr>
      <w:r w:rsidRPr="003E520B">
        <w:rPr>
          <w:rFonts w:cstheme="minorHAnsi"/>
        </w:rPr>
        <w:t>To</w:t>
      </w:r>
      <w:r w:rsidR="003E34E3">
        <w:rPr>
          <w:rFonts w:cstheme="minorHAnsi"/>
        </w:rPr>
        <w:t xml:space="preserve"> support wi</w:t>
      </w:r>
      <w:r w:rsidRPr="003E520B">
        <w:rPr>
          <w:rFonts w:cstheme="minorHAnsi"/>
        </w:rPr>
        <w:t>th the distribution of positive behaviour rewards</w:t>
      </w:r>
    </w:p>
    <w:p w14:paraId="523B55D5" w14:textId="77777777" w:rsidR="003E520B" w:rsidRPr="003E520B" w:rsidRDefault="003E520B" w:rsidP="008706B5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</w:rPr>
      </w:pPr>
      <w:r w:rsidRPr="003E520B">
        <w:rPr>
          <w:rFonts w:cstheme="minorHAnsi"/>
        </w:rPr>
        <w:t>To work as a mentor with individual pupils to provide “solution focussed” activities to overcome barriers to learning, both inside and outside school, and thereby assist them in achieving their full potential.</w:t>
      </w:r>
    </w:p>
    <w:p w14:paraId="49589AFA" w14:textId="77777777" w:rsidR="003E520B" w:rsidRPr="003E520B" w:rsidRDefault="003E520B" w:rsidP="008706B5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</w:rPr>
      </w:pPr>
      <w:r w:rsidRPr="003E520B">
        <w:rPr>
          <w:rFonts w:cstheme="minorHAnsi"/>
        </w:rPr>
        <w:t>Draw up an action plan for students, set regular targets and actions and monitor the outcomes - thereby evaluating progress towards a more positive approach to learning.</w:t>
      </w:r>
    </w:p>
    <w:p w14:paraId="673E576A" w14:textId="77777777" w:rsidR="003E520B" w:rsidRPr="003E520B" w:rsidRDefault="003E520B" w:rsidP="008706B5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</w:rPr>
      </w:pPr>
      <w:r w:rsidRPr="003E520B">
        <w:rPr>
          <w:rFonts w:cstheme="minorHAnsi"/>
        </w:rPr>
        <w:t>Attend review meetings when appropriate.</w:t>
      </w:r>
    </w:p>
    <w:p w14:paraId="5DAC5B3E" w14:textId="77777777" w:rsidR="003E520B" w:rsidRPr="003E520B" w:rsidRDefault="003E520B" w:rsidP="008706B5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cstheme="minorHAnsi"/>
        </w:rPr>
      </w:pPr>
      <w:r w:rsidRPr="003E520B">
        <w:rPr>
          <w:rFonts w:cstheme="minorHAnsi"/>
        </w:rPr>
        <w:t>Maintain accurate and up to date records of action plans and evidence of student progress.</w:t>
      </w:r>
    </w:p>
    <w:p w14:paraId="38353C48" w14:textId="77777777" w:rsidR="00F87EDC" w:rsidRPr="003E520B" w:rsidRDefault="00B51392" w:rsidP="008706B5">
      <w:pPr>
        <w:pStyle w:val="ListParagraph"/>
        <w:numPr>
          <w:ilvl w:val="0"/>
          <w:numId w:val="3"/>
        </w:numPr>
        <w:spacing w:after="0"/>
        <w:ind w:left="142" w:hanging="142"/>
        <w:rPr>
          <w:rFonts w:cstheme="minorHAnsi"/>
        </w:rPr>
      </w:pPr>
      <w:r>
        <w:rPr>
          <w:rFonts w:cstheme="minorHAnsi"/>
        </w:rPr>
        <w:t xml:space="preserve">To </w:t>
      </w:r>
      <w:r w:rsidR="00140F51">
        <w:rPr>
          <w:rFonts w:cstheme="minorHAnsi"/>
        </w:rPr>
        <w:t xml:space="preserve">provide cover to deliver and organise </w:t>
      </w:r>
      <w:r w:rsidR="00F87EDC" w:rsidRPr="003E520B">
        <w:rPr>
          <w:rFonts w:cstheme="minorHAnsi"/>
        </w:rPr>
        <w:t>assemblies</w:t>
      </w:r>
      <w:r>
        <w:rPr>
          <w:rFonts w:cstheme="minorHAnsi"/>
        </w:rPr>
        <w:t xml:space="preserve"> when necessary</w:t>
      </w:r>
      <w:r w:rsidR="00F87EDC" w:rsidRPr="003E520B">
        <w:rPr>
          <w:rFonts w:cstheme="minorHAnsi"/>
        </w:rPr>
        <w:t>.</w:t>
      </w:r>
    </w:p>
    <w:p w14:paraId="6D565911" w14:textId="77777777" w:rsidR="00F87EDC" w:rsidRPr="003E520B" w:rsidRDefault="00F87EDC" w:rsidP="008706B5">
      <w:pPr>
        <w:spacing w:after="0"/>
        <w:ind w:left="142" w:hanging="142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work with tutors, senior staff and support staff to ensure that students are</w:t>
      </w:r>
      <w:r w:rsidR="00B51392">
        <w:rPr>
          <w:rFonts w:cstheme="minorHAnsi"/>
        </w:rPr>
        <w:t xml:space="preserve"> successful, confident and safe</w:t>
      </w:r>
      <w:r w:rsidRPr="003E520B">
        <w:rPr>
          <w:rFonts w:cstheme="minorHAnsi"/>
        </w:rPr>
        <w:t>.</w:t>
      </w:r>
    </w:p>
    <w:p w14:paraId="24A3C2E2" w14:textId="77777777" w:rsidR="00F87EDC" w:rsidRPr="003E520B" w:rsidRDefault="00F87EDC" w:rsidP="008706B5">
      <w:pPr>
        <w:spacing w:after="0"/>
        <w:ind w:left="142" w:hanging="142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="000352DE" w:rsidRPr="003E520B">
        <w:rPr>
          <w:rFonts w:cstheme="minorHAnsi"/>
        </w:rPr>
        <w:t xml:space="preserve"> To ensure that students adhere to</w:t>
      </w:r>
      <w:r w:rsidRPr="003E520B">
        <w:rPr>
          <w:rFonts w:cstheme="minorHAnsi"/>
        </w:rPr>
        <w:t xml:space="preserve"> the school’s high expectations, both in and out of the classroom. </w:t>
      </w:r>
    </w:p>
    <w:p w14:paraId="39782C8C" w14:textId="77777777" w:rsidR="00F87EDC" w:rsidRPr="003E520B" w:rsidRDefault="00F87EDC" w:rsidP="008706B5">
      <w:pPr>
        <w:spacing w:after="0"/>
        <w:ind w:left="142" w:hanging="142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participate in the transition processes and procedures from both key stages and year groups.  </w:t>
      </w:r>
    </w:p>
    <w:p w14:paraId="5251C589" w14:textId="77777777" w:rsidR="00F87EDC" w:rsidRPr="003E520B" w:rsidRDefault="00F87EDC" w:rsidP="008706B5">
      <w:pPr>
        <w:spacing w:after="0"/>
        <w:ind w:left="142" w:hanging="142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establish and maintain positive relationships with parents</w:t>
      </w:r>
      <w:r w:rsidR="00B51392">
        <w:rPr>
          <w:rFonts w:cstheme="minorHAnsi"/>
        </w:rPr>
        <w:t>/carers</w:t>
      </w:r>
      <w:r w:rsidRPr="003E520B">
        <w:rPr>
          <w:rFonts w:cstheme="minorHAnsi"/>
        </w:rPr>
        <w:t xml:space="preserve">. </w:t>
      </w:r>
    </w:p>
    <w:p w14:paraId="2613E7F8" w14:textId="77777777" w:rsidR="00F87EDC" w:rsidRPr="003E520B" w:rsidRDefault="00F87EDC" w:rsidP="007466E6">
      <w:pPr>
        <w:spacing w:after="0"/>
        <w:ind w:left="142" w:hanging="142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work closely with the learning support team to ensure that the educational, emotional and social needs of students, particularly disadvantaged and vulnerable students are met.</w:t>
      </w:r>
    </w:p>
    <w:p w14:paraId="64B6EEB5" w14:textId="77777777" w:rsidR="00F87EDC" w:rsidRPr="003E520B" w:rsidRDefault="00F87EDC" w:rsidP="007466E6">
      <w:pPr>
        <w:spacing w:after="0" w:line="240" w:lineRule="auto"/>
        <w:ind w:left="142"/>
        <w:jc w:val="both"/>
        <w:rPr>
          <w:rFonts w:cstheme="minorHAnsi"/>
        </w:rPr>
      </w:pPr>
      <w:r w:rsidRPr="003E520B">
        <w:rPr>
          <w:rFonts w:cstheme="minorHAnsi"/>
        </w:rPr>
        <w:lastRenderedPageBreak/>
        <w:sym w:font="Symbol" w:char="F0B7"/>
      </w:r>
      <w:r w:rsidRPr="003E520B">
        <w:rPr>
          <w:rFonts w:cstheme="minorHAnsi"/>
        </w:rPr>
        <w:t xml:space="preserve"> </w:t>
      </w:r>
      <w:r w:rsidR="003E520B" w:rsidRPr="003E520B">
        <w:rPr>
          <w:rFonts w:cstheme="minorHAnsi"/>
        </w:rPr>
        <w:t>Assist in the overall raising of student standards and achievements, through raising students’ esteem, expectations and aspirations.</w:t>
      </w:r>
    </w:p>
    <w:p w14:paraId="58F078E2" w14:textId="77777777" w:rsidR="00F87EDC" w:rsidRPr="003E520B" w:rsidRDefault="00F87EDC" w:rsidP="007466E6">
      <w:pPr>
        <w:spacing w:after="0"/>
        <w:ind w:left="142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monitor students’ academic progress and to ensure that effective educational/pastoral interventions are put in place to enable all students to be successful. </w:t>
      </w:r>
    </w:p>
    <w:p w14:paraId="1C5A5BDB" w14:textId="77777777" w:rsidR="00F87EDC" w:rsidRPr="003E520B" w:rsidRDefault="00F87EDC" w:rsidP="007466E6">
      <w:pPr>
        <w:spacing w:after="0"/>
        <w:ind w:left="142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contribute to Student Voic</w:t>
      </w:r>
      <w:r w:rsidR="000352DE" w:rsidRPr="003E520B">
        <w:rPr>
          <w:rFonts w:cstheme="minorHAnsi"/>
        </w:rPr>
        <w:t>e and ensure that the key stage</w:t>
      </w:r>
      <w:r w:rsidRPr="003E520B">
        <w:rPr>
          <w:rFonts w:cstheme="minorHAnsi"/>
        </w:rPr>
        <w:t xml:space="preserve"> is well represented.   </w:t>
      </w:r>
    </w:p>
    <w:p w14:paraId="5182ADA9" w14:textId="77777777" w:rsidR="00F87EDC" w:rsidRPr="003E520B" w:rsidRDefault="00F87EDC" w:rsidP="007466E6">
      <w:pPr>
        <w:spacing w:after="0"/>
        <w:ind w:left="142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maintain discipline in accordance with the school’s procedures and to encourage good practice with regard to punctuality, behaviour, standards of work and independent study. </w:t>
      </w:r>
    </w:p>
    <w:p w14:paraId="1D4D02B7" w14:textId="77777777" w:rsidR="00F87EDC" w:rsidRPr="003E520B" w:rsidRDefault="00F87EDC" w:rsidP="00F87EDC">
      <w:pPr>
        <w:spacing w:after="0"/>
        <w:rPr>
          <w:rFonts w:cstheme="minorHAnsi"/>
          <w:b/>
        </w:rPr>
      </w:pPr>
    </w:p>
    <w:p w14:paraId="2E6DE38C" w14:textId="77777777" w:rsidR="00F87EDC" w:rsidRPr="003E520B" w:rsidRDefault="00F87EDC">
      <w:pPr>
        <w:rPr>
          <w:rFonts w:cstheme="minorHAnsi"/>
        </w:rPr>
      </w:pPr>
      <w:r w:rsidRPr="003E520B">
        <w:rPr>
          <w:rFonts w:cstheme="minorHAnsi"/>
          <w:b/>
        </w:rPr>
        <w:t>Operational/Strategic planning &amp; Quality Assurance</w:t>
      </w:r>
      <w:r w:rsidR="008706B5">
        <w:rPr>
          <w:rFonts w:cstheme="minorHAnsi"/>
        </w:rPr>
        <w:t>:</w:t>
      </w:r>
    </w:p>
    <w:p w14:paraId="48BF4D1F" w14:textId="77777777" w:rsidR="00F87EDC" w:rsidRPr="003E520B" w:rsidRDefault="00F87EDC" w:rsidP="00F524F5">
      <w:pPr>
        <w:spacing w:after="0"/>
        <w:ind w:left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co‐operate with other staff to ensure a sharing and effective usage of resources to the benefit of the school, department and the students. </w:t>
      </w:r>
    </w:p>
    <w:p w14:paraId="6DFE813D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contribute to the </w:t>
      </w:r>
      <w:r w:rsidR="000352DE" w:rsidRPr="003E520B">
        <w:rPr>
          <w:rFonts w:cstheme="minorHAnsi"/>
        </w:rPr>
        <w:t>development of the Discovery centre</w:t>
      </w:r>
    </w:p>
    <w:p w14:paraId="57B0FF57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c</w:t>
      </w:r>
      <w:r w:rsidR="00B51392">
        <w:rPr>
          <w:rFonts w:cstheme="minorHAnsi"/>
        </w:rPr>
        <w:t>ontribute to educational enrich</w:t>
      </w:r>
      <w:r w:rsidRPr="003E520B">
        <w:rPr>
          <w:rFonts w:cstheme="minorHAnsi"/>
        </w:rPr>
        <w:t>ment activities.   </w:t>
      </w:r>
    </w:p>
    <w:p w14:paraId="3C4081F3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contribute to the whole school’s planning activities.  </w:t>
      </w:r>
    </w:p>
    <w:p w14:paraId="11C61CD9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help to implement school quality</w:t>
      </w:r>
      <w:r w:rsidR="00B51392">
        <w:rPr>
          <w:rFonts w:cstheme="minorHAnsi"/>
        </w:rPr>
        <w:t xml:space="preserve"> assurance</w:t>
      </w:r>
      <w:r w:rsidRPr="003E520B">
        <w:rPr>
          <w:rFonts w:cstheme="minorHAnsi"/>
        </w:rPr>
        <w:t xml:space="preserve"> procedures and to adhere to those.  </w:t>
      </w:r>
    </w:p>
    <w:p w14:paraId="784D74F0" w14:textId="77777777" w:rsidR="00F87EDC" w:rsidRPr="003E520B" w:rsidRDefault="00F87EDC" w:rsidP="00F524F5">
      <w:pPr>
        <w:spacing w:after="0"/>
        <w:ind w:left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take part, as may be required, in the review, development and management of activities relating to the organisation and pastoral functions of the school. </w:t>
      </w:r>
    </w:p>
    <w:p w14:paraId="4E8C1FA9" w14:textId="77777777" w:rsidR="003E520B" w:rsidRPr="003E520B" w:rsidRDefault="003E520B" w:rsidP="00F87EDC">
      <w:pPr>
        <w:spacing w:after="0"/>
        <w:rPr>
          <w:rFonts w:cstheme="minorHAnsi"/>
          <w:b/>
        </w:rPr>
      </w:pPr>
    </w:p>
    <w:p w14:paraId="70A775A0" w14:textId="77777777" w:rsidR="00F87EDC" w:rsidRPr="003E520B" w:rsidRDefault="00F87EDC">
      <w:pPr>
        <w:rPr>
          <w:rFonts w:cstheme="minorHAnsi"/>
        </w:rPr>
      </w:pPr>
      <w:r w:rsidRPr="003E520B">
        <w:rPr>
          <w:rFonts w:cstheme="minorHAnsi"/>
          <w:b/>
        </w:rPr>
        <w:t>Staff Development, Recruitment &amp; Wellbeing</w:t>
      </w:r>
      <w:r w:rsidRPr="003E520B">
        <w:rPr>
          <w:rFonts w:cstheme="minorHAnsi"/>
        </w:rPr>
        <w:t xml:space="preserve">: </w:t>
      </w:r>
    </w:p>
    <w:p w14:paraId="63587628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take part in the school’s CPD programme.</w:t>
      </w:r>
    </w:p>
    <w:p w14:paraId="53B9C043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</w:t>
      </w:r>
      <w:r w:rsidR="00B51392">
        <w:rPr>
          <w:rFonts w:cstheme="minorHAnsi"/>
        </w:rPr>
        <w:t xml:space="preserve"> continue personal development and attend training where necessary or appropriate.</w:t>
      </w:r>
    </w:p>
    <w:p w14:paraId="18119B1E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engage actively in the Performance Management Review process.   </w:t>
      </w:r>
    </w:p>
    <w:p w14:paraId="76787A07" w14:textId="77777777" w:rsidR="00F87EDC" w:rsidRPr="003E520B" w:rsidRDefault="00F87EDC" w:rsidP="00F524F5">
      <w:pPr>
        <w:spacing w:after="0"/>
        <w:ind w:left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work as a member of a designated team and to contribute positively to effective working relations within the school. </w:t>
      </w:r>
    </w:p>
    <w:p w14:paraId="06EE5E39" w14:textId="77777777" w:rsidR="00F87EDC" w:rsidRPr="003E520B" w:rsidRDefault="00F87EDC" w:rsidP="00F87EDC">
      <w:pPr>
        <w:spacing w:after="0"/>
        <w:rPr>
          <w:rFonts w:cstheme="minorHAnsi"/>
        </w:rPr>
      </w:pPr>
    </w:p>
    <w:p w14:paraId="01A177F8" w14:textId="77777777" w:rsidR="00F87EDC" w:rsidRPr="003E520B" w:rsidRDefault="00F87EDC">
      <w:pPr>
        <w:rPr>
          <w:rFonts w:cstheme="minorHAnsi"/>
        </w:rPr>
      </w:pPr>
      <w:r w:rsidRPr="003E520B">
        <w:rPr>
          <w:rFonts w:cstheme="minorHAnsi"/>
          <w:b/>
        </w:rPr>
        <w:t>Communications</w:t>
      </w:r>
      <w:r w:rsidRPr="003E520B">
        <w:rPr>
          <w:rFonts w:cstheme="minorHAnsi"/>
        </w:rPr>
        <w:t xml:space="preserve">: </w:t>
      </w:r>
    </w:p>
    <w:p w14:paraId="2A840E9B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communicate effectively with the parents of students as appropriate.  </w:t>
      </w:r>
    </w:p>
    <w:p w14:paraId="27311BEA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Where appropriate, to communicate and co‐operate with bodies outside the school.  </w:t>
      </w:r>
    </w:p>
    <w:p w14:paraId="2208A98D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follow agreed policies for communications in the school. </w:t>
      </w:r>
    </w:p>
    <w:p w14:paraId="415D57A2" w14:textId="77777777" w:rsidR="00F87EDC" w:rsidRPr="003E520B" w:rsidRDefault="00F87EDC" w:rsidP="00F524F5">
      <w:pPr>
        <w:spacing w:after="0"/>
        <w:ind w:left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take part in marketing and liaison activities such as Open Evenings, Parents’ Evenings and liaison events with partner schools.</w:t>
      </w:r>
    </w:p>
    <w:p w14:paraId="34F7B609" w14:textId="77777777" w:rsidR="00F87EDC" w:rsidRPr="003E520B" w:rsidRDefault="00F87EDC" w:rsidP="00F524F5">
      <w:pPr>
        <w:spacing w:after="0"/>
        <w:ind w:firstLine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contribute to the development of effective subject links with external agencies. </w:t>
      </w:r>
    </w:p>
    <w:p w14:paraId="1E0F40B4" w14:textId="77777777" w:rsidR="00F87EDC" w:rsidRPr="003E520B" w:rsidRDefault="00F87EDC" w:rsidP="00F87EDC">
      <w:pPr>
        <w:spacing w:after="0"/>
        <w:rPr>
          <w:rFonts w:cstheme="minorHAnsi"/>
        </w:rPr>
      </w:pPr>
    </w:p>
    <w:p w14:paraId="4A31ED2A" w14:textId="77777777" w:rsidR="00F87EDC" w:rsidRPr="003E520B" w:rsidRDefault="00F87EDC">
      <w:pPr>
        <w:rPr>
          <w:rFonts w:cstheme="minorHAnsi"/>
        </w:rPr>
      </w:pPr>
      <w:r w:rsidRPr="003E520B">
        <w:rPr>
          <w:rFonts w:cstheme="minorHAnsi"/>
          <w:b/>
        </w:rPr>
        <w:t>General Duties</w:t>
      </w:r>
      <w:r w:rsidRPr="003E520B">
        <w:rPr>
          <w:rFonts w:cstheme="minorHAnsi"/>
        </w:rPr>
        <w:t>:</w:t>
      </w:r>
    </w:p>
    <w:p w14:paraId="786451CD" w14:textId="77777777" w:rsidR="00F87EDC" w:rsidRPr="003E520B" w:rsidRDefault="00F87EDC" w:rsidP="00F524F5">
      <w:pPr>
        <w:spacing w:after="0"/>
        <w:ind w:left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play a full part in the life of the school community, to support its distinctive aims and ethos and to encourage staff and students to follow this example. </w:t>
      </w:r>
    </w:p>
    <w:p w14:paraId="3BA314BE" w14:textId="77777777" w:rsidR="00F87EDC" w:rsidRPr="003E520B" w:rsidRDefault="00F87EDC" w:rsidP="00F524F5">
      <w:pPr>
        <w:spacing w:after="0"/>
        <w:ind w:left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To promote actively the school’s corporate policies and to comply with the school’s Health and Safety policy and undertake risk assessments as appropriate.   </w:t>
      </w:r>
    </w:p>
    <w:p w14:paraId="7A5F8CD2" w14:textId="77777777" w:rsidR="00F87EDC" w:rsidRPr="003E520B" w:rsidRDefault="00F87EDC" w:rsidP="00F87EDC">
      <w:pPr>
        <w:spacing w:after="0"/>
        <w:rPr>
          <w:rFonts w:cstheme="minorHAnsi"/>
        </w:rPr>
      </w:pPr>
    </w:p>
    <w:p w14:paraId="3EAA3F49" w14:textId="77777777" w:rsidR="00F87EDC" w:rsidRPr="003E520B" w:rsidRDefault="00F87EDC" w:rsidP="00F87EDC">
      <w:pPr>
        <w:spacing w:after="0"/>
        <w:rPr>
          <w:rFonts w:cstheme="minorHAnsi"/>
        </w:rPr>
      </w:pPr>
      <w:r w:rsidRPr="003E520B">
        <w:rPr>
          <w:rFonts w:cstheme="minorHAnsi"/>
          <w:b/>
        </w:rPr>
        <w:t>Notes</w:t>
      </w:r>
      <w:r w:rsidRPr="003E520B">
        <w:rPr>
          <w:rFonts w:cstheme="minorHAnsi"/>
        </w:rPr>
        <w:t xml:space="preserve">: </w:t>
      </w:r>
    </w:p>
    <w:p w14:paraId="244ABC0C" w14:textId="77777777" w:rsidR="00F87EDC" w:rsidRPr="003E520B" w:rsidRDefault="00F87EDC" w:rsidP="00F524F5">
      <w:pPr>
        <w:spacing w:after="0"/>
        <w:ind w:left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Whilst every effort has been made to explain the main duties and responsibilities of the post, each individual task undertaken may not be identified. </w:t>
      </w:r>
    </w:p>
    <w:p w14:paraId="621CDABE" w14:textId="77777777" w:rsidR="00F87EDC" w:rsidRDefault="00F87EDC" w:rsidP="00F524F5">
      <w:pPr>
        <w:spacing w:after="0"/>
        <w:ind w:left="720"/>
        <w:rPr>
          <w:rFonts w:cstheme="minorHAnsi"/>
        </w:rPr>
      </w:pPr>
      <w:r w:rsidRPr="003E520B">
        <w:rPr>
          <w:rFonts w:cstheme="minorHAnsi"/>
        </w:rPr>
        <w:sym w:font="Symbol" w:char="F0B7"/>
      </w:r>
      <w:r w:rsidRPr="003E520B">
        <w:rPr>
          <w:rFonts w:cstheme="minorHAnsi"/>
        </w:rPr>
        <w:t xml:space="preserve"> Employees will be expected to comply with any reasonable request from a manager to undertake work of a similar level that is not specified in this job description.</w:t>
      </w:r>
    </w:p>
    <w:p w14:paraId="0800A8AF" w14:textId="77777777" w:rsidR="002A3574" w:rsidRDefault="002A3574" w:rsidP="00F524F5">
      <w:pPr>
        <w:spacing w:after="0"/>
        <w:ind w:left="720"/>
        <w:rPr>
          <w:rFonts w:cstheme="minorHAnsi"/>
        </w:rPr>
      </w:pPr>
    </w:p>
    <w:p w14:paraId="1C53E624" w14:textId="77777777" w:rsidR="002A3574" w:rsidRPr="004F670B" w:rsidRDefault="002A3574" w:rsidP="002A3574">
      <w:pPr>
        <w:pStyle w:val="Heading2"/>
        <w:rPr>
          <w:rFonts w:ascii="Calibri" w:hAnsi="Calibri" w:cs="Calibri"/>
          <w:bCs w:val="0"/>
          <w:i w:val="0"/>
          <w:sz w:val="22"/>
          <w:szCs w:val="22"/>
        </w:rPr>
      </w:pPr>
      <w:r w:rsidRPr="004F670B">
        <w:rPr>
          <w:rFonts w:ascii="Calibri" w:hAnsi="Calibri" w:cs="Calibri"/>
          <w:bCs w:val="0"/>
          <w:i w:val="0"/>
          <w:sz w:val="22"/>
          <w:szCs w:val="22"/>
        </w:rPr>
        <w:lastRenderedPageBreak/>
        <w:t>SUPPORT FOR THE SCHOOL:</w:t>
      </w:r>
    </w:p>
    <w:p w14:paraId="59B0BF21" w14:textId="77777777" w:rsidR="002A3574" w:rsidRPr="004F670B" w:rsidRDefault="002A3574" w:rsidP="002A3574">
      <w:pPr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F670B">
        <w:rPr>
          <w:rFonts w:ascii="Calibri" w:hAnsi="Calibri" w:cs="Calibri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6CA13CD6" w14:textId="77777777" w:rsidR="002A3574" w:rsidRPr="004F670B" w:rsidRDefault="002A3574" w:rsidP="002A3574">
      <w:pPr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F670B">
        <w:rPr>
          <w:rFonts w:ascii="Calibri" w:hAnsi="Calibri" w:cs="Calibri"/>
        </w:rPr>
        <w:t>Be aware of and support difference and ensure all pupils have equal access to opportunities to learn and develop</w:t>
      </w:r>
    </w:p>
    <w:p w14:paraId="00A7D482" w14:textId="77777777" w:rsidR="002A3574" w:rsidRPr="004F670B" w:rsidRDefault="002A3574" w:rsidP="002A3574">
      <w:pPr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F670B">
        <w:rPr>
          <w:rFonts w:ascii="Calibri" w:hAnsi="Calibri" w:cs="Calibri"/>
        </w:rPr>
        <w:t>Contribute to the overall ethos/work/aims of the school</w:t>
      </w:r>
    </w:p>
    <w:p w14:paraId="41902EF5" w14:textId="77777777" w:rsidR="002A3574" w:rsidRPr="004F670B" w:rsidRDefault="002A3574" w:rsidP="002A3574">
      <w:pPr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F670B">
        <w:rPr>
          <w:rFonts w:ascii="Calibri" w:hAnsi="Calibri" w:cs="Calibri"/>
        </w:rPr>
        <w:t xml:space="preserve">Establish constructive relationships and communicate with other agencies/professionals, in liaison with the teacher, to support achievement and progress of pupils </w:t>
      </w:r>
    </w:p>
    <w:p w14:paraId="53663B87" w14:textId="77777777" w:rsidR="002A3574" w:rsidRPr="004F670B" w:rsidRDefault="002A3574" w:rsidP="002A3574">
      <w:pPr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F670B">
        <w:rPr>
          <w:rFonts w:ascii="Calibri" w:hAnsi="Calibri" w:cs="Calibri"/>
        </w:rPr>
        <w:t>Attend and participate in regular meetings</w:t>
      </w:r>
    </w:p>
    <w:p w14:paraId="14069D23" w14:textId="77777777" w:rsidR="002A3574" w:rsidRPr="004F670B" w:rsidRDefault="002A3574" w:rsidP="002A3574">
      <w:pPr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F670B">
        <w:rPr>
          <w:rFonts w:ascii="Calibri" w:hAnsi="Calibri" w:cs="Calibri"/>
        </w:rPr>
        <w:t>Recognise own strengths and areas of expertise and use these to advise and support others</w:t>
      </w:r>
    </w:p>
    <w:p w14:paraId="5CC6FB30" w14:textId="77777777" w:rsidR="002A3574" w:rsidRPr="004F670B" w:rsidRDefault="002A3574" w:rsidP="002A3574">
      <w:pPr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F670B">
        <w:rPr>
          <w:rFonts w:ascii="Calibri" w:hAnsi="Calibri" w:cs="Calibri"/>
        </w:rPr>
        <w:t>Provide appropriate guidance and supervision and assist in the training and development of staff as appropriate</w:t>
      </w:r>
    </w:p>
    <w:p w14:paraId="589F5879" w14:textId="77777777" w:rsidR="002A3574" w:rsidRPr="004F670B" w:rsidRDefault="002A3574" w:rsidP="002A3574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F670B">
        <w:rPr>
          <w:rFonts w:ascii="Calibri" w:hAnsi="Calibri" w:cs="Calibri"/>
        </w:rPr>
        <w:t>Participate in training and other learning activities and performance development as required</w:t>
      </w:r>
    </w:p>
    <w:p w14:paraId="7411F358" w14:textId="77777777" w:rsidR="002A3574" w:rsidRPr="004F670B" w:rsidRDefault="002A3574" w:rsidP="002A3574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Calibri" w:hAnsi="Calibri" w:cs="Calibri"/>
        </w:rPr>
      </w:pPr>
      <w:r w:rsidRPr="004F670B">
        <w:rPr>
          <w:rFonts w:ascii="Calibri" w:hAnsi="Calibri" w:cs="Calibri"/>
        </w:rPr>
        <w:t>Show a duty of care and take appropriate action to comply with Health &amp; Safety requirements at all time</w:t>
      </w:r>
    </w:p>
    <w:p w14:paraId="6FB16B8E" w14:textId="77777777" w:rsidR="002A3574" w:rsidRDefault="002A3574" w:rsidP="002A3574">
      <w:pPr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F670B">
        <w:rPr>
          <w:rFonts w:ascii="Calibri" w:hAnsi="Calibri" w:cs="Calibri"/>
        </w:rPr>
        <w:t>Demonstrate and promote commitment to Equal Opportunities and to the elimination of behaviour and practices that could be discriminatory.</w:t>
      </w:r>
    </w:p>
    <w:p w14:paraId="047818B5" w14:textId="77777777" w:rsidR="002A3574" w:rsidRDefault="002A3574" w:rsidP="002A3574">
      <w:pPr>
        <w:spacing w:after="0" w:line="240" w:lineRule="auto"/>
        <w:rPr>
          <w:rFonts w:ascii="Calibri" w:hAnsi="Calibri" w:cs="Calibri"/>
        </w:rPr>
      </w:pPr>
    </w:p>
    <w:p w14:paraId="0E587D72" w14:textId="77777777" w:rsidR="002A3574" w:rsidRPr="004F670B" w:rsidRDefault="002A3574" w:rsidP="002A3574">
      <w:pPr>
        <w:spacing w:after="0" w:line="240" w:lineRule="auto"/>
        <w:rPr>
          <w:rFonts w:ascii="Calibri" w:hAnsi="Calibri" w:cs="Calibri"/>
        </w:rPr>
      </w:pPr>
    </w:p>
    <w:p w14:paraId="73D13FE6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  <w:r w:rsidRPr="004F670B">
        <w:rPr>
          <w:rFonts w:ascii="Calibri" w:hAnsi="Calibri" w:cs="Calibri"/>
          <w:b/>
          <w:bCs/>
          <w:sz w:val="22"/>
        </w:rPr>
        <w:t>The post holder may reasonably be expected to undertake other duties commensurate with the level of responsibility that may be allocated from time to time.</w:t>
      </w:r>
    </w:p>
    <w:p w14:paraId="3D8D5151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71756684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3FEACAD7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2D7481BC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69A1C4CA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7E075BC3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7B5834A2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01E8212B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414D1AE7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460DF72C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20D02901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6CC1D2EB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62C56D1E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4AF7F988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262CA3E2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1997E7E6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73A83160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167B3361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0F6EBB53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261523A4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1404FECE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1EAFEF78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5E827EC5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4F4643E7" w14:textId="77777777" w:rsidR="002A3574" w:rsidRDefault="002A3574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55A7C3D1" w14:textId="77777777" w:rsidR="00E71940" w:rsidRDefault="00E71940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20100D08" w14:textId="77777777" w:rsidR="00E71940" w:rsidRDefault="00E71940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22D0B929" w14:textId="77777777" w:rsidR="00E71940" w:rsidRPr="004F670B" w:rsidRDefault="00E71940" w:rsidP="002A3574">
      <w:pPr>
        <w:pStyle w:val="BodyText"/>
        <w:jc w:val="left"/>
        <w:rPr>
          <w:rFonts w:ascii="Calibri" w:hAnsi="Calibri" w:cs="Calibri"/>
          <w:b/>
          <w:bCs/>
          <w:sz w:val="22"/>
        </w:rPr>
      </w:pPr>
    </w:p>
    <w:p w14:paraId="3C5C17C9" w14:textId="77777777" w:rsidR="007466E6" w:rsidRDefault="007466E6" w:rsidP="007466E6">
      <w:pPr>
        <w:ind w:firstLine="720"/>
        <w:jc w:val="right"/>
        <w:rPr>
          <w:rFonts w:ascii="Calibri" w:hAnsi="Calibri" w:cs="Calibri"/>
          <w:b/>
        </w:rPr>
      </w:pPr>
      <w:r w:rsidRPr="00381072">
        <w:rPr>
          <w:noProof/>
          <w:lang w:eastAsia="en-GB"/>
        </w:rPr>
        <w:lastRenderedPageBreak/>
        <w:drawing>
          <wp:inline distT="0" distB="0" distL="0" distR="0" wp14:anchorId="152504F4" wp14:editId="483BB3FF">
            <wp:extent cx="835816" cy="590922"/>
            <wp:effectExtent l="0" t="0" r="2540" b="0"/>
            <wp:docPr id="4" name="Picture 4" descr="C:\Users\morrisons\Desktop\Vision Academ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risons\Desktop\Vision Academ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39" cy="6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95535" w14:textId="77777777" w:rsidR="002A3574" w:rsidRPr="004F670B" w:rsidRDefault="002A3574" w:rsidP="002A3574">
      <w:pPr>
        <w:ind w:firstLine="720"/>
        <w:jc w:val="center"/>
        <w:rPr>
          <w:rFonts w:ascii="Calibri" w:hAnsi="Calibri" w:cs="Calibri"/>
          <w:b/>
        </w:rPr>
      </w:pPr>
      <w:r w:rsidRPr="004F670B">
        <w:rPr>
          <w:rFonts w:ascii="Calibri" w:hAnsi="Calibri" w:cs="Calibri"/>
          <w:b/>
        </w:rPr>
        <w:t>PERSON SPECIFICATION</w:t>
      </w:r>
    </w:p>
    <w:p w14:paraId="6516AE44" w14:textId="77777777" w:rsidR="002A3574" w:rsidRPr="004F670B" w:rsidRDefault="002A3574" w:rsidP="002A3574">
      <w:pPr>
        <w:ind w:firstLine="360"/>
        <w:jc w:val="both"/>
        <w:rPr>
          <w:rFonts w:ascii="Calibri" w:hAnsi="Calibri" w:cs="Calibri"/>
          <w:bCs/>
        </w:rPr>
      </w:pPr>
      <w:r w:rsidRPr="004F670B">
        <w:rPr>
          <w:rFonts w:ascii="Calibri" w:hAnsi="Calibri" w:cs="Calibri"/>
          <w:b/>
        </w:rPr>
        <w:t>POST TITLE:</w:t>
      </w:r>
      <w:r w:rsidRPr="004F670B">
        <w:rPr>
          <w:rFonts w:ascii="Calibri" w:hAnsi="Calibri" w:cs="Calibri"/>
          <w:b/>
        </w:rPr>
        <w:tab/>
      </w:r>
      <w:r w:rsidRPr="004F670B">
        <w:rPr>
          <w:rFonts w:ascii="Calibri" w:hAnsi="Calibri" w:cs="Calibri"/>
          <w:b/>
        </w:rPr>
        <w:tab/>
      </w:r>
      <w:r w:rsidR="003E34E3">
        <w:t xml:space="preserve">Pastoral </w:t>
      </w:r>
      <w:r w:rsidR="008706B5">
        <w:t>I</w:t>
      </w:r>
      <w:r w:rsidR="003E34E3">
        <w:t xml:space="preserve">nclusion </w:t>
      </w:r>
      <w:r w:rsidR="008706B5">
        <w:t>Assistant</w:t>
      </w:r>
    </w:p>
    <w:p w14:paraId="322842A4" w14:textId="77777777" w:rsidR="002A3574" w:rsidRPr="004F670B" w:rsidRDefault="002A3574" w:rsidP="002A3574">
      <w:pPr>
        <w:ind w:firstLine="360"/>
        <w:jc w:val="both"/>
        <w:rPr>
          <w:rFonts w:ascii="Calibri" w:hAnsi="Calibri" w:cs="Calibri"/>
        </w:rPr>
      </w:pPr>
      <w:r w:rsidRPr="004F670B">
        <w:rPr>
          <w:rFonts w:ascii="Calibri" w:hAnsi="Calibri" w:cs="Calibri"/>
          <w:b/>
        </w:rPr>
        <w:t>GRADE:</w:t>
      </w:r>
      <w:r w:rsidRPr="004F670B">
        <w:rPr>
          <w:rFonts w:ascii="Calibri" w:hAnsi="Calibri" w:cs="Calibri"/>
          <w:b/>
        </w:rPr>
        <w:tab/>
      </w:r>
      <w:r w:rsidRPr="004F670B">
        <w:rPr>
          <w:rFonts w:ascii="Calibri" w:hAnsi="Calibri" w:cs="Calibri"/>
          <w:b/>
        </w:rPr>
        <w:tab/>
      </w:r>
      <w:r w:rsidR="007466E6" w:rsidRPr="00617F50">
        <w:rPr>
          <w:rFonts w:ascii="Calibri" w:hAnsi="Calibri" w:cs="Calibri"/>
          <w:bCs/>
        </w:rPr>
        <w:t>G</w:t>
      </w:r>
    </w:p>
    <w:tbl>
      <w:tblPr>
        <w:tblW w:w="9444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4229"/>
        <w:gridCol w:w="3284"/>
      </w:tblGrid>
      <w:tr w:rsidR="002A3574" w:rsidRPr="004F670B" w14:paraId="5DA07B82" w14:textId="77777777" w:rsidTr="00E71940">
        <w:trPr>
          <w:trHeight w:val="344"/>
        </w:trPr>
        <w:tc>
          <w:tcPr>
            <w:tcW w:w="1931" w:type="dxa"/>
          </w:tcPr>
          <w:p w14:paraId="4D91628C" w14:textId="77777777" w:rsidR="002A3574" w:rsidRPr="004F670B" w:rsidRDefault="002A3574" w:rsidP="00E155C9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29" w:type="dxa"/>
          </w:tcPr>
          <w:p w14:paraId="5D7E6DF3" w14:textId="77777777" w:rsidR="002A3574" w:rsidRPr="004F670B" w:rsidRDefault="002A3574" w:rsidP="00E155C9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F670B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3284" w:type="dxa"/>
          </w:tcPr>
          <w:p w14:paraId="564CDBFE" w14:textId="77777777" w:rsidR="002A3574" w:rsidRPr="004F670B" w:rsidRDefault="002A3574" w:rsidP="00E155C9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F670B">
              <w:rPr>
                <w:rFonts w:ascii="Calibri" w:hAnsi="Calibri" w:cs="Calibri"/>
                <w:b/>
              </w:rPr>
              <w:t>Desirable</w:t>
            </w:r>
          </w:p>
        </w:tc>
      </w:tr>
      <w:tr w:rsidR="002A3574" w:rsidRPr="004F670B" w14:paraId="299084B2" w14:textId="77777777" w:rsidTr="00E71940">
        <w:tc>
          <w:tcPr>
            <w:tcW w:w="1931" w:type="dxa"/>
          </w:tcPr>
          <w:p w14:paraId="70AF1B11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  <w:b/>
              </w:rPr>
            </w:pPr>
            <w:r w:rsidRPr="004F670B">
              <w:rPr>
                <w:rFonts w:ascii="Calibri" w:hAnsi="Calibri" w:cs="Calibri"/>
                <w:b/>
              </w:rPr>
              <w:t>QUALIFICATIONS/</w:t>
            </w:r>
          </w:p>
          <w:p w14:paraId="08AE4A26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  <w:b/>
              </w:rPr>
            </w:pPr>
            <w:r w:rsidRPr="004F670B">
              <w:rPr>
                <w:rFonts w:ascii="Calibri" w:hAnsi="Calibri" w:cs="Calibri"/>
                <w:b/>
              </w:rPr>
              <w:t>TRAINING:</w:t>
            </w:r>
          </w:p>
        </w:tc>
        <w:tc>
          <w:tcPr>
            <w:tcW w:w="4229" w:type="dxa"/>
          </w:tcPr>
          <w:p w14:paraId="215F47BB" w14:textId="77777777" w:rsidR="002A3574" w:rsidRPr="00E71940" w:rsidRDefault="002A3574" w:rsidP="002A3574">
            <w:pPr>
              <w:pStyle w:val="ListParagraph"/>
              <w:numPr>
                <w:ilvl w:val="0"/>
                <w:numId w:val="9"/>
              </w:numPr>
              <w:spacing w:after="35" w:line="250" w:lineRule="auto"/>
              <w:jc w:val="both"/>
            </w:pPr>
            <w:r w:rsidRPr="00E71940">
              <w:t>GCSE Maths and English at Grade C or above</w:t>
            </w:r>
          </w:p>
          <w:p w14:paraId="5F4FA60D" w14:textId="77777777" w:rsidR="002A3574" w:rsidRPr="00E71940" w:rsidRDefault="002A3574" w:rsidP="002A3574">
            <w:pPr>
              <w:pStyle w:val="ListParagraph"/>
              <w:numPr>
                <w:ilvl w:val="0"/>
                <w:numId w:val="9"/>
              </w:numPr>
              <w:spacing w:after="35" w:line="250" w:lineRule="auto"/>
              <w:jc w:val="both"/>
            </w:pPr>
            <w:r w:rsidRPr="00E71940">
              <w:t xml:space="preserve">NVQ Level </w:t>
            </w:r>
            <w:r w:rsidR="006B6AC1">
              <w:t>2</w:t>
            </w:r>
            <w:r w:rsidRPr="00E71940">
              <w:t xml:space="preserve"> or equivalent qualification in relevant discipline</w:t>
            </w:r>
          </w:p>
          <w:p w14:paraId="0DA227C1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E71940">
              <w:rPr>
                <w:rFonts w:ascii="Calibri" w:hAnsi="Calibri" w:cs="Calibri"/>
              </w:rPr>
              <w:t>Willingness to participate in relevant training and development opportunities</w:t>
            </w:r>
          </w:p>
        </w:tc>
        <w:tc>
          <w:tcPr>
            <w:tcW w:w="3284" w:type="dxa"/>
          </w:tcPr>
          <w:p w14:paraId="20DBC13A" w14:textId="77777777" w:rsidR="002A3574" w:rsidRPr="006B6AC1" w:rsidRDefault="006B6AC1" w:rsidP="006B6AC1">
            <w:pPr>
              <w:pStyle w:val="ListParagraph"/>
              <w:numPr>
                <w:ilvl w:val="0"/>
                <w:numId w:val="9"/>
              </w:numPr>
              <w:tabs>
                <w:tab w:val="num" w:pos="1897"/>
              </w:tabs>
              <w:ind w:left="339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NVQ Level 3 in relevant discipline</w:t>
            </w:r>
          </w:p>
        </w:tc>
      </w:tr>
      <w:tr w:rsidR="002A3574" w:rsidRPr="004F670B" w14:paraId="6150BB7E" w14:textId="77777777" w:rsidTr="00E71940">
        <w:tc>
          <w:tcPr>
            <w:tcW w:w="1931" w:type="dxa"/>
            <w:shd w:val="pct10" w:color="auto" w:fill="FFFFFF"/>
          </w:tcPr>
          <w:p w14:paraId="283F641A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229" w:type="dxa"/>
            <w:shd w:val="pct10" w:color="auto" w:fill="FFFFFF"/>
          </w:tcPr>
          <w:p w14:paraId="22EFFF35" w14:textId="77777777" w:rsidR="002A3574" w:rsidRPr="00E71940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284" w:type="dxa"/>
            <w:shd w:val="pct10" w:color="auto" w:fill="FFFFFF"/>
          </w:tcPr>
          <w:p w14:paraId="6C1E4BD9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2A3574" w:rsidRPr="004F670B" w14:paraId="7F70612E" w14:textId="77777777" w:rsidTr="00E71940">
        <w:tc>
          <w:tcPr>
            <w:tcW w:w="1931" w:type="dxa"/>
          </w:tcPr>
          <w:p w14:paraId="7135ADC2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  <w:b/>
              </w:rPr>
            </w:pPr>
            <w:r w:rsidRPr="004F670B">
              <w:rPr>
                <w:rFonts w:ascii="Calibri" w:hAnsi="Calibri" w:cs="Calibri"/>
                <w:b/>
              </w:rPr>
              <w:t>EXPERIENCE:</w:t>
            </w:r>
          </w:p>
        </w:tc>
        <w:tc>
          <w:tcPr>
            <w:tcW w:w="4229" w:type="dxa"/>
          </w:tcPr>
          <w:p w14:paraId="3357D547" w14:textId="77777777" w:rsidR="002A3574" w:rsidRPr="00E71940" w:rsidRDefault="00140F51" w:rsidP="00140F51">
            <w:pPr>
              <w:pStyle w:val="ListParagraph"/>
              <w:numPr>
                <w:ilvl w:val="0"/>
                <w:numId w:val="10"/>
              </w:numPr>
              <w:ind w:left="298" w:hanging="283"/>
              <w:rPr>
                <w:rFonts w:ascii="Calibri" w:hAnsi="Calibri" w:cs="Calibri"/>
              </w:rPr>
            </w:pPr>
            <w:r w:rsidRPr="00E71940">
              <w:rPr>
                <w:rFonts w:ascii="Calibri" w:hAnsi="Calibri" w:cs="Calibri"/>
              </w:rPr>
              <w:t xml:space="preserve">Recent and relevant experience of working with children within an education setting. </w:t>
            </w:r>
          </w:p>
        </w:tc>
        <w:tc>
          <w:tcPr>
            <w:tcW w:w="3284" w:type="dxa"/>
          </w:tcPr>
          <w:p w14:paraId="4B9DCA8D" w14:textId="77777777" w:rsidR="002A3574" w:rsidRPr="004F670B" w:rsidRDefault="002A3574" w:rsidP="006B6AC1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2A3574" w:rsidRPr="004F670B" w14:paraId="655667F2" w14:textId="77777777" w:rsidTr="00E71940">
        <w:tc>
          <w:tcPr>
            <w:tcW w:w="1931" w:type="dxa"/>
            <w:shd w:val="pct10" w:color="auto" w:fill="auto"/>
          </w:tcPr>
          <w:p w14:paraId="154D1960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229" w:type="dxa"/>
            <w:shd w:val="pct10" w:color="auto" w:fill="auto"/>
          </w:tcPr>
          <w:p w14:paraId="49D32E7F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284" w:type="dxa"/>
            <w:shd w:val="pct10" w:color="auto" w:fill="auto"/>
          </w:tcPr>
          <w:p w14:paraId="45ABA7EF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2A3574" w:rsidRPr="004F670B" w14:paraId="73D3336D" w14:textId="77777777" w:rsidTr="00E71940">
        <w:tc>
          <w:tcPr>
            <w:tcW w:w="1931" w:type="dxa"/>
          </w:tcPr>
          <w:p w14:paraId="3EDE8CE0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  <w:b/>
              </w:rPr>
            </w:pPr>
            <w:r w:rsidRPr="004F670B">
              <w:rPr>
                <w:rFonts w:ascii="Calibri" w:hAnsi="Calibri" w:cs="Calibri"/>
                <w:b/>
              </w:rPr>
              <w:t>SKILLS/</w:t>
            </w:r>
          </w:p>
          <w:p w14:paraId="7ACF3EAB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  <w:b/>
              </w:rPr>
            </w:pPr>
            <w:r w:rsidRPr="004F670B">
              <w:rPr>
                <w:rFonts w:ascii="Calibri" w:hAnsi="Calibri" w:cs="Calibri"/>
                <w:b/>
              </w:rPr>
              <w:t>KNOWLEDGE:</w:t>
            </w:r>
          </w:p>
        </w:tc>
        <w:tc>
          <w:tcPr>
            <w:tcW w:w="4229" w:type="dxa"/>
          </w:tcPr>
          <w:p w14:paraId="7BA42964" w14:textId="77777777" w:rsidR="002A3574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4F670B">
              <w:rPr>
                <w:rFonts w:ascii="Calibri" w:hAnsi="Calibri" w:cs="Calibri"/>
              </w:rPr>
              <w:t>Ability to build effective working relationships with all pupils and colleagues</w:t>
            </w:r>
          </w:p>
          <w:p w14:paraId="63D4EA85" w14:textId="77777777" w:rsidR="00E71940" w:rsidRPr="004F670B" w:rsidRDefault="00E71940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support students with their learning</w:t>
            </w:r>
          </w:p>
          <w:p w14:paraId="7A35E0A1" w14:textId="77777777" w:rsidR="002A3574" w:rsidRPr="004F670B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4F670B">
              <w:rPr>
                <w:rFonts w:ascii="Calibri" w:hAnsi="Calibri" w:cs="Calibri"/>
              </w:rPr>
              <w:t>Ability to promote a positive ethos and role model positive attributes</w:t>
            </w:r>
          </w:p>
          <w:p w14:paraId="7FF78B67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Excellent numeracy and literacy skills</w:t>
            </w:r>
          </w:p>
          <w:p w14:paraId="56ABE5A1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Be able to maintain confidentiality</w:t>
            </w:r>
          </w:p>
          <w:p w14:paraId="1B952B08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The ability to manage behaviour of children in a positive and supportive manner</w:t>
            </w:r>
          </w:p>
          <w:p w14:paraId="44A087B4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A committed and highly motivated team player.</w:t>
            </w:r>
          </w:p>
          <w:p w14:paraId="5D82EE43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Excellent written and verbal communication skills.</w:t>
            </w:r>
          </w:p>
          <w:p w14:paraId="02FB736F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Excellent interpersonal and liaison skills.</w:t>
            </w:r>
          </w:p>
          <w:p w14:paraId="03881CCE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ICT literate with the ability to word process and accurately record data.</w:t>
            </w:r>
          </w:p>
          <w:p w14:paraId="17C5B626" w14:textId="77777777" w:rsidR="008D240B" w:rsidRPr="00E71940" w:rsidRDefault="002A3574" w:rsidP="008D240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Ability to engage constructively with and relate to a wide range of children/young people and families/carers.</w:t>
            </w:r>
          </w:p>
          <w:p w14:paraId="16E999D4" w14:textId="77777777" w:rsidR="008D240B" w:rsidRPr="00E71940" w:rsidRDefault="008D240B" w:rsidP="008D240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Ability to adapt own approach in accordance with pupils needs</w:t>
            </w:r>
          </w:p>
          <w:p w14:paraId="1ABF0FEE" w14:textId="77777777" w:rsidR="008D240B" w:rsidRPr="00E71940" w:rsidRDefault="008D240B" w:rsidP="008D240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71940">
              <w:rPr>
                <w:rFonts w:cstheme="minorHAnsi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3E124" wp14:editId="3110CF7C">
                      <wp:simplePos x="0" y="0"/>
                      <wp:positionH relativeFrom="column">
                        <wp:posOffset>4196080</wp:posOffset>
                      </wp:positionH>
                      <wp:positionV relativeFrom="paragraph">
                        <wp:posOffset>-234950</wp:posOffset>
                      </wp:positionV>
                      <wp:extent cx="685800" cy="571500"/>
                      <wp:effectExtent l="0" t="0" r="2540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75C18" w14:textId="77777777" w:rsidR="008D240B" w:rsidRDefault="008D240B" w:rsidP="008D240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3E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0.4pt;margin-top:-18.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" filled="f" stroked="f">
                      <v:textbox>
                        <w:txbxContent>
                          <w:p w14:paraId="6AE75C18" w14:textId="77777777" w:rsidR="008D240B" w:rsidRDefault="008D240B" w:rsidP="008D240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940">
              <w:rPr>
                <w:rFonts w:cstheme="minorHAnsi"/>
              </w:rPr>
              <w:t>Understanding of principles of child development, learning styles and independent learning</w:t>
            </w:r>
          </w:p>
          <w:p w14:paraId="48C4E90C" w14:textId="77777777" w:rsidR="008D240B" w:rsidRPr="00E71940" w:rsidRDefault="008D240B" w:rsidP="008D240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Awareness and basic understanding of the school curriculum (within specified age range or subject area)</w:t>
            </w:r>
          </w:p>
          <w:p w14:paraId="452D5397" w14:textId="77777777" w:rsidR="008D240B" w:rsidRPr="00E71940" w:rsidRDefault="008D240B" w:rsidP="008D240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General awareness of inclusion, especially within a school setting</w:t>
            </w:r>
          </w:p>
          <w:p w14:paraId="76ECA6B6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 xml:space="preserve">Able to set tasks which challenge students and ensure high levels of student interest.   </w:t>
            </w:r>
          </w:p>
          <w:p w14:paraId="6FC492AB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 xml:space="preserve">Implement behaviour management strategies to tackle challenging behaviour.  </w:t>
            </w:r>
          </w:p>
          <w:p w14:paraId="633BA261" w14:textId="77777777" w:rsidR="002A3574" w:rsidRPr="00E71940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cstheme="minorHAnsi"/>
              </w:rPr>
            </w:pPr>
            <w:r w:rsidRPr="00E71940">
              <w:rPr>
                <w:rFonts w:cstheme="minorHAnsi"/>
              </w:rPr>
              <w:t>Motivate and re-engage disaffected students</w:t>
            </w:r>
          </w:p>
          <w:p w14:paraId="01D1519D" w14:textId="77777777" w:rsidR="002A3574" w:rsidRPr="004F670B" w:rsidRDefault="002A3574" w:rsidP="00E155C9">
            <w:pPr>
              <w:rPr>
                <w:rFonts w:ascii="Calibri" w:hAnsi="Calibri" w:cs="Calibri"/>
              </w:rPr>
            </w:pPr>
          </w:p>
        </w:tc>
        <w:tc>
          <w:tcPr>
            <w:tcW w:w="3284" w:type="dxa"/>
          </w:tcPr>
          <w:p w14:paraId="56349680" w14:textId="77777777" w:rsidR="002A3574" w:rsidRPr="004F670B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4F670B">
              <w:rPr>
                <w:rFonts w:ascii="Calibri" w:hAnsi="Calibri" w:cs="Calibri"/>
              </w:rPr>
              <w:lastRenderedPageBreak/>
              <w:t>Equal Opportunities and recognising the nature of the diverse school community</w:t>
            </w:r>
          </w:p>
          <w:p w14:paraId="3A7E9B9F" w14:textId="77777777" w:rsidR="002A3574" w:rsidRPr="00E71940" w:rsidRDefault="002A3574" w:rsidP="00E7194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4F670B">
              <w:rPr>
                <w:rFonts w:ascii="Calibri" w:hAnsi="Calibri" w:cs="Calibri"/>
              </w:rPr>
              <w:t>Working knowledge of relevant policies/codes of practice/legislation</w:t>
            </w:r>
            <w:r w:rsidR="00E71940">
              <w:rPr>
                <w:rFonts w:ascii="Calibri" w:hAnsi="Calibri" w:cs="Calibri"/>
              </w:rPr>
              <w:t>/</w:t>
            </w:r>
            <w:r w:rsidRPr="000E34E5">
              <w:t xml:space="preserve">progress. </w:t>
            </w:r>
          </w:p>
          <w:p w14:paraId="2624FB8E" w14:textId="77777777" w:rsidR="002A3574" w:rsidRPr="000E34E5" w:rsidRDefault="002A3574" w:rsidP="00140F51">
            <w:pPr>
              <w:spacing w:after="5" w:line="252" w:lineRule="auto"/>
            </w:pPr>
          </w:p>
        </w:tc>
      </w:tr>
      <w:tr w:rsidR="002A3574" w:rsidRPr="004F670B" w14:paraId="1A75A8C7" w14:textId="77777777" w:rsidTr="00E71940">
        <w:tc>
          <w:tcPr>
            <w:tcW w:w="1931" w:type="dxa"/>
            <w:shd w:val="pct10" w:color="auto" w:fill="auto"/>
          </w:tcPr>
          <w:p w14:paraId="0868C953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229" w:type="dxa"/>
            <w:shd w:val="pct10" w:color="auto" w:fill="auto"/>
          </w:tcPr>
          <w:p w14:paraId="370017D8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284" w:type="dxa"/>
            <w:shd w:val="pct10" w:color="auto" w:fill="auto"/>
          </w:tcPr>
          <w:p w14:paraId="199F9722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2A3574" w:rsidRPr="004F670B" w14:paraId="1FF78E64" w14:textId="77777777" w:rsidTr="00E71940">
        <w:tc>
          <w:tcPr>
            <w:tcW w:w="1931" w:type="dxa"/>
          </w:tcPr>
          <w:p w14:paraId="2ED8A154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4F670B">
              <w:rPr>
                <w:rFonts w:ascii="Calibri" w:hAnsi="Calibri" w:cs="Calibri"/>
                <w:b/>
                <w:bCs/>
              </w:rPr>
              <w:t>PERSONAL AND PROFESSIONAL ATTRIBUTES:</w:t>
            </w:r>
          </w:p>
        </w:tc>
        <w:tc>
          <w:tcPr>
            <w:tcW w:w="4229" w:type="dxa"/>
          </w:tcPr>
          <w:p w14:paraId="47B1CE7C" w14:textId="77777777" w:rsidR="002A3574" w:rsidRPr="007C792E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ascii="Calibri" w:hAnsi="Calibri" w:cs="Calibri"/>
              </w:rPr>
            </w:pPr>
            <w:r w:rsidRPr="007C792E">
              <w:rPr>
                <w:rFonts w:ascii="Calibri" w:hAnsi="Calibri" w:cs="Calibri"/>
              </w:rPr>
              <w:t>Able to work on own initiative, with minimal supervision and guidance.</w:t>
            </w:r>
          </w:p>
          <w:p w14:paraId="0B4B4304" w14:textId="77777777" w:rsidR="002A3574" w:rsidRPr="007C792E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ascii="Calibri" w:hAnsi="Calibri" w:cs="Calibri"/>
              </w:rPr>
            </w:pPr>
            <w:r w:rsidRPr="007C792E">
              <w:rPr>
                <w:rFonts w:ascii="Calibri" w:hAnsi="Calibri" w:cs="Calibri"/>
              </w:rPr>
              <w:t>Ability to manage own time effectively and assume responsibility.</w:t>
            </w:r>
          </w:p>
          <w:p w14:paraId="6156AD5E" w14:textId="77777777" w:rsidR="002A3574" w:rsidRPr="007C792E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ascii="Calibri" w:hAnsi="Calibri" w:cs="Calibri"/>
              </w:rPr>
            </w:pPr>
            <w:r w:rsidRPr="007C792E">
              <w:rPr>
                <w:rFonts w:ascii="Calibri" w:hAnsi="Calibri" w:cs="Calibri"/>
              </w:rPr>
              <w:t>Ability to remain calm and contribute to the resolution of problems.</w:t>
            </w:r>
          </w:p>
          <w:p w14:paraId="5545E2D6" w14:textId="77777777" w:rsidR="002A3574" w:rsidRPr="007C792E" w:rsidRDefault="002A3574" w:rsidP="002A3574">
            <w:pPr>
              <w:numPr>
                <w:ilvl w:val="0"/>
                <w:numId w:val="9"/>
              </w:numPr>
              <w:spacing w:after="5" w:line="252" w:lineRule="auto"/>
              <w:rPr>
                <w:rFonts w:ascii="Calibri" w:hAnsi="Calibri" w:cs="Calibri"/>
              </w:rPr>
            </w:pPr>
            <w:r w:rsidRPr="007C792E">
              <w:rPr>
                <w:rFonts w:ascii="Calibri" w:hAnsi="Calibri" w:cs="Calibri"/>
              </w:rPr>
              <w:t>Flexible and able to respond quickly to new situations.</w:t>
            </w:r>
          </w:p>
          <w:p w14:paraId="751C16F6" w14:textId="77777777" w:rsidR="002A3574" w:rsidRPr="004F670B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4F670B">
              <w:rPr>
                <w:rFonts w:ascii="Calibri" w:hAnsi="Calibri" w:cs="Calibri"/>
              </w:rPr>
              <w:t>A commitment to working as part of the whole school team and supporting the vision and aims of the school</w:t>
            </w:r>
          </w:p>
          <w:p w14:paraId="51A9D8CC" w14:textId="77777777" w:rsidR="002A3574" w:rsidRPr="004F670B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4F670B">
              <w:rPr>
                <w:rFonts w:ascii="Calibri" w:hAnsi="Calibri" w:cs="Calibri"/>
              </w:rPr>
              <w:t>High expectations of all pupils; respect for their social, cultural, linguistic, religious and ethnic backgrounds; and commitment to raising their educational achievements</w:t>
            </w:r>
          </w:p>
          <w:p w14:paraId="7BEEE6A4" w14:textId="77777777" w:rsidR="002A3574" w:rsidRPr="004F670B" w:rsidRDefault="002A3574" w:rsidP="002A357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4F670B">
              <w:rPr>
                <w:rFonts w:ascii="Calibri" w:hAnsi="Calibri" w:cs="Calibri"/>
              </w:rPr>
              <w:t>Ability to build and maintain successful relationships with pupils; treat them consistently, with respect and consideration, and demonstrate concern for their development as learners</w:t>
            </w:r>
          </w:p>
          <w:p w14:paraId="17132E4C" w14:textId="77777777" w:rsidR="002A3574" w:rsidRPr="004F670B" w:rsidRDefault="002A3574" w:rsidP="00FD1A8B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4F670B">
              <w:rPr>
                <w:rFonts w:ascii="Calibri" w:hAnsi="Calibri" w:cs="Calibri"/>
              </w:rPr>
              <w:t>Demonstrate and promote the positive value, attitudes and behaviour they expect from the pupils with whom they work</w:t>
            </w:r>
          </w:p>
        </w:tc>
        <w:tc>
          <w:tcPr>
            <w:tcW w:w="3284" w:type="dxa"/>
          </w:tcPr>
          <w:p w14:paraId="55E3D1E1" w14:textId="77777777" w:rsidR="002A3574" w:rsidRPr="004F670B" w:rsidRDefault="002A3574" w:rsidP="00E155C9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771E4A26" w14:textId="77777777" w:rsidR="002A3574" w:rsidRPr="004F670B" w:rsidRDefault="002A3574" w:rsidP="002A3574">
      <w:pPr>
        <w:pStyle w:val="Title"/>
        <w:rPr>
          <w:rFonts w:ascii="Calibri" w:hAnsi="Calibri" w:cs="Calibri"/>
        </w:rPr>
      </w:pPr>
    </w:p>
    <w:p w14:paraId="600F7A01" w14:textId="77777777" w:rsidR="002A3574" w:rsidRPr="004F670B" w:rsidRDefault="002A3574" w:rsidP="002A3574">
      <w:pPr>
        <w:pStyle w:val="ListParagraph"/>
        <w:spacing w:after="35"/>
        <w:ind w:left="0"/>
      </w:pPr>
    </w:p>
    <w:p w14:paraId="4CC86F46" w14:textId="77777777" w:rsidR="002A3574" w:rsidRPr="003E520B" w:rsidRDefault="002A3574" w:rsidP="00F524F5">
      <w:pPr>
        <w:spacing w:after="0"/>
        <w:ind w:left="720"/>
        <w:rPr>
          <w:rFonts w:cstheme="minorHAnsi"/>
        </w:rPr>
      </w:pPr>
    </w:p>
    <w:sectPr w:rsidR="002A3574" w:rsidRPr="003E5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5F07"/>
    <w:multiLevelType w:val="hybridMultilevel"/>
    <w:tmpl w:val="86A88344"/>
    <w:lvl w:ilvl="0" w:tplc="76729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20633"/>
    <w:multiLevelType w:val="hybridMultilevel"/>
    <w:tmpl w:val="FAD44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323978EF"/>
    <w:multiLevelType w:val="multilevel"/>
    <w:tmpl w:val="59C42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0B5F51"/>
    <w:multiLevelType w:val="multilevel"/>
    <w:tmpl w:val="088C372E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24E72"/>
    <w:multiLevelType w:val="hybridMultilevel"/>
    <w:tmpl w:val="57AA88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1D15D1A"/>
    <w:multiLevelType w:val="hybridMultilevel"/>
    <w:tmpl w:val="51D49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CA76DF"/>
    <w:multiLevelType w:val="hybridMultilevel"/>
    <w:tmpl w:val="5520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DC"/>
    <w:rsid w:val="000352DE"/>
    <w:rsid w:val="00140F51"/>
    <w:rsid w:val="001427DC"/>
    <w:rsid w:val="002904AE"/>
    <w:rsid w:val="002A3574"/>
    <w:rsid w:val="002E0BD4"/>
    <w:rsid w:val="003E34E3"/>
    <w:rsid w:val="003E520B"/>
    <w:rsid w:val="005D3858"/>
    <w:rsid w:val="0060060E"/>
    <w:rsid w:val="00617F50"/>
    <w:rsid w:val="006B6AC1"/>
    <w:rsid w:val="007466E6"/>
    <w:rsid w:val="007A2C52"/>
    <w:rsid w:val="00863D73"/>
    <w:rsid w:val="008706B5"/>
    <w:rsid w:val="008A2B0D"/>
    <w:rsid w:val="008D240B"/>
    <w:rsid w:val="00B51392"/>
    <w:rsid w:val="00CD0837"/>
    <w:rsid w:val="00E71940"/>
    <w:rsid w:val="00F33088"/>
    <w:rsid w:val="00F524F5"/>
    <w:rsid w:val="00F87EDC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22EF"/>
  <w15:chartTrackingRefBased/>
  <w15:docId w15:val="{4186EEEB-527B-4CB7-903B-DF501F4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6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35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A357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A3574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2A3574"/>
    <w:rPr>
      <w:rFonts w:ascii="Arial" w:eastAsia="Times New Roman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2A3574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A3574"/>
    <w:rPr>
      <w:rFonts w:ascii="Arial" w:eastAsia="Times New Roman" w:hAnsi="Arial" w:cs="Arial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8706B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1" ma:contentTypeDescription="Create a new document." ma:contentTypeScope="" ma:versionID="8038dbeaba289d6ffb226848ce1967cf">
  <xsd:schema xmlns:xsd="http://www.w3.org/2001/XMLSchema" xmlns:xs="http://www.w3.org/2001/XMLSchema" xmlns:p="http://schemas.microsoft.com/office/2006/metadata/properties" xmlns:ns2="affaf935-6450-4e40-b1a9-517dab3c07f7" targetNamespace="http://schemas.microsoft.com/office/2006/metadata/properties" ma:root="true" ma:fieldsID="0dad50bf63474b9f31c5573147f717ef" ns2:_="">
    <xsd:import namespace="affaf935-6450-4e40-b1a9-517dab3c0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B76CC-EDC2-4492-964B-75CB4554C01A}"/>
</file>

<file path=customXml/itemProps2.xml><?xml version="1.0" encoding="utf-8"?>
<ds:datastoreItem xmlns:ds="http://schemas.openxmlformats.org/officeDocument/2006/customXml" ds:itemID="{19A8126A-AC7B-42C6-BDFD-5C67980066A5}"/>
</file>

<file path=customXml/itemProps3.xml><?xml version="1.0" encoding="utf-8"?>
<ds:datastoreItem xmlns:ds="http://schemas.openxmlformats.org/officeDocument/2006/customXml" ds:itemID="{757B2370-DDF1-46A3-8400-4B86AF16E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Morrison</dc:creator>
  <cp:keywords/>
  <dc:description/>
  <cp:lastModifiedBy>Mrs D Harrison</cp:lastModifiedBy>
  <cp:revision>4</cp:revision>
  <dcterms:created xsi:type="dcterms:W3CDTF">2021-12-28T11:55:00Z</dcterms:created>
  <dcterms:modified xsi:type="dcterms:W3CDTF">2022-01-04T11:46:00Z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