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0DF08CF" w14:textId="77777777" w:rsidR="00390BD3" w:rsidRPr="00390BD3" w:rsidRDefault="00390BD3" w:rsidP="00390BD3">
            <w:pPr>
              <w:rPr>
                <w:rFonts w:cs="Arial"/>
                <w:szCs w:val="24"/>
              </w:rPr>
            </w:pPr>
            <w:r w:rsidRPr="00390BD3">
              <w:rPr>
                <w:rFonts w:cs="Arial"/>
                <w:szCs w:val="24"/>
              </w:rPr>
              <w:t xml:space="preserve">Recycling Assistant </w:t>
            </w:r>
          </w:p>
          <w:p w14:paraId="6327AE2B" w14:textId="20B5C4C2" w:rsidR="00845787" w:rsidRPr="000128F7" w:rsidRDefault="00845787" w:rsidP="00B35AE7">
            <w:pPr>
              <w:rPr>
                <w:rFonts w:cs="Arial"/>
                <w:szCs w:val="24"/>
              </w:rPr>
            </w:pP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A11A515" w:rsidR="00845787" w:rsidRPr="000128F7" w:rsidRDefault="00390BD3" w:rsidP="00FB1A80">
            <w:pPr>
              <w:rPr>
                <w:szCs w:val="24"/>
              </w:rPr>
            </w:pPr>
            <w:r>
              <w:rPr>
                <w:rFonts w:cs="Arial"/>
                <w:szCs w:val="24"/>
              </w:rPr>
              <w:t>: N8631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910BE7B" w:rsidR="00845787" w:rsidRPr="000128F7" w:rsidRDefault="00390BD3" w:rsidP="00FB1A80">
            <w:pPr>
              <w:spacing w:before="120"/>
              <w:rPr>
                <w:rFonts w:cs="Arial"/>
                <w:szCs w:val="24"/>
              </w:rPr>
            </w:pPr>
            <w:r>
              <w:rPr>
                <w:rFonts w:cs="Arial"/>
                <w:szCs w:val="24"/>
              </w:rPr>
              <w:t>Grade 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A84471E" w:rsidR="00845787" w:rsidRPr="000128F7" w:rsidRDefault="00390BD3" w:rsidP="00D70625">
            <w:pPr>
              <w:rPr>
                <w:rFonts w:cs="Arial"/>
                <w:szCs w:val="24"/>
              </w:rPr>
            </w:pPr>
            <w:r>
              <w:rPr>
                <w:rFonts w:cs="Arial"/>
                <w:szCs w:val="24"/>
              </w:rPr>
              <w:t xml:space="preserve">Neighbourhood and Climate Change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CD0E6A3" w:rsidR="00845787" w:rsidRPr="000128F7" w:rsidRDefault="009941C6" w:rsidP="00D70625">
            <w:pPr>
              <w:rPr>
                <w:rFonts w:cs="Arial"/>
                <w:szCs w:val="24"/>
              </w:rPr>
            </w:pPr>
            <w:r w:rsidRPr="000128F7">
              <w:rPr>
                <w:rFonts w:cs="Arial"/>
                <w:szCs w:val="24"/>
              </w:rPr>
              <w:t xml:space="preserve"> </w:t>
            </w:r>
            <w:r w:rsidR="00390BD3">
              <w:rPr>
                <w:rFonts w:cs="Arial"/>
                <w:szCs w:val="24"/>
              </w:rPr>
              <w:t xml:space="preserve">Environment – Strategic Waste Management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39F04A14" w:rsidR="00845787" w:rsidRPr="000128F7" w:rsidRDefault="00390BD3" w:rsidP="008626B8">
            <w:pPr>
              <w:rPr>
                <w:rFonts w:cs="Arial"/>
                <w:szCs w:val="24"/>
              </w:rPr>
            </w:pPr>
            <w:r w:rsidRPr="008145CF">
              <w:rPr>
                <w:rFonts w:cs="Arial"/>
                <w:szCs w:val="24"/>
              </w:rPr>
              <w:t>Projects &amp; Campaigns Team Leader &amp; Waste Strategy Team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18D950E"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390BD3">
              <w:rPr>
                <w:rFonts w:cs="Arial"/>
                <w:szCs w:val="24"/>
              </w:rPr>
              <w:t xml:space="preserve">County </w:t>
            </w:r>
            <w:proofErr w:type="gramStart"/>
            <w:r w:rsidR="00390BD3">
              <w:rPr>
                <w:rFonts w:cs="Arial"/>
                <w:szCs w:val="24"/>
              </w:rPr>
              <w:t>Hall</w:t>
            </w:r>
            <w:proofErr w:type="gramEnd"/>
            <w:r w:rsidR="00390BD3">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642F974D"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sidR="00390BD3">
              <w:rPr>
                <w:rFonts w:cs="Arial"/>
                <w:b/>
                <w:szCs w:val="24"/>
              </w:rPr>
              <w:t xml:space="preserve">not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6F3E9826" w14:textId="48DC1CF6" w:rsidR="00390BD3" w:rsidRPr="008145CF" w:rsidRDefault="00390BD3" w:rsidP="00390BD3">
      <w:pPr>
        <w:jc w:val="both"/>
        <w:rPr>
          <w:rFonts w:cs="Arial"/>
          <w:szCs w:val="24"/>
        </w:rPr>
      </w:pPr>
      <w:r w:rsidRPr="008145CF">
        <w:rPr>
          <w:rFonts w:cs="Arial"/>
          <w:szCs w:val="24"/>
        </w:rPr>
        <w:t>To represent the local authority in delivering high quality refuse and recycling services with particular emphasis given in dealing</w:t>
      </w:r>
      <w:r>
        <w:rPr>
          <w:rFonts w:cs="Arial"/>
          <w:szCs w:val="24"/>
        </w:rPr>
        <w:t xml:space="preserve"> </w:t>
      </w:r>
      <w:r w:rsidRPr="008145CF">
        <w:rPr>
          <w:rFonts w:cs="Arial"/>
          <w:szCs w:val="24"/>
        </w:rPr>
        <w:t>with stakehold</w:t>
      </w:r>
      <w:r>
        <w:rPr>
          <w:rFonts w:cs="Arial"/>
          <w:szCs w:val="24"/>
        </w:rPr>
        <w:t xml:space="preserve">er enquiries and contamination issues in relation to </w:t>
      </w:r>
      <w:r w:rsidRPr="008145CF">
        <w:rPr>
          <w:rFonts w:cs="Arial"/>
          <w:szCs w:val="24"/>
        </w:rPr>
        <w:t>the countywide alternate weekly collection scheme.</w:t>
      </w:r>
    </w:p>
    <w:p w14:paraId="227E0D37" w14:textId="137D091B" w:rsidR="009941C6" w:rsidRPr="000128F7" w:rsidRDefault="009941C6" w:rsidP="00ED4BE4">
      <w:pPr>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2B6F0A40" w14:textId="77777777" w:rsidR="00390BD3" w:rsidRDefault="00390BD3" w:rsidP="00390BD3">
      <w:pPr>
        <w:numPr>
          <w:ilvl w:val="0"/>
          <w:numId w:val="10"/>
        </w:numPr>
        <w:rPr>
          <w:rFonts w:cs="Arial"/>
          <w:szCs w:val="24"/>
        </w:rPr>
      </w:pPr>
      <w:r w:rsidRPr="008145CF">
        <w:rPr>
          <w:rFonts w:cs="Arial"/>
          <w:szCs w:val="24"/>
        </w:rPr>
        <w:t xml:space="preserve">To represent the Authority by providing information to members of the public and other interested parties with regards to </w:t>
      </w:r>
      <w:r>
        <w:rPr>
          <w:rFonts w:cs="Arial"/>
          <w:szCs w:val="24"/>
        </w:rPr>
        <w:t xml:space="preserve">the </w:t>
      </w:r>
      <w:r w:rsidRPr="008145CF">
        <w:rPr>
          <w:rFonts w:cs="Arial"/>
          <w:szCs w:val="24"/>
        </w:rPr>
        <w:t xml:space="preserve">refuse and recycling collection scheme. </w:t>
      </w:r>
    </w:p>
    <w:p w14:paraId="5DE8F2F1" w14:textId="77777777" w:rsidR="00390BD3" w:rsidRDefault="00390BD3" w:rsidP="00390BD3">
      <w:pPr>
        <w:ind w:left="720"/>
        <w:rPr>
          <w:rFonts w:cs="Arial"/>
          <w:szCs w:val="24"/>
        </w:rPr>
      </w:pPr>
    </w:p>
    <w:p w14:paraId="4CBD0282" w14:textId="77777777" w:rsidR="00390BD3" w:rsidRPr="008145CF" w:rsidRDefault="00390BD3" w:rsidP="00390BD3">
      <w:pPr>
        <w:numPr>
          <w:ilvl w:val="0"/>
          <w:numId w:val="10"/>
        </w:numPr>
        <w:rPr>
          <w:rFonts w:cs="Arial"/>
          <w:szCs w:val="24"/>
        </w:rPr>
      </w:pPr>
      <w:r>
        <w:rPr>
          <w:rFonts w:cs="Arial"/>
          <w:szCs w:val="24"/>
        </w:rPr>
        <w:t xml:space="preserve">Advise the public in relation to </w:t>
      </w:r>
      <w:r w:rsidRPr="008145CF">
        <w:rPr>
          <w:rFonts w:cs="Arial"/>
          <w:szCs w:val="24"/>
        </w:rPr>
        <w:t>contamina</w:t>
      </w:r>
      <w:r>
        <w:rPr>
          <w:rFonts w:cs="Arial"/>
          <w:szCs w:val="24"/>
        </w:rPr>
        <w:t xml:space="preserve">tion issues relating to the kerbside recycling </w:t>
      </w:r>
      <w:r w:rsidRPr="008145CF">
        <w:rPr>
          <w:rFonts w:cs="Arial"/>
          <w:szCs w:val="24"/>
        </w:rPr>
        <w:t>collection scheme.</w:t>
      </w:r>
    </w:p>
    <w:p w14:paraId="0A1611D7" w14:textId="77777777" w:rsidR="00390BD3" w:rsidRPr="008145CF" w:rsidRDefault="00390BD3" w:rsidP="00390BD3">
      <w:pPr>
        <w:ind w:left="720"/>
        <w:rPr>
          <w:rFonts w:cs="Arial"/>
          <w:szCs w:val="24"/>
        </w:rPr>
      </w:pPr>
    </w:p>
    <w:p w14:paraId="0BB72C11" w14:textId="77777777" w:rsidR="00390BD3" w:rsidRPr="008145CF" w:rsidRDefault="00390BD3" w:rsidP="00390BD3">
      <w:pPr>
        <w:ind w:left="360"/>
        <w:rPr>
          <w:rFonts w:cs="Arial"/>
          <w:szCs w:val="24"/>
        </w:rPr>
      </w:pPr>
    </w:p>
    <w:p w14:paraId="0D223C2E" w14:textId="77777777" w:rsidR="00390BD3" w:rsidRDefault="00390BD3" w:rsidP="00390BD3">
      <w:pPr>
        <w:numPr>
          <w:ilvl w:val="0"/>
          <w:numId w:val="10"/>
        </w:numPr>
        <w:rPr>
          <w:rFonts w:cs="Arial"/>
          <w:szCs w:val="24"/>
        </w:rPr>
      </w:pPr>
      <w:r w:rsidRPr="008145CF">
        <w:rPr>
          <w:rFonts w:cs="Arial"/>
          <w:szCs w:val="24"/>
        </w:rPr>
        <w:t xml:space="preserve">Record </w:t>
      </w:r>
      <w:r>
        <w:rPr>
          <w:rFonts w:cs="Arial"/>
          <w:szCs w:val="24"/>
        </w:rPr>
        <w:t xml:space="preserve">and monitor </w:t>
      </w:r>
      <w:r w:rsidRPr="008145CF">
        <w:rPr>
          <w:rFonts w:cs="Arial"/>
          <w:szCs w:val="24"/>
        </w:rPr>
        <w:t>requests for information received and address any complaints from members of the public</w:t>
      </w:r>
      <w:r>
        <w:rPr>
          <w:rFonts w:cs="Arial"/>
          <w:szCs w:val="24"/>
        </w:rPr>
        <w:t>.</w:t>
      </w:r>
    </w:p>
    <w:p w14:paraId="756B666E" w14:textId="77777777" w:rsidR="00390BD3" w:rsidRDefault="00390BD3" w:rsidP="00390BD3">
      <w:pPr>
        <w:rPr>
          <w:rFonts w:cs="Arial"/>
          <w:szCs w:val="24"/>
        </w:rPr>
      </w:pPr>
    </w:p>
    <w:p w14:paraId="3445933B" w14:textId="77777777" w:rsidR="00390BD3" w:rsidRPr="008145CF" w:rsidRDefault="00390BD3" w:rsidP="00390BD3">
      <w:pPr>
        <w:numPr>
          <w:ilvl w:val="0"/>
          <w:numId w:val="10"/>
        </w:numPr>
        <w:rPr>
          <w:rFonts w:cs="Arial"/>
          <w:szCs w:val="24"/>
        </w:rPr>
      </w:pPr>
      <w:r>
        <w:rPr>
          <w:rFonts w:cs="Arial"/>
          <w:szCs w:val="24"/>
        </w:rPr>
        <w:t>To work as part of a team to promote the Council’s refuse &amp; recycling service.</w:t>
      </w:r>
    </w:p>
    <w:p w14:paraId="6C2E0F47" w14:textId="77777777" w:rsidR="00390BD3" w:rsidRPr="008145CF" w:rsidRDefault="00390BD3" w:rsidP="00390BD3">
      <w:pPr>
        <w:rPr>
          <w:rFonts w:cs="Arial"/>
          <w:szCs w:val="24"/>
        </w:rPr>
      </w:pPr>
    </w:p>
    <w:p w14:paraId="3E0D169F" w14:textId="77777777" w:rsidR="00390BD3" w:rsidRPr="008145CF" w:rsidRDefault="00390BD3" w:rsidP="00390BD3">
      <w:pPr>
        <w:numPr>
          <w:ilvl w:val="0"/>
          <w:numId w:val="10"/>
        </w:numPr>
        <w:rPr>
          <w:rFonts w:cs="Arial"/>
          <w:szCs w:val="24"/>
        </w:rPr>
      </w:pPr>
      <w:r w:rsidRPr="008145CF">
        <w:rPr>
          <w:rFonts w:cs="Arial"/>
          <w:szCs w:val="24"/>
        </w:rPr>
        <w:t>Carry out daily canvassing duties in relation to t</w:t>
      </w:r>
      <w:r>
        <w:rPr>
          <w:rFonts w:cs="Arial"/>
          <w:szCs w:val="24"/>
        </w:rPr>
        <w:t>he refuse and recycling service</w:t>
      </w:r>
      <w:r w:rsidRPr="008145CF">
        <w:rPr>
          <w:rFonts w:cs="Arial"/>
          <w:szCs w:val="24"/>
        </w:rPr>
        <w:t>.</w:t>
      </w:r>
    </w:p>
    <w:p w14:paraId="1729A71C" w14:textId="77777777" w:rsidR="00390BD3" w:rsidRPr="008145CF" w:rsidRDefault="00390BD3" w:rsidP="00390BD3">
      <w:pPr>
        <w:rPr>
          <w:rFonts w:cs="Arial"/>
          <w:szCs w:val="24"/>
        </w:rPr>
      </w:pPr>
    </w:p>
    <w:p w14:paraId="33FC8C61" w14:textId="77777777" w:rsidR="00390BD3" w:rsidRPr="008145CF" w:rsidRDefault="00390BD3" w:rsidP="00390BD3">
      <w:pPr>
        <w:numPr>
          <w:ilvl w:val="0"/>
          <w:numId w:val="10"/>
        </w:numPr>
        <w:rPr>
          <w:rFonts w:cs="Arial"/>
          <w:szCs w:val="24"/>
        </w:rPr>
      </w:pPr>
      <w:r w:rsidRPr="008145CF">
        <w:rPr>
          <w:rFonts w:cs="Arial"/>
          <w:szCs w:val="24"/>
        </w:rPr>
        <w:t>D</w:t>
      </w:r>
      <w:r>
        <w:rPr>
          <w:rFonts w:cs="Arial"/>
          <w:szCs w:val="24"/>
        </w:rPr>
        <w:t>rive the council v</w:t>
      </w:r>
      <w:r w:rsidRPr="008145CF">
        <w:rPr>
          <w:rFonts w:cs="Arial"/>
          <w:szCs w:val="24"/>
        </w:rPr>
        <w:t>ehicle</w:t>
      </w:r>
      <w:r>
        <w:rPr>
          <w:rFonts w:cs="Arial"/>
          <w:szCs w:val="24"/>
        </w:rPr>
        <w:t>s</w:t>
      </w:r>
      <w:r w:rsidRPr="008145CF">
        <w:rPr>
          <w:rFonts w:cs="Arial"/>
          <w:szCs w:val="24"/>
        </w:rPr>
        <w:t xml:space="preserve"> to events throughout the three operational areas (N</w:t>
      </w:r>
      <w:r>
        <w:rPr>
          <w:rFonts w:cs="Arial"/>
          <w:szCs w:val="24"/>
        </w:rPr>
        <w:t>orth</w:t>
      </w:r>
      <w:r w:rsidRPr="008145CF">
        <w:rPr>
          <w:rFonts w:cs="Arial"/>
          <w:szCs w:val="24"/>
        </w:rPr>
        <w:t>,</w:t>
      </w:r>
      <w:r>
        <w:rPr>
          <w:rFonts w:cs="Arial"/>
          <w:szCs w:val="24"/>
        </w:rPr>
        <w:t xml:space="preserve"> </w:t>
      </w:r>
      <w:r w:rsidRPr="008145CF">
        <w:rPr>
          <w:rFonts w:cs="Arial"/>
          <w:szCs w:val="24"/>
        </w:rPr>
        <w:t>S</w:t>
      </w:r>
      <w:r>
        <w:rPr>
          <w:rFonts w:cs="Arial"/>
          <w:szCs w:val="24"/>
        </w:rPr>
        <w:t>outh</w:t>
      </w:r>
      <w:r w:rsidRPr="008145CF">
        <w:rPr>
          <w:rFonts w:cs="Arial"/>
          <w:szCs w:val="24"/>
        </w:rPr>
        <w:t>,</w:t>
      </w:r>
      <w:r>
        <w:rPr>
          <w:rFonts w:cs="Arial"/>
          <w:szCs w:val="24"/>
        </w:rPr>
        <w:t xml:space="preserve"> </w:t>
      </w:r>
      <w:r w:rsidRPr="008145CF">
        <w:rPr>
          <w:rFonts w:cs="Arial"/>
          <w:szCs w:val="24"/>
        </w:rPr>
        <w:t>E</w:t>
      </w:r>
      <w:r>
        <w:rPr>
          <w:rFonts w:cs="Arial"/>
          <w:szCs w:val="24"/>
        </w:rPr>
        <w:t>ast</w:t>
      </w:r>
      <w:r w:rsidRPr="008145CF">
        <w:rPr>
          <w:rFonts w:cs="Arial"/>
          <w:szCs w:val="24"/>
        </w:rPr>
        <w:t>) and ensure it is fully utilised.</w:t>
      </w:r>
    </w:p>
    <w:p w14:paraId="7AA22958" w14:textId="77777777" w:rsidR="00390BD3" w:rsidRPr="008145CF" w:rsidRDefault="00390BD3" w:rsidP="00390BD3">
      <w:pPr>
        <w:rPr>
          <w:rFonts w:cs="Arial"/>
          <w:szCs w:val="24"/>
        </w:rPr>
      </w:pPr>
    </w:p>
    <w:p w14:paraId="3A191971" w14:textId="77777777" w:rsidR="00390BD3" w:rsidRPr="008145CF" w:rsidRDefault="00390BD3" w:rsidP="00390BD3">
      <w:pPr>
        <w:numPr>
          <w:ilvl w:val="0"/>
          <w:numId w:val="10"/>
        </w:numPr>
        <w:rPr>
          <w:rFonts w:cs="Arial"/>
          <w:szCs w:val="24"/>
        </w:rPr>
      </w:pPr>
      <w:r w:rsidRPr="008145CF">
        <w:rPr>
          <w:rFonts w:cs="Arial"/>
          <w:szCs w:val="24"/>
        </w:rPr>
        <w:t xml:space="preserve">Provide roadshow events across the County </w:t>
      </w:r>
      <w:proofErr w:type="gramStart"/>
      <w:r w:rsidRPr="008145CF">
        <w:rPr>
          <w:rFonts w:cs="Arial"/>
          <w:szCs w:val="24"/>
        </w:rPr>
        <w:t>in order to</w:t>
      </w:r>
      <w:proofErr w:type="gramEnd"/>
      <w:r w:rsidRPr="008145CF">
        <w:rPr>
          <w:rFonts w:cs="Arial"/>
          <w:szCs w:val="24"/>
        </w:rPr>
        <w:t xml:space="preserve"> positively promote the Authority’s refuse &amp; recycling service.</w:t>
      </w:r>
    </w:p>
    <w:p w14:paraId="6FF1E348" w14:textId="77777777" w:rsidR="00390BD3" w:rsidRPr="008145CF" w:rsidRDefault="00390BD3" w:rsidP="00390BD3">
      <w:pPr>
        <w:rPr>
          <w:rFonts w:cs="Arial"/>
          <w:szCs w:val="24"/>
        </w:rPr>
      </w:pPr>
    </w:p>
    <w:p w14:paraId="2DA93C31" w14:textId="77777777" w:rsidR="00390BD3" w:rsidRPr="008145CF" w:rsidRDefault="00390BD3" w:rsidP="00390BD3">
      <w:pPr>
        <w:numPr>
          <w:ilvl w:val="0"/>
          <w:numId w:val="10"/>
        </w:numPr>
        <w:rPr>
          <w:rFonts w:cs="Arial"/>
          <w:szCs w:val="24"/>
        </w:rPr>
      </w:pPr>
      <w:r w:rsidRPr="008145CF">
        <w:rPr>
          <w:rFonts w:cs="Arial"/>
          <w:szCs w:val="24"/>
        </w:rPr>
        <w:t xml:space="preserve">Attend residents’ groups, </w:t>
      </w:r>
      <w:r>
        <w:rPr>
          <w:rFonts w:cs="Arial"/>
          <w:szCs w:val="24"/>
        </w:rPr>
        <w:t xml:space="preserve">schools, </w:t>
      </w:r>
      <w:r w:rsidRPr="008145CF">
        <w:rPr>
          <w:rFonts w:cs="Arial"/>
          <w:szCs w:val="24"/>
        </w:rPr>
        <w:t>community associations and other public events where necessary in relation to promoting and giving positive information and advice regarding the scheme.</w:t>
      </w:r>
    </w:p>
    <w:p w14:paraId="5076E12B" w14:textId="77777777" w:rsidR="00390BD3" w:rsidRPr="008145CF" w:rsidRDefault="00390BD3" w:rsidP="00390BD3">
      <w:pPr>
        <w:ind w:left="360"/>
        <w:rPr>
          <w:rFonts w:cs="Arial"/>
          <w:szCs w:val="24"/>
        </w:rPr>
      </w:pPr>
    </w:p>
    <w:p w14:paraId="7BA8FF64" w14:textId="77777777" w:rsidR="00390BD3" w:rsidRPr="008145CF" w:rsidRDefault="00390BD3" w:rsidP="00390BD3">
      <w:pPr>
        <w:pStyle w:val="ListParagraph"/>
        <w:numPr>
          <w:ilvl w:val="0"/>
          <w:numId w:val="10"/>
        </w:numPr>
        <w:contextualSpacing w:val="0"/>
        <w:rPr>
          <w:szCs w:val="24"/>
        </w:rPr>
      </w:pPr>
      <w:r w:rsidRPr="008145CF">
        <w:rPr>
          <w:szCs w:val="24"/>
        </w:rPr>
        <w:t>Work outside of standard office hours, including evenings and weekends.</w:t>
      </w:r>
    </w:p>
    <w:p w14:paraId="1D5A9831" w14:textId="77777777" w:rsidR="00390BD3" w:rsidRPr="008145CF" w:rsidRDefault="00390BD3" w:rsidP="00390BD3">
      <w:pPr>
        <w:pStyle w:val="ListParagraph"/>
        <w:ind w:left="0"/>
        <w:rPr>
          <w:szCs w:val="24"/>
        </w:rPr>
      </w:pPr>
      <w:r w:rsidRPr="008145CF">
        <w:rPr>
          <w:szCs w:val="24"/>
        </w:rPr>
        <w:t xml:space="preserve"> </w:t>
      </w:r>
    </w:p>
    <w:p w14:paraId="378D42D4" w14:textId="77777777" w:rsidR="00390BD3" w:rsidRPr="008145CF" w:rsidRDefault="00390BD3" w:rsidP="00390BD3">
      <w:pPr>
        <w:numPr>
          <w:ilvl w:val="0"/>
          <w:numId w:val="10"/>
        </w:numPr>
        <w:rPr>
          <w:rFonts w:cs="Arial"/>
          <w:szCs w:val="24"/>
        </w:rPr>
      </w:pPr>
      <w:r w:rsidRPr="008145CF">
        <w:rPr>
          <w:rFonts w:cs="Arial"/>
          <w:szCs w:val="24"/>
        </w:rPr>
        <w:t>Carry out day to day maintenance and heal</w:t>
      </w:r>
      <w:r>
        <w:rPr>
          <w:rFonts w:cs="Arial"/>
          <w:szCs w:val="24"/>
        </w:rPr>
        <w:t>th and safety checks of the council</w:t>
      </w:r>
      <w:r w:rsidRPr="008145CF">
        <w:rPr>
          <w:rFonts w:cs="Arial"/>
          <w:szCs w:val="24"/>
        </w:rPr>
        <w:t xml:space="preserve"> vehicle</w:t>
      </w:r>
      <w:r>
        <w:rPr>
          <w:rFonts w:cs="Arial"/>
          <w:szCs w:val="24"/>
        </w:rPr>
        <w:t>s in accordance with Council policy.</w:t>
      </w:r>
    </w:p>
    <w:p w14:paraId="41498D3E" w14:textId="77777777" w:rsidR="00390BD3" w:rsidRPr="008145CF" w:rsidRDefault="00390BD3" w:rsidP="00390BD3">
      <w:pPr>
        <w:rPr>
          <w:rFonts w:cs="Arial"/>
          <w:szCs w:val="24"/>
        </w:rPr>
      </w:pPr>
    </w:p>
    <w:p w14:paraId="3DBC4F47" w14:textId="77777777" w:rsidR="00390BD3" w:rsidRPr="008145CF" w:rsidRDefault="00390BD3" w:rsidP="00390BD3">
      <w:pPr>
        <w:numPr>
          <w:ilvl w:val="0"/>
          <w:numId w:val="10"/>
        </w:numPr>
        <w:rPr>
          <w:rFonts w:cs="Arial"/>
          <w:szCs w:val="24"/>
        </w:rPr>
      </w:pPr>
      <w:r>
        <w:rPr>
          <w:rFonts w:cs="Arial"/>
          <w:szCs w:val="24"/>
        </w:rPr>
        <w:t>Assist the refuse and recycling collection crews with monitoring of contamination as required.</w:t>
      </w:r>
    </w:p>
    <w:p w14:paraId="7C3A22C4" w14:textId="77777777" w:rsidR="00390BD3" w:rsidRPr="008145CF" w:rsidRDefault="00390BD3" w:rsidP="00390BD3">
      <w:pPr>
        <w:rPr>
          <w:rFonts w:cs="Arial"/>
          <w:szCs w:val="24"/>
        </w:rPr>
      </w:pPr>
    </w:p>
    <w:p w14:paraId="5D54C072" w14:textId="77777777" w:rsidR="00390BD3" w:rsidRPr="008145CF" w:rsidRDefault="00390BD3" w:rsidP="00390BD3">
      <w:pPr>
        <w:numPr>
          <w:ilvl w:val="0"/>
          <w:numId w:val="10"/>
        </w:numPr>
        <w:jc w:val="both"/>
        <w:rPr>
          <w:rFonts w:cs="Arial"/>
          <w:szCs w:val="24"/>
        </w:rPr>
      </w:pPr>
      <w:r w:rsidRPr="008145CF">
        <w:rPr>
          <w:rFonts w:cs="Arial"/>
          <w:szCs w:val="24"/>
        </w:rPr>
        <w:t xml:space="preserve">To take every opportunity to promote the </w:t>
      </w:r>
      <w:r>
        <w:rPr>
          <w:rFonts w:cs="Arial"/>
          <w:szCs w:val="24"/>
        </w:rPr>
        <w:t>good work being undertaken by regeneration and local services</w:t>
      </w:r>
      <w:r w:rsidRPr="008145CF">
        <w:rPr>
          <w:rFonts w:cs="Arial"/>
          <w:szCs w:val="24"/>
        </w:rPr>
        <w:t xml:space="preserve">, and the wider </w:t>
      </w:r>
      <w:proofErr w:type="gramStart"/>
      <w:r w:rsidRPr="008145CF">
        <w:rPr>
          <w:rFonts w:cs="Arial"/>
          <w:szCs w:val="24"/>
        </w:rPr>
        <w:t>council;</w:t>
      </w:r>
      <w:proofErr w:type="gramEnd"/>
      <w:r w:rsidRPr="008145CF">
        <w:rPr>
          <w:rFonts w:cs="Arial"/>
          <w:szCs w:val="24"/>
        </w:rPr>
        <w:t xml:space="preserve"> for example through community meetings or direct contact with the public and partner agencies.</w:t>
      </w:r>
    </w:p>
    <w:p w14:paraId="1767D060" w14:textId="77777777" w:rsidR="00390BD3" w:rsidRPr="008145CF" w:rsidRDefault="00390BD3" w:rsidP="00390BD3">
      <w:pPr>
        <w:ind w:left="360"/>
        <w:rPr>
          <w:rFonts w:cs="Arial"/>
          <w:szCs w:val="24"/>
        </w:rPr>
      </w:pPr>
    </w:p>
    <w:p w14:paraId="04B1A921" w14:textId="77777777" w:rsidR="00390BD3" w:rsidRPr="008145CF" w:rsidRDefault="00390BD3" w:rsidP="00390BD3">
      <w:pPr>
        <w:numPr>
          <w:ilvl w:val="0"/>
          <w:numId w:val="10"/>
        </w:numPr>
        <w:jc w:val="both"/>
        <w:rPr>
          <w:rFonts w:cs="Arial"/>
          <w:szCs w:val="24"/>
        </w:rPr>
      </w:pPr>
      <w:r w:rsidRPr="008145CF">
        <w:rPr>
          <w:rFonts w:cs="Arial"/>
          <w:szCs w:val="24"/>
        </w:rPr>
        <w:t xml:space="preserve">To undertake visits, </w:t>
      </w:r>
      <w:r>
        <w:rPr>
          <w:rFonts w:cs="Arial"/>
          <w:szCs w:val="24"/>
        </w:rPr>
        <w:t xml:space="preserve">carry out assessments and monitoring </w:t>
      </w:r>
      <w:proofErr w:type="gramStart"/>
      <w:r>
        <w:rPr>
          <w:rFonts w:cs="Arial"/>
          <w:szCs w:val="24"/>
        </w:rPr>
        <w:t>in order to</w:t>
      </w:r>
      <w:proofErr w:type="gramEnd"/>
      <w:r>
        <w:rPr>
          <w:rFonts w:cs="Arial"/>
          <w:szCs w:val="24"/>
        </w:rPr>
        <w:t xml:space="preserve"> </w:t>
      </w:r>
      <w:r w:rsidRPr="008145CF">
        <w:rPr>
          <w:rFonts w:cs="Arial"/>
          <w:szCs w:val="24"/>
        </w:rPr>
        <w:t>respo</w:t>
      </w:r>
      <w:r>
        <w:rPr>
          <w:rFonts w:cs="Arial"/>
          <w:szCs w:val="24"/>
        </w:rPr>
        <w:t xml:space="preserve">nd to customer needs. This may </w:t>
      </w:r>
      <w:r w:rsidRPr="008145CF">
        <w:rPr>
          <w:rFonts w:cs="Arial"/>
          <w:szCs w:val="24"/>
        </w:rPr>
        <w:t>involve out of hours and weekend working.</w:t>
      </w:r>
    </w:p>
    <w:p w14:paraId="2EB1F795" w14:textId="77777777" w:rsidR="00390BD3" w:rsidRPr="008145CF" w:rsidRDefault="00390BD3" w:rsidP="00390BD3">
      <w:pPr>
        <w:ind w:left="360"/>
        <w:jc w:val="both"/>
        <w:rPr>
          <w:rFonts w:cs="Arial"/>
          <w:szCs w:val="24"/>
        </w:rPr>
      </w:pPr>
    </w:p>
    <w:p w14:paraId="7C73E97D" w14:textId="77777777" w:rsidR="00390BD3" w:rsidRPr="008145CF" w:rsidRDefault="00390BD3" w:rsidP="00390BD3">
      <w:pPr>
        <w:numPr>
          <w:ilvl w:val="0"/>
          <w:numId w:val="10"/>
        </w:numPr>
        <w:rPr>
          <w:rFonts w:cs="Arial"/>
          <w:szCs w:val="24"/>
        </w:rPr>
      </w:pPr>
      <w:r w:rsidRPr="008145CF">
        <w:rPr>
          <w:rFonts w:cs="Arial"/>
          <w:szCs w:val="24"/>
        </w:rPr>
        <w:t>T</w:t>
      </w:r>
      <w:r>
        <w:rPr>
          <w:rFonts w:cs="Arial"/>
          <w:szCs w:val="24"/>
        </w:rPr>
        <w:t>o implement safe working practic</w:t>
      </w:r>
      <w:r w:rsidRPr="008145CF">
        <w:rPr>
          <w:rFonts w:cs="Arial"/>
          <w:szCs w:val="24"/>
        </w:rPr>
        <w:t xml:space="preserve">es </w:t>
      </w:r>
      <w:proofErr w:type="gramStart"/>
      <w:r w:rsidRPr="008145CF">
        <w:rPr>
          <w:rFonts w:cs="Arial"/>
          <w:szCs w:val="24"/>
        </w:rPr>
        <w:t>in order to</w:t>
      </w:r>
      <w:proofErr w:type="gramEnd"/>
      <w:r w:rsidRPr="008145CF">
        <w:rPr>
          <w:rFonts w:cs="Arial"/>
          <w:szCs w:val="24"/>
        </w:rPr>
        <w:t xml:space="preserve"> deliver an effective service.</w:t>
      </w:r>
    </w:p>
    <w:p w14:paraId="05D162DD" w14:textId="77777777" w:rsidR="00390BD3" w:rsidRPr="008145CF" w:rsidRDefault="00390BD3" w:rsidP="00390BD3">
      <w:pPr>
        <w:rPr>
          <w:rFonts w:cs="Arial"/>
          <w:szCs w:val="24"/>
        </w:rPr>
      </w:pPr>
    </w:p>
    <w:p w14:paraId="4CCA74E7" w14:textId="77777777" w:rsidR="00390BD3" w:rsidRPr="008145CF" w:rsidRDefault="00390BD3" w:rsidP="00390BD3">
      <w:pPr>
        <w:numPr>
          <w:ilvl w:val="0"/>
          <w:numId w:val="10"/>
        </w:numPr>
        <w:rPr>
          <w:rFonts w:cs="Arial"/>
          <w:szCs w:val="24"/>
        </w:rPr>
      </w:pPr>
      <w:r w:rsidRPr="008145CF">
        <w:rPr>
          <w:rFonts w:cs="Arial"/>
          <w:szCs w:val="24"/>
        </w:rPr>
        <w:t xml:space="preserve">To ensure all </w:t>
      </w:r>
      <w:r>
        <w:rPr>
          <w:rFonts w:cs="Arial"/>
          <w:szCs w:val="24"/>
        </w:rPr>
        <w:t>Council</w:t>
      </w:r>
      <w:r w:rsidRPr="008145CF">
        <w:rPr>
          <w:rFonts w:cs="Arial"/>
          <w:szCs w:val="24"/>
        </w:rPr>
        <w:t xml:space="preserve"> policies and procedures are adhered to.</w:t>
      </w:r>
    </w:p>
    <w:p w14:paraId="0DF399BD" w14:textId="77777777" w:rsidR="00390BD3" w:rsidRPr="008145CF" w:rsidRDefault="00390BD3" w:rsidP="00390BD3">
      <w:pPr>
        <w:jc w:val="both"/>
        <w:rPr>
          <w:rFonts w:cs="Arial"/>
          <w:szCs w:val="24"/>
        </w:rPr>
      </w:pPr>
    </w:p>
    <w:p w14:paraId="555D96A4" w14:textId="77777777" w:rsidR="00390BD3" w:rsidRPr="008145CF" w:rsidRDefault="00390BD3" w:rsidP="00390BD3">
      <w:pPr>
        <w:numPr>
          <w:ilvl w:val="0"/>
          <w:numId w:val="10"/>
        </w:numPr>
        <w:jc w:val="both"/>
        <w:rPr>
          <w:rFonts w:cs="Arial"/>
          <w:szCs w:val="24"/>
        </w:rPr>
      </w:pPr>
      <w:r w:rsidRPr="008145CF">
        <w:rPr>
          <w:rFonts w:cs="Arial"/>
          <w:szCs w:val="24"/>
        </w:rPr>
        <w:t>To foster and maintain partnerships with a wide range of external stakeholders.</w:t>
      </w:r>
    </w:p>
    <w:p w14:paraId="0268E726" w14:textId="77777777" w:rsidR="00390BD3" w:rsidRPr="008145CF" w:rsidRDefault="00390BD3" w:rsidP="00390BD3">
      <w:pPr>
        <w:rPr>
          <w:rFonts w:cs="Arial"/>
          <w:szCs w:val="24"/>
        </w:rPr>
      </w:pPr>
    </w:p>
    <w:p w14:paraId="0D7860EB" w14:textId="77777777" w:rsidR="00390BD3" w:rsidRPr="008145CF" w:rsidRDefault="00390BD3" w:rsidP="00390BD3">
      <w:pPr>
        <w:numPr>
          <w:ilvl w:val="0"/>
          <w:numId w:val="10"/>
        </w:numPr>
        <w:jc w:val="both"/>
        <w:rPr>
          <w:rFonts w:cs="Arial"/>
          <w:szCs w:val="24"/>
        </w:rPr>
      </w:pPr>
      <w:r w:rsidRPr="008145CF">
        <w:rPr>
          <w:rFonts w:cs="Arial"/>
          <w:szCs w:val="24"/>
        </w:rPr>
        <w:t>The above is not exhaustive, and the post holder will be expected to undertake any duties which may reasonably fall within the level of responsibility and the competence of the post as directed by the line management.</w:t>
      </w:r>
    </w:p>
    <w:p w14:paraId="5E2ACF1E" w14:textId="77777777" w:rsidR="00390BD3" w:rsidRDefault="00390BD3" w:rsidP="00390BD3">
      <w:pPr>
        <w:jc w:val="both"/>
        <w:rPr>
          <w:rFonts w:cs="Arial"/>
          <w:szCs w:val="24"/>
        </w:rPr>
      </w:pPr>
    </w:p>
    <w:p w14:paraId="2B58A823" w14:textId="77777777" w:rsidR="00390BD3" w:rsidRDefault="00390BD3" w:rsidP="00390BD3">
      <w:pPr>
        <w:jc w:val="both"/>
        <w:rPr>
          <w:rFonts w:cs="Arial"/>
          <w:szCs w:val="24"/>
        </w:rPr>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9009"/>
        <w:gridCol w:w="4922"/>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rsidRPr="00390BD3" w14:paraId="276D0001" w14:textId="77777777" w:rsidTr="00E61F58">
        <w:trPr>
          <w:trHeight w:val="1923"/>
        </w:trPr>
        <w:tc>
          <w:tcPr>
            <w:tcW w:w="1684" w:type="dxa"/>
            <w:shd w:val="clear" w:color="auto" w:fill="F2F2F2" w:themeFill="background1" w:themeFillShade="F2"/>
          </w:tcPr>
          <w:p w14:paraId="100D8FF8" w14:textId="77777777" w:rsidR="009941C6" w:rsidRPr="00390BD3" w:rsidRDefault="009941C6" w:rsidP="009941C6">
            <w:pPr>
              <w:pStyle w:val="aTitle"/>
              <w:tabs>
                <w:tab w:val="clear" w:pos="4513"/>
              </w:tabs>
              <w:rPr>
                <w:rFonts w:cs="Arial"/>
                <w:noProof/>
                <w:color w:val="auto"/>
                <w:sz w:val="24"/>
                <w:szCs w:val="24"/>
                <w:lang w:eastAsia="en-GB"/>
              </w:rPr>
            </w:pPr>
          </w:p>
          <w:p w14:paraId="7358E180" w14:textId="77777777" w:rsidR="009941C6" w:rsidRPr="00390BD3" w:rsidRDefault="009941C6" w:rsidP="009941C6">
            <w:pPr>
              <w:pStyle w:val="aTitle"/>
              <w:tabs>
                <w:tab w:val="clear" w:pos="4513"/>
              </w:tabs>
              <w:rPr>
                <w:rFonts w:cs="Arial"/>
                <w:noProof/>
                <w:color w:val="auto"/>
                <w:sz w:val="24"/>
                <w:szCs w:val="24"/>
                <w:lang w:eastAsia="en-GB"/>
              </w:rPr>
            </w:pPr>
            <w:r w:rsidRPr="00390BD3">
              <w:rPr>
                <w:rFonts w:cs="Arial"/>
                <w:noProof/>
                <w:color w:val="auto"/>
                <w:sz w:val="24"/>
                <w:szCs w:val="24"/>
                <w:lang w:eastAsia="en-GB"/>
              </w:rPr>
              <w:t>Qualifications</w:t>
            </w:r>
          </w:p>
        </w:tc>
        <w:tc>
          <w:tcPr>
            <w:tcW w:w="9093" w:type="dxa"/>
          </w:tcPr>
          <w:p w14:paraId="4D142292" w14:textId="77777777" w:rsidR="009941C6" w:rsidRPr="00390BD3" w:rsidRDefault="009941C6" w:rsidP="00ED4BE4">
            <w:pPr>
              <w:rPr>
                <w:noProof/>
                <w:szCs w:val="24"/>
                <w:lang w:eastAsia="en-GB"/>
              </w:rPr>
            </w:pPr>
          </w:p>
          <w:p w14:paraId="6CFF7549" w14:textId="047C139C" w:rsidR="003B6969" w:rsidRPr="00390BD3" w:rsidRDefault="00390BD3" w:rsidP="00390BD3">
            <w:pPr>
              <w:pStyle w:val="ListParagraph"/>
              <w:numPr>
                <w:ilvl w:val="0"/>
                <w:numId w:val="15"/>
              </w:numPr>
              <w:rPr>
                <w:noProof/>
                <w:szCs w:val="24"/>
                <w:lang w:eastAsia="en-GB"/>
              </w:rPr>
            </w:pPr>
            <w:r w:rsidRPr="00390BD3">
              <w:rPr>
                <w:rFonts w:cs="Arial"/>
                <w:szCs w:val="24"/>
              </w:rPr>
              <w:t>5 GCSE’s (Grade A – C) or equivalent</w:t>
            </w:r>
          </w:p>
        </w:tc>
        <w:tc>
          <w:tcPr>
            <w:tcW w:w="4957" w:type="dxa"/>
          </w:tcPr>
          <w:p w14:paraId="5DB59464" w14:textId="77777777" w:rsidR="00700B76" w:rsidRPr="00390BD3" w:rsidRDefault="00700B76" w:rsidP="00ED4BE4">
            <w:pPr>
              <w:rPr>
                <w:noProof/>
                <w:szCs w:val="24"/>
                <w:lang w:eastAsia="en-GB"/>
              </w:rPr>
            </w:pPr>
          </w:p>
          <w:p w14:paraId="5E723860" w14:textId="77777777" w:rsidR="00390BD3" w:rsidRPr="00390BD3" w:rsidRDefault="00390BD3" w:rsidP="00390BD3">
            <w:pPr>
              <w:numPr>
                <w:ilvl w:val="0"/>
                <w:numId w:val="11"/>
              </w:numPr>
              <w:tabs>
                <w:tab w:val="clear" w:pos="454"/>
                <w:tab w:val="num" w:pos="0"/>
              </w:tabs>
              <w:spacing w:after="120"/>
              <w:ind w:left="252"/>
              <w:rPr>
                <w:rFonts w:cs="Arial"/>
                <w:b/>
                <w:szCs w:val="24"/>
              </w:rPr>
            </w:pPr>
            <w:r w:rsidRPr="00390BD3">
              <w:rPr>
                <w:rFonts w:cs="Arial"/>
                <w:szCs w:val="24"/>
              </w:rPr>
              <w:t>Evidence of continuing professional development.</w:t>
            </w:r>
          </w:p>
          <w:p w14:paraId="7521A968" w14:textId="187F10D6" w:rsidR="003B6969" w:rsidRPr="00390BD3" w:rsidRDefault="003B6969" w:rsidP="00ED4BE4">
            <w:pPr>
              <w:rPr>
                <w:noProof/>
                <w:szCs w:val="24"/>
                <w:lang w:eastAsia="en-GB"/>
              </w:rPr>
            </w:pPr>
          </w:p>
        </w:tc>
      </w:tr>
      <w:tr w:rsidR="009941C6" w:rsidRPr="00390BD3" w14:paraId="34FBA4F4" w14:textId="77777777" w:rsidTr="00E61F58">
        <w:trPr>
          <w:trHeight w:val="1712"/>
        </w:trPr>
        <w:tc>
          <w:tcPr>
            <w:tcW w:w="1684" w:type="dxa"/>
            <w:shd w:val="clear" w:color="auto" w:fill="F2F2F2" w:themeFill="background1" w:themeFillShade="F2"/>
          </w:tcPr>
          <w:p w14:paraId="1BA5FEB5" w14:textId="77777777" w:rsidR="009941C6" w:rsidRPr="00390BD3" w:rsidRDefault="009941C6" w:rsidP="009941C6">
            <w:pPr>
              <w:pStyle w:val="aTitle"/>
              <w:tabs>
                <w:tab w:val="clear" w:pos="4513"/>
              </w:tabs>
              <w:rPr>
                <w:rFonts w:cs="Arial"/>
                <w:noProof/>
                <w:color w:val="auto"/>
                <w:sz w:val="24"/>
                <w:szCs w:val="24"/>
                <w:lang w:eastAsia="en-GB"/>
              </w:rPr>
            </w:pPr>
          </w:p>
          <w:p w14:paraId="4A291F26" w14:textId="77777777" w:rsidR="009941C6" w:rsidRPr="00390BD3" w:rsidRDefault="009941C6" w:rsidP="009941C6">
            <w:pPr>
              <w:pStyle w:val="aTitle"/>
              <w:tabs>
                <w:tab w:val="clear" w:pos="4513"/>
              </w:tabs>
              <w:rPr>
                <w:rFonts w:cs="Arial"/>
                <w:noProof/>
                <w:color w:val="auto"/>
                <w:sz w:val="24"/>
                <w:szCs w:val="24"/>
                <w:lang w:eastAsia="en-GB"/>
              </w:rPr>
            </w:pPr>
            <w:r w:rsidRPr="00390BD3">
              <w:rPr>
                <w:rFonts w:cs="Arial"/>
                <w:noProof/>
                <w:color w:val="auto"/>
                <w:sz w:val="24"/>
                <w:szCs w:val="24"/>
                <w:lang w:eastAsia="en-GB"/>
              </w:rPr>
              <w:t>Experience</w:t>
            </w:r>
          </w:p>
        </w:tc>
        <w:tc>
          <w:tcPr>
            <w:tcW w:w="9093" w:type="dxa"/>
          </w:tcPr>
          <w:p w14:paraId="2852810C" w14:textId="77777777" w:rsidR="009941C6" w:rsidRPr="00390BD3" w:rsidRDefault="009941C6" w:rsidP="00ED4BE4">
            <w:pPr>
              <w:rPr>
                <w:noProof/>
                <w:szCs w:val="24"/>
                <w:lang w:eastAsia="en-GB"/>
              </w:rPr>
            </w:pPr>
          </w:p>
          <w:p w14:paraId="097D5732" w14:textId="77777777" w:rsidR="003B6969" w:rsidRPr="00390BD3" w:rsidRDefault="003B6969" w:rsidP="00ED4BE4">
            <w:pPr>
              <w:rPr>
                <w:noProof/>
                <w:szCs w:val="24"/>
                <w:lang w:eastAsia="en-GB"/>
              </w:rPr>
            </w:pPr>
          </w:p>
          <w:p w14:paraId="2B380C11" w14:textId="77777777" w:rsidR="00390BD3" w:rsidRPr="00390BD3" w:rsidRDefault="00390BD3" w:rsidP="00390BD3">
            <w:pPr>
              <w:numPr>
                <w:ilvl w:val="0"/>
                <w:numId w:val="12"/>
              </w:numPr>
              <w:tabs>
                <w:tab w:val="clear" w:pos="454"/>
                <w:tab w:val="num" w:pos="-648"/>
              </w:tabs>
              <w:spacing w:after="120"/>
              <w:ind w:left="252"/>
              <w:rPr>
                <w:rFonts w:cs="Arial"/>
                <w:b/>
                <w:szCs w:val="24"/>
              </w:rPr>
            </w:pPr>
            <w:r w:rsidRPr="00390BD3">
              <w:rPr>
                <w:rFonts w:cs="Arial"/>
                <w:szCs w:val="24"/>
              </w:rPr>
              <w:t>Experience of working in a public-facing role.</w:t>
            </w:r>
          </w:p>
          <w:p w14:paraId="0D8B1B05" w14:textId="5D1F012F" w:rsidR="00390BD3" w:rsidRPr="00390BD3" w:rsidRDefault="00390BD3" w:rsidP="00390BD3">
            <w:pPr>
              <w:ind w:firstLine="720"/>
              <w:rPr>
                <w:szCs w:val="24"/>
                <w:lang w:eastAsia="en-GB"/>
              </w:rPr>
            </w:pPr>
          </w:p>
        </w:tc>
        <w:tc>
          <w:tcPr>
            <w:tcW w:w="4957" w:type="dxa"/>
          </w:tcPr>
          <w:p w14:paraId="1A0DBE3C" w14:textId="77777777" w:rsidR="003B6969" w:rsidRPr="00390BD3" w:rsidRDefault="003B6969" w:rsidP="00ED4BE4">
            <w:pPr>
              <w:rPr>
                <w:szCs w:val="24"/>
                <w:lang w:eastAsia="en-GB"/>
              </w:rPr>
            </w:pPr>
          </w:p>
          <w:p w14:paraId="1C47C73C" w14:textId="77777777" w:rsidR="00390BD3" w:rsidRPr="00390BD3" w:rsidRDefault="00390BD3" w:rsidP="00390BD3">
            <w:pPr>
              <w:numPr>
                <w:ilvl w:val="0"/>
                <w:numId w:val="12"/>
              </w:numPr>
              <w:tabs>
                <w:tab w:val="clear" w:pos="454"/>
                <w:tab w:val="num" w:pos="-468"/>
              </w:tabs>
              <w:spacing w:after="120"/>
              <w:ind w:left="252"/>
              <w:rPr>
                <w:rFonts w:cs="Arial"/>
                <w:b/>
                <w:szCs w:val="24"/>
              </w:rPr>
            </w:pPr>
            <w:r w:rsidRPr="00390BD3">
              <w:rPr>
                <w:rFonts w:cs="Arial"/>
                <w:szCs w:val="24"/>
              </w:rPr>
              <w:t>Experience of working with elected Members and responding appropriately to service requests.</w:t>
            </w:r>
          </w:p>
          <w:p w14:paraId="696A7AF3" w14:textId="08B30E8F" w:rsidR="00390BD3" w:rsidRPr="00390BD3" w:rsidRDefault="00390BD3" w:rsidP="00390BD3">
            <w:pPr>
              <w:pStyle w:val="ListParagraph"/>
              <w:numPr>
                <w:ilvl w:val="0"/>
                <w:numId w:val="12"/>
              </w:numPr>
              <w:rPr>
                <w:szCs w:val="24"/>
                <w:lang w:eastAsia="en-GB"/>
              </w:rPr>
            </w:pPr>
            <w:r w:rsidRPr="00390BD3">
              <w:rPr>
                <w:rFonts w:cs="Arial"/>
                <w:szCs w:val="24"/>
              </w:rPr>
              <w:t>Experience of case management and problem-solving techniques</w:t>
            </w:r>
          </w:p>
        </w:tc>
      </w:tr>
      <w:tr w:rsidR="00700B76" w:rsidRPr="00390BD3" w14:paraId="4CD92E5B" w14:textId="77777777" w:rsidTr="00E61F58">
        <w:trPr>
          <w:trHeight w:val="1962"/>
        </w:trPr>
        <w:tc>
          <w:tcPr>
            <w:tcW w:w="1684" w:type="dxa"/>
            <w:shd w:val="clear" w:color="auto" w:fill="F2F2F2" w:themeFill="background1" w:themeFillShade="F2"/>
          </w:tcPr>
          <w:p w14:paraId="34F3F4F7" w14:textId="77777777" w:rsidR="00700B76" w:rsidRPr="00390BD3" w:rsidRDefault="00700B76" w:rsidP="00700B76">
            <w:pPr>
              <w:pStyle w:val="aTitle"/>
              <w:tabs>
                <w:tab w:val="clear" w:pos="4513"/>
              </w:tabs>
              <w:rPr>
                <w:rFonts w:cs="Arial"/>
                <w:noProof/>
                <w:color w:val="auto"/>
                <w:sz w:val="24"/>
                <w:szCs w:val="24"/>
                <w:lang w:eastAsia="en-GB"/>
              </w:rPr>
            </w:pPr>
          </w:p>
          <w:p w14:paraId="0E0976C8" w14:textId="77777777" w:rsidR="00700B76" w:rsidRPr="00390BD3" w:rsidRDefault="00700B76" w:rsidP="00700B76">
            <w:pPr>
              <w:pStyle w:val="aTitle"/>
              <w:tabs>
                <w:tab w:val="clear" w:pos="4513"/>
              </w:tabs>
              <w:rPr>
                <w:rFonts w:cs="Arial"/>
                <w:noProof/>
                <w:color w:val="auto"/>
                <w:sz w:val="24"/>
                <w:szCs w:val="24"/>
                <w:lang w:eastAsia="en-GB"/>
              </w:rPr>
            </w:pPr>
            <w:r w:rsidRPr="00390BD3">
              <w:rPr>
                <w:rFonts w:cs="Arial"/>
                <w:noProof/>
                <w:color w:val="auto"/>
                <w:sz w:val="24"/>
                <w:szCs w:val="24"/>
                <w:lang w:eastAsia="en-GB"/>
              </w:rPr>
              <w:t>Skills &amp; Knowledge</w:t>
            </w:r>
          </w:p>
        </w:tc>
        <w:tc>
          <w:tcPr>
            <w:tcW w:w="9093" w:type="dxa"/>
          </w:tcPr>
          <w:p w14:paraId="5CD10DA6" w14:textId="5B0588B9" w:rsidR="003B6969" w:rsidRPr="00390BD3" w:rsidRDefault="003B6969" w:rsidP="00ED4BE4">
            <w:pPr>
              <w:rPr>
                <w:noProof/>
                <w:szCs w:val="24"/>
                <w:lang w:eastAsia="en-GB"/>
              </w:rPr>
            </w:pPr>
          </w:p>
          <w:p w14:paraId="03F06671" w14:textId="77777777" w:rsidR="00390BD3" w:rsidRPr="00390BD3" w:rsidRDefault="00390BD3" w:rsidP="00390BD3">
            <w:pPr>
              <w:numPr>
                <w:ilvl w:val="0"/>
                <w:numId w:val="13"/>
              </w:numPr>
              <w:tabs>
                <w:tab w:val="clear" w:pos="454"/>
                <w:tab w:val="num" w:pos="-828"/>
              </w:tabs>
              <w:spacing w:after="120"/>
              <w:ind w:left="252"/>
              <w:rPr>
                <w:rFonts w:cs="Arial"/>
                <w:szCs w:val="24"/>
              </w:rPr>
            </w:pPr>
            <w:r w:rsidRPr="00390BD3">
              <w:rPr>
                <w:rFonts w:cs="Arial"/>
                <w:szCs w:val="24"/>
              </w:rPr>
              <w:t>Good written and oral communication skills.</w:t>
            </w:r>
          </w:p>
          <w:p w14:paraId="38969DCC" w14:textId="77777777" w:rsidR="00390BD3" w:rsidRPr="00390BD3" w:rsidRDefault="00390BD3" w:rsidP="00390BD3">
            <w:pPr>
              <w:numPr>
                <w:ilvl w:val="0"/>
                <w:numId w:val="13"/>
              </w:numPr>
              <w:tabs>
                <w:tab w:val="clear" w:pos="454"/>
                <w:tab w:val="num" w:pos="-828"/>
              </w:tabs>
              <w:spacing w:after="120"/>
              <w:ind w:left="252"/>
              <w:rPr>
                <w:rFonts w:cs="Arial"/>
                <w:szCs w:val="24"/>
              </w:rPr>
            </w:pPr>
            <w:r w:rsidRPr="00390BD3">
              <w:rPr>
                <w:rFonts w:cs="Arial"/>
                <w:szCs w:val="24"/>
              </w:rPr>
              <w:t>Organisational skills.</w:t>
            </w:r>
          </w:p>
          <w:p w14:paraId="05305D0D" w14:textId="77777777" w:rsidR="00390BD3" w:rsidRPr="00390BD3" w:rsidRDefault="00390BD3" w:rsidP="00390BD3">
            <w:pPr>
              <w:numPr>
                <w:ilvl w:val="0"/>
                <w:numId w:val="13"/>
              </w:numPr>
              <w:tabs>
                <w:tab w:val="clear" w:pos="454"/>
                <w:tab w:val="num" w:pos="-828"/>
              </w:tabs>
              <w:spacing w:after="120"/>
              <w:ind w:left="252"/>
              <w:rPr>
                <w:rFonts w:cs="Arial"/>
                <w:szCs w:val="24"/>
              </w:rPr>
            </w:pPr>
            <w:r w:rsidRPr="00390BD3">
              <w:rPr>
                <w:rFonts w:cs="Arial"/>
                <w:szCs w:val="24"/>
              </w:rPr>
              <w:t xml:space="preserve">Basic ICT skills, for example Microsoft Word, </w:t>
            </w:r>
            <w:proofErr w:type="spellStart"/>
            <w:r w:rsidRPr="00390BD3">
              <w:rPr>
                <w:rFonts w:cs="Arial"/>
                <w:szCs w:val="24"/>
              </w:rPr>
              <w:t>Powerpoint</w:t>
            </w:r>
            <w:proofErr w:type="spellEnd"/>
            <w:r w:rsidRPr="00390BD3">
              <w:rPr>
                <w:rFonts w:cs="Arial"/>
                <w:szCs w:val="24"/>
              </w:rPr>
              <w:t>, Excel, and email management.</w:t>
            </w:r>
          </w:p>
          <w:p w14:paraId="7E5AFEDD" w14:textId="2B6E6935" w:rsidR="00390BD3" w:rsidRPr="00390BD3" w:rsidRDefault="00390BD3" w:rsidP="00390BD3">
            <w:pPr>
              <w:pStyle w:val="ListParagraph"/>
              <w:numPr>
                <w:ilvl w:val="0"/>
                <w:numId w:val="13"/>
              </w:numPr>
              <w:rPr>
                <w:noProof/>
                <w:szCs w:val="24"/>
                <w:lang w:eastAsia="en-GB"/>
              </w:rPr>
            </w:pPr>
            <w:r w:rsidRPr="00390BD3">
              <w:rPr>
                <w:rFonts w:cs="Arial"/>
                <w:szCs w:val="24"/>
              </w:rPr>
              <w:t>The ability to identify and solve problems.</w:t>
            </w:r>
          </w:p>
          <w:p w14:paraId="41067EA4" w14:textId="7F78EAB5" w:rsidR="00390BD3" w:rsidRPr="00390BD3" w:rsidRDefault="00390BD3" w:rsidP="00390BD3">
            <w:pPr>
              <w:rPr>
                <w:szCs w:val="24"/>
                <w:lang w:eastAsia="en-GB"/>
              </w:rPr>
            </w:pPr>
          </w:p>
        </w:tc>
        <w:tc>
          <w:tcPr>
            <w:tcW w:w="4957" w:type="dxa"/>
          </w:tcPr>
          <w:p w14:paraId="6474279D" w14:textId="77777777" w:rsidR="00700B76" w:rsidRPr="00390BD3" w:rsidRDefault="00700B76" w:rsidP="00ED4BE4">
            <w:pPr>
              <w:rPr>
                <w:noProof/>
                <w:szCs w:val="24"/>
                <w:lang w:eastAsia="en-GB"/>
              </w:rPr>
            </w:pPr>
          </w:p>
          <w:p w14:paraId="2362C7FE" w14:textId="77777777" w:rsidR="00390BD3" w:rsidRPr="00390BD3" w:rsidRDefault="00390BD3" w:rsidP="00390BD3">
            <w:pPr>
              <w:numPr>
                <w:ilvl w:val="0"/>
                <w:numId w:val="13"/>
              </w:numPr>
              <w:tabs>
                <w:tab w:val="clear" w:pos="454"/>
                <w:tab w:val="num" w:pos="-828"/>
              </w:tabs>
              <w:spacing w:after="120"/>
              <w:ind w:left="252"/>
              <w:rPr>
                <w:rFonts w:cs="Arial"/>
                <w:szCs w:val="24"/>
              </w:rPr>
            </w:pPr>
            <w:r w:rsidRPr="00390BD3">
              <w:rPr>
                <w:rFonts w:cs="Arial"/>
                <w:szCs w:val="24"/>
              </w:rPr>
              <w:t>Knowledge of refuse &amp; recycling services and legislation.</w:t>
            </w:r>
          </w:p>
          <w:p w14:paraId="61E29774" w14:textId="1F9F2D79" w:rsidR="009526DD" w:rsidRPr="00390BD3" w:rsidRDefault="00390BD3" w:rsidP="00390BD3">
            <w:pPr>
              <w:pStyle w:val="ListParagraph"/>
              <w:numPr>
                <w:ilvl w:val="0"/>
                <w:numId w:val="13"/>
              </w:numPr>
              <w:rPr>
                <w:noProof/>
                <w:szCs w:val="24"/>
                <w:lang w:eastAsia="en-GB"/>
              </w:rPr>
            </w:pPr>
            <w:r w:rsidRPr="00390BD3">
              <w:rPr>
                <w:rFonts w:cs="Arial"/>
                <w:szCs w:val="24"/>
              </w:rPr>
              <w:t>Knowledge of the local area</w:t>
            </w:r>
          </w:p>
        </w:tc>
      </w:tr>
      <w:tr w:rsidR="00390BD3" w:rsidRPr="00390BD3" w14:paraId="6DC7125D" w14:textId="77777777" w:rsidTr="00E61F58">
        <w:trPr>
          <w:trHeight w:val="2343"/>
        </w:trPr>
        <w:tc>
          <w:tcPr>
            <w:tcW w:w="1684" w:type="dxa"/>
            <w:shd w:val="clear" w:color="auto" w:fill="F2F2F2" w:themeFill="background1" w:themeFillShade="F2"/>
          </w:tcPr>
          <w:p w14:paraId="42D44482" w14:textId="77777777" w:rsidR="00390BD3" w:rsidRPr="00390BD3" w:rsidRDefault="00390BD3" w:rsidP="00390BD3">
            <w:pPr>
              <w:pStyle w:val="aTitle"/>
              <w:tabs>
                <w:tab w:val="clear" w:pos="4513"/>
              </w:tabs>
              <w:rPr>
                <w:rFonts w:cs="Arial"/>
                <w:noProof/>
                <w:color w:val="auto"/>
                <w:sz w:val="24"/>
                <w:szCs w:val="24"/>
                <w:lang w:eastAsia="en-GB"/>
              </w:rPr>
            </w:pPr>
          </w:p>
          <w:p w14:paraId="6454F4D5" w14:textId="77777777" w:rsidR="00390BD3" w:rsidRPr="00390BD3" w:rsidRDefault="00390BD3" w:rsidP="00390BD3">
            <w:pPr>
              <w:pStyle w:val="aTitle"/>
              <w:tabs>
                <w:tab w:val="clear" w:pos="4513"/>
              </w:tabs>
              <w:rPr>
                <w:rFonts w:cs="Arial"/>
                <w:noProof/>
                <w:color w:val="auto"/>
                <w:sz w:val="24"/>
                <w:szCs w:val="24"/>
                <w:lang w:eastAsia="en-GB"/>
              </w:rPr>
            </w:pPr>
            <w:r w:rsidRPr="00390BD3">
              <w:rPr>
                <w:rFonts w:cs="Arial"/>
                <w:noProof/>
                <w:color w:val="auto"/>
                <w:sz w:val="24"/>
                <w:szCs w:val="24"/>
                <w:lang w:eastAsia="en-GB"/>
              </w:rPr>
              <w:t>Personal Qualities</w:t>
            </w:r>
          </w:p>
        </w:tc>
        <w:tc>
          <w:tcPr>
            <w:tcW w:w="9093" w:type="dxa"/>
          </w:tcPr>
          <w:p w14:paraId="1A0CBABC" w14:textId="77777777" w:rsidR="00390BD3" w:rsidRPr="00390BD3" w:rsidRDefault="00390BD3" w:rsidP="00390BD3">
            <w:pPr>
              <w:rPr>
                <w:noProof/>
                <w:szCs w:val="24"/>
                <w:lang w:eastAsia="en-GB"/>
              </w:rPr>
            </w:pPr>
          </w:p>
          <w:p w14:paraId="1DA0F57E" w14:textId="77777777" w:rsidR="00390BD3" w:rsidRPr="00390BD3" w:rsidRDefault="00390BD3" w:rsidP="00390BD3">
            <w:pPr>
              <w:rPr>
                <w:noProof/>
                <w:szCs w:val="24"/>
                <w:lang w:eastAsia="en-GB"/>
              </w:rPr>
            </w:pPr>
          </w:p>
          <w:p w14:paraId="7577D567" w14:textId="77777777" w:rsidR="00390BD3" w:rsidRPr="00390BD3" w:rsidRDefault="00390BD3" w:rsidP="00390BD3">
            <w:pPr>
              <w:numPr>
                <w:ilvl w:val="0"/>
                <w:numId w:val="14"/>
              </w:numPr>
              <w:spacing w:after="120"/>
              <w:ind w:left="252"/>
              <w:rPr>
                <w:rFonts w:cs="Arial"/>
                <w:szCs w:val="24"/>
              </w:rPr>
            </w:pPr>
            <w:r w:rsidRPr="00390BD3">
              <w:rPr>
                <w:rFonts w:cs="Arial"/>
                <w:szCs w:val="24"/>
              </w:rPr>
              <w:t>Team and results orientated outlook.</w:t>
            </w:r>
          </w:p>
          <w:p w14:paraId="1142D1BF" w14:textId="77777777" w:rsidR="00390BD3" w:rsidRPr="00390BD3" w:rsidRDefault="00390BD3" w:rsidP="00390BD3">
            <w:pPr>
              <w:numPr>
                <w:ilvl w:val="0"/>
                <w:numId w:val="14"/>
              </w:numPr>
              <w:spacing w:after="120"/>
              <w:ind w:left="252"/>
              <w:rPr>
                <w:rFonts w:cs="Arial"/>
                <w:szCs w:val="24"/>
              </w:rPr>
            </w:pPr>
            <w:r w:rsidRPr="00390BD3">
              <w:rPr>
                <w:rFonts w:cs="Arial"/>
                <w:szCs w:val="24"/>
              </w:rPr>
              <w:t>Flexible and adaptable to meet changing needs.</w:t>
            </w:r>
          </w:p>
          <w:p w14:paraId="4B7553A5" w14:textId="77777777" w:rsidR="00390BD3" w:rsidRPr="00390BD3" w:rsidRDefault="00390BD3" w:rsidP="00390BD3">
            <w:pPr>
              <w:numPr>
                <w:ilvl w:val="0"/>
                <w:numId w:val="14"/>
              </w:numPr>
              <w:spacing w:after="120"/>
              <w:rPr>
                <w:rFonts w:cs="Arial"/>
                <w:szCs w:val="24"/>
              </w:rPr>
            </w:pPr>
            <w:r w:rsidRPr="00390BD3">
              <w:rPr>
                <w:rFonts w:cs="Arial"/>
                <w:szCs w:val="24"/>
              </w:rPr>
              <w:t xml:space="preserve">Self-motivated, </w:t>
            </w:r>
            <w:proofErr w:type="gramStart"/>
            <w:r w:rsidRPr="00390BD3">
              <w:rPr>
                <w:rFonts w:cs="Arial"/>
                <w:szCs w:val="24"/>
              </w:rPr>
              <w:t>proactive</w:t>
            </w:r>
            <w:proofErr w:type="gramEnd"/>
            <w:r w:rsidRPr="00390BD3">
              <w:rPr>
                <w:rFonts w:cs="Arial"/>
                <w:szCs w:val="24"/>
              </w:rPr>
              <w:t xml:space="preserve"> and enthusiastic.</w:t>
            </w:r>
          </w:p>
          <w:p w14:paraId="6F16B0D0" w14:textId="77777777" w:rsidR="00390BD3" w:rsidRPr="00390BD3" w:rsidRDefault="00390BD3" w:rsidP="00390BD3">
            <w:pPr>
              <w:numPr>
                <w:ilvl w:val="0"/>
                <w:numId w:val="14"/>
              </w:numPr>
              <w:spacing w:after="120"/>
              <w:rPr>
                <w:rFonts w:cs="Arial"/>
                <w:szCs w:val="24"/>
              </w:rPr>
            </w:pPr>
            <w:r w:rsidRPr="00390BD3">
              <w:rPr>
                <w:rFonts w:cs="Arial"/>
                <w:szCs w:val="24"/>
              </w:rPr>
              <w:t>Ability to work in an un-supervised environment.</w:t>
            </w:r>
          </w:p>
          <w:p w14:paraId="548A0D87" w14:textId="77777777" w:rsidR="00390BD3" w:rsidRPr="00390BD3" w:rsidRDefault="00390BD3" w:rsidP="00390BD3">
            <w:pPr>
              <w:numPr>
                <w:ilvl w:val="0"/>
                <w:numId w:val="14"/>
              </w:numPr>
              <w:spacing w:after="120"/>
              <w:rPr>
                <w:rFonts w:cs="Arial"/>
                <w:szCs w:val="24"/>
              </w:rPr>
            </w:pPr>
            <w:r w:rsidRPr="00390BD3">
              <w:rPr>
                <w:rFonts w:cs="Arial"/>
                <w:szCs w:val="24"/>
              </w:rPr>
              <w:t xml:space="preserve">Customer focussed with a positive outlook and the ability to communicate with tact, </w:t>
            </w:r>
            <w:proofErr w:type="gramStart"/>
            <w:r w:rsidRPr="00390BD3">
              <w:rPr>
                <w:rFonts w:cs="Arial"/>
                <w:szCs w:val="24"/>
              </w:rPr>
              <w:t>diplomacy</w:t>
            </w:r>
            <w:proofErr w:type="gramEnd"/>
            <w:r w:rsidRPr="00390BD3">
              <w:rPr>
                <w:rFonts w:cs="Arial"/>
                <w:szCs w:val="24"/>
              </w:rPr>
              <w:t xml:space="preserve"> and confidentiality.</w:t>
            </w:r>
          </w:p>
          <w:p w14:paraId="4F35D885" w14:textId="77777777" w:rsidR="00390BD3" w:rsidRPr="00390BD3" w:rsidRDefault="00390BD3" w:rsidP="00390BD3">
            <w:pPr>
              <w:numPr>
                <w:ilvl w:val="0"/>
                <w:numId w:val="14"/>
              </w:numPr>
              <w:spacing w:after="120"/>
              <w:rPr>
                <w:rFonts w:cs="Arial"/>
                <w:szCs w:val="24"/>
              </w:rPr>
            </w:pPr>
            <w:r w:rsidRPr="00390BD3">
              <w:rPr>
                <w:rFonts w:cs="Arial"/>
                <w:szCs w:val="24"/>
              </w:rPr>
              <w:t>The ability to work to tight deadlines.</w:t>
            </w:r>
          </w:p>
          <w:p w14:paraId="5FC05668" w14:textId="77777777" w:rsidR="00390BD3" w:rsidRPr="00390BD3" w:rsidRDefault="00390BD3" w:rsidP="00390BD3">
            <w:pPr>
              <w:numPr>
                <w:ilvl w:val="0"/>
                <w:numId w:val="14"/>
              </w:numPr>
              <w:spacing w:after="120"/>
              <w:rPr>
                <w:rFonts w:cs="Arial"/>
                <w:szCs w:val="24"/>
              </w:rPr>
            </w:pPr>
            <w:r w:rsidRPr="00390BD3">
              <w:rPr>
                <w:rFonts w:cs="Arial"/>
                <w:szCs w:val="24"/>
              </w:rPr>
              <w:lastRenderedPageBreak/>
              <w:t>Ability to deal with difficult situations.</w:t>
            </w:r>
          </w:p>
          <w:p w14:paraId="70BFC9CA" w14:textId="510DE70D" w:rsidR="00390BD3" w:rsidRDefault="00390BD3" w:rsidP="00390BD3">
            <w:pPr>
              <w:numPr>
                <w:ilvl w:val="0"/>
                <w:numId w:val="14"/>
              </w:numPr>
              <w:rPr>
                <w:rFonts w:cs="Arial"/>
                <w:bCs/>
                <w:iCs/>
                <w:szCs w:val="24"/>
              </w:rPr>
            </w:pPr>
            <w:r w:rsidRPr="00390BD3">
              <w:rPr>
                <w:rFonts w:cs="Arial"/>
                <w:bCs/>
                <w:iCs/>
                <w:szCs w:val="24"/>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1D65CF9E" w14:textId="77777777" w:rsidR="00390BD3" w:rsidRPr="00390BD3" w:rsidRDefault="00390BD3" w:rsidP="00390BD3">
            <w:pPr>
              <w:rPr>
                <w:rFonts w:cs="Arial"/>
                <w:bCs/>
                <w:iCs/>
                <w:szCs w:val="24"/>
              </w:rPr>
            </w:pPr>
          </w:p>
          <w:p w14:paraId="0DF1C3D8" w14:textId="77777777" w:rsidR="00390BD3" w:rsidRPr="00390BD3" w:rsidRDefault="00390BD3" w:rsidP="00390BD3">
            <w:pPr>
              <w:pStyle w:val="ListParagraph"/>
              <w:numPr>
                <w:ilvl w:val="0"/>
                <w:numId w:val="2"/>
              </w:numPr>
              <w:rPr>
                <w:rFonts w:cs="Arial"/>
                <w:szCs w:val="24"/>
              </w:rPr>
            </w:pPr>
            <w:r w:rsidRPr="00390BD3">
              <w:rPr>
                <w:rFonts w:cs="Arial"/>
                <w:szCs w:val="24"/>
              </w:rPr>
              <w:t>Post-holder is required to work outside of normal working hours, including evenings and weekends</w:t>
            </w:r>
          </w:p>
          <w:p w14:paraId="16E828B6" w14:textId="77777777" w:rsidR="00390BD3" w:rsidRDefault="00390BD3" w:rsidP="00390BD3">
            <w:pPr>
              <w:ind w:firstLine="720"/>
              <w:rPr>
                <w:rFonts w:cs="Arial"/>
                <w:szCs w:val="24"/>
              </w:rPr>
            </w:pPr>
          </w:p>
          <w:p w14:paraId="69ADC98F" w14:textId="0EF2E281" w:rsidR="00390BD3" w:rsidRPr="00390BD3" w:rsidRDefault="00390BD3" w:rsidP="00390BD3">
            <w:pPr>
              <w:ind w:firstLine="720"/>
              <w:rPr>
                <w:szCs w:val="24"/>
                <w:lang w:eastAsia="en-GB"/>
              </w:rPr>
            </w:pPr>
          </w:p>
        </w:tc>
        <w:tc>
          <w:tcPr>
            <w:tcW w:w="4957" w:type="dxa"/>
          </w:tcPr>
          <w:p w14:paraId="4CD6F232" w14:textId="77777777" w:rsidR="00390BD3" w:rsidRPr="00390BD3" w:rsidRDefault="00390BD3" w:rsidP="00390BD3">
            <w:pPr>
              <w:numPr>
                <w:ilvl w:val="0"/>
                <w:numId w:val="14"/>
              </w:numPr>
              <w:spacing w:after="120"/>
              <w:rPr>
                <w:rFonts w:cs="Arial"/>
                <w:szCs w:val="24"/>
              </w:rPr>
            </w:pPr>
            <w:r w:rsidRPr="00390BD3">
              <w:rPr>
                <w:rFonts w:cs="Arial"/>
                <w:szCs w:val="24"/>
              </w:rPr>
              <w:lastRenderedPageBreak/>
              <w:t>Interest in the environment.</w:t>
            </w:r>
          </w:p>
          <w:p w14:paraId="6D163736" w14:textId="77777777" w:rsidR="00390BD3" w:rsidRPr="00390BD3" w:rsidRDefault="00390BD3" w:rsidP="00390BD3">
            <w:pPr>
              <w:numPr>
                <w:ilvl w:val="0"/>
                <w:numId w:val="14"/>
              </w:numPr>
              <w:rPr>
                <w:rFonts w:cs="Arial"/>
                <w:szCs w:val="24"/>
              </w:rPr>
            </w:pPr>
            <w:r w:rsidRPr="00390BD3">
              <w:rPr>
                <w:bCs/>
                <w:szCs w:val="24"/>
              </w:rPr>
              <w:t>A minimum of 12 months driving experience following passing your vehicle test</w:t>
            </w:r>
          </w:p>
          <w:p w14:paraId="085104A9" w14:textId="77777777" w:rsidR="00390BD3" w:rsidRPr="00390BD3" w:rsidRDefault="00390BD3" w:rsidP="00390BD3">
            <w:pPr>
              <w:rPr>
                <w:rFonts w:cs="Arial"/>
                <w:szCs w:val="24"/>
              </w:rPr>
            </w:pPr>
          </w:p>
          <w:p w14:paraId="50AF3D14" w14:textId="75647E82" w:rsidR="00390BD3" w:rsidRPr="00390BD3" w:rsidRDefault="00390BD3" w:rsidP="00390BD3">
            <w:pPr>
              <w:rPr>
                <w:bCs/>
                <w:noProof/>
                <w:szCs w:val="24"/>
                <w:lang w:eastAsia="en-GB"/>
              </w:rPr>
            </w:pPr>
          </w:p>
        </w:tc>
      </w:tr>
    </w:tbl>
    <w:p w14:paraId="09185B6C" w14:textId="77777777" w:rsidR="004115C6" w:rsidRPr="00390BD3" w:rsidRDefault="004115C6" w:rsidP="00845787">
      <w:pPr>
        <w:spacing w:after="200" w:line="276" w:lineRule="auto"/>
        <w:rPr>
          <w:rFonts w:asciiTheme="minorHAnsi" w:eastAsiaTheme="minorHAnsi" w:hAnsiTheme="minorHAnsi" w:cstheme="minorBidi"/>
          <w:szCs w:val="24"/>
          <w:lang w:bidi="ar-SA"/>
        </w:rPr>
      </w:pPr>
    </w:p>
    <w:sectPr w:rsidR="004115C6" w:rsidRPr="00390BD3"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B30C71"/>
    <w:multiLevelType w:val="hybridMultilevel"/>
    <w:tmpl w:val="05586508"/>
    <w:lvl w:ilvl="0" w:tplc="0CF45222">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F0B219D"/>
    <w:multiLevelType w:val="hybridMultilevel"/>
    <w:tmpl w:val="926243DC"/>
    <w:lvl w:ilvl="0" w:tplc="0CF45222">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43E38"/>
    <w:multiLevelType w:val="hybridMultilevel"/>
    <w:tmpl w:val="C6DA4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2355D"/>
    <w:multiLevelType w:val="hybridMultilevel"/>
    <w:tmpl w:val="F3325674"/>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2B4C3A"/>
    <w:multiLevelType w:val="hybridMultilevel"/>
    <w:tmpl w:val="056C5838"/>
    <w:lvl w:ilvl="0" w:tplc="0CF45222">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504234CA"/>
    <w:multiLevelType w:val="hybridMultilevel"/>
    <w:tmpl w:val="6BCCD1D4"/>
    <w:lvl w:ilvl="0" w:tplc="0CF45222">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4F5DE9"/>
    <w:multiLevelType w:val="hybridMultilevel"/>
    <w:tmpl w:val="EA94C352"/>
    <w:lvl w:ilvl="0" w:tplc="0CF45222">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2"/>
  </w:num>
  <w:num w:numId="2">
    <w:abstractNumId w:val="6"/>
  </w:num>
  <w:num w:numId="3">
    <w:abstractNumId w:val="6"/>
  </w:num>
  <w:num w:numId="4">
    <w:abstractNumId w:val="3"/>
  </w:num>
  <w:num w:numId="5">
    <w:abstractNumId w:val="10"/>
  </w:num>
  <w:num w:numId="6">
    <w:abstractNumId w:val="4"/>
  </w:num>
  <w:num w:numId="7">
    <w:abstractNumId w:val="13"/>
  </w:num>
  <w:num w:numId="8">
    <w:abstractNumId w:val="8"/>
  </w:num>
  <w:num w:numId="9">
    <w:abstractNumId w:val="0"/>
  </w:num>
  <w:num w:numId="10">
    <w:abstractNumId w:val="7"/>
  </w:num>
  <w:num w:numId="11">
    <w:abstractNumId w:val="1"/>
  </w:num>
  <w:num w:numId="12">
    <w:abstractNumId w:val="5"/>
  </w:num>
  <w:num w:numId="13">
    <w:abstractNumId w:val="11"/>
  </w:num>
  <w:num w:numId="14">
    <w:abstractNumId w:val="12"/>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0BD3"/>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721E1"/>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1DD1"/>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7949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2022-01-11T09:56:00Z</dcterms:created>
  <dcterms:modified xsi:type="dcterms:W3CDTF">2022-01-11T09:56:00Z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