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C5" w:rsidRPr="005A38CE" w:rsidRDefault="005A38CE" w:rsidP="005A38CE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>
            <wp:extent cx="828675" cy="10024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91" cy="101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C5" w:rsidRPr="005A38CE" w:rsidRDefault="000303BC" w:rsidP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B2EC5" w:rsidRPr="005A38CE" w:rsidRDefault="000303BC" w:rsidP="0090351D">
      <w:pPr>
        <w:spacing w:after="0"/>
        <w:ind w:left="14"/>
        <w:jc w:val="center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Person Specification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B2EC5" w:rsidRPr="005A38CE" w:rsidRDefault="000303BC" w:rsidP="0090351D">
      <w:pPr>
        <w:spacing w:after="1"/>
        <w:ind w:left="1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>Breakfast Club</w:t>
      </w: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sz w:val="24"/>
          <w:szCs w:val="24"/>
        </w:rPr>
        <w:t>Assistants</w:t>
      </w:r>
      <w:r w:rsidR="000976C7">
        <w:rPr>
          <w:rFonts w:asciiTheme="minorHAnsi" w:eastAsia="Arial" w:hAnsiTheme="minorHAnsi" w:cstheme="minorHAnsi"/>
          <w:b/>
          <w:sz w:val="24"/>
          <w:szCs w:val="24"/>
        </w:rPr>
        <w:t xml:space="preserve"> Role </w:t>
      </w:r>
    </w:p>
    <w:p w:rsidR="009B2EC5" w:rsidRPr="005A38CE" w:rsidRDefault="000303BC" w:rsidP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B2EC5" w:rsidRPr="005A38CE" w:rsidRDefault="000303BC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Part A: Application Stage  </w:t>
      </w:r>
    </w:p>
    <w:p w:rsidR="009B2EC5" w:rsidRPr="005A38CE" w:rsidRDefault="000303BC">
      <w:pPr>
        <w:spacing w:after="3" w:line="253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The following criteria (experience, skills and qualifications) will be used to short-list at the application stage:  </w:t>
      </w:r>
    </w:p>
    <w:p w:rsidR="009B2EC5" w:rsidRPr="005A38CE" w:rsidRDefault="000303BC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B2EC5" w:rsidRPr="005A38CE" w:rsidRDefault="000303BC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Essential  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Experience of 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effectively and proactively working with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supporting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children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in a learning environment.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5C5ED2" w:rsidP="005A3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hAnsiTheme="minorHAnsi"/>
                <w:sz w:val="24"/>
                <w:szCs w:val="24"/>
              </w:rPr>
              <w:t>Able to communicate effectively verbally with children, young people, colleagues and parents/carers.</w:t>
            </w: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 w:rsidP="005A38CE">
            <w:pPr>
              <w:spacing w:after="3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</w:t>
            </w:r>
            <w:r w:rsidR="00AA2F14"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establish positive relationships with pupils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 w:rsidP="00EE7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Have knowledge of children’s play.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 w:rsidP="0090351D">
            <w:pPr>
              <w:spacing w:after="0" w:line="27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childcare organisation.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consistently and effectively implement agreed behaviour management strategies. 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Able to work within and apply all relevant club and school policies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18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Appropriate behaviour and attitude towards safeguarding and promoting the welfare of children and young people including:  </w:t>
            </w:r>
          </w:p>
          <w:p w:rsidR="009B2EC5" w:rsidRPr="005A38CE" w:rsidRDefault="000303BC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motivation to work with children and young people  </w:t>
            </w:r>
          </w:p>
          <w:p w:rsidR="009B2EC5" w:rsidRPr="005A38CE" w:rsidRDefault="000303BC">
            <w:pPr>
              <w:numPr>
                <w:ilvl w:val="0"/>
                <w:numId w:val="1"/>
              </w:numPr>
              <w:spacing w:after="10" w:line="245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ability to form and maintain appropriate relationships and personal boundaries with children and young people  </w:t>
            </w:r>
          </w:p>
          <w:p w:rsidR="0090351D" w:rsidRPr="0090351D" w:rsidRDefault="000303BC">
            <w:pPr>
              <w:numPr>
                <w:ilvl w:val="0"/>
                <w:numId w:val="1"/>
              </w:numPr>
              <w:spacing w:after="3" w:line="224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emotional resilience in working with challenging behaviours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  <w:p w:rsidR="009B2EC5" w:rsidRPr="005A38CE" w:rsidRDefault="000303BC">
            <w:pPr>
              <w:numPr>
                <w:ilvl w:val="0"/>
                <w:numId w:val="1"/>
              </w:numPr>
              <w:spacing w:after="3" w:line="224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attitude to use of authority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maintaining discipline.  </w:t>
            </w:r>
          </w:p>
          <w:p w:rsidR="009B2EC5" w:rsidRPr="0090351D" w:rsidRDefault="000303BC" w:rsidP="0090351D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work in partnership with other agencies 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GCSE in English and Maths (or equivalent) qualification and relevant childcare qualification e.g. CACHE Level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(or equivalent).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90351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Able to u</w:t>
            </w:r>
            <w:r w:rsidR="000303BC"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ndertake relevant training as required </w:t>
            </w:r>
          </w:p>
        </w:tc>
      </w:tr>
    </w:tbl>
    <w:p w:rsidR="00AA2F14" w:rsidRDefault="00AA2F14" w:rsidP="00AA2F1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A2F14" w:rsidRPr="00AA2F14" w:rsidRDefault="00AA2F14" w:rsidP="00AA2F1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Desirable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5A38CE" w:rsidTr="00AA2F14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Paediatric First Aid Training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First Aid Training or willingness to obtain certificate within 3 months </w:t>
            </w:r>
          </w:p>
        </w:tc>
      </w:tr>
      <w:tr w:rsidR="009B2EC5" w:rsidRPr="005A38CE" w:rsidTr="00AA2F14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Food 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h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ygiene qualification  </w:t>
            </w:r>
          </w:p>
        </w:tc>
      </w:tr>
    </w:tbl>
    <w:p w:rsidR="009B2EC5" w:rsidRDefault="000303BC">
      <w:pPr>
        <w:spacing w:after="0"/>
        <w:ind w:left="14"/>
        <w:rPr>
          <w:rFonts w:asciiTheme="minorHAnsi" w:eastAsia="Arial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0351D" w:rsidRDefault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</w:p>
    <w:p w:rsidR="000303BC" w:rsidRDefault="000303BC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</w:p>
    <w:p w:rsidR="000303BC" w:rsidRDefault="000303BC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</w:p>
    <w:p w:rsidR="0090351D" w:rsidRPr="005A38CE" w:rsidRDefault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</w:p>
    <w:p w:rsidR="009B2EC5" w:rsidRPr="005A38CE" w:rsidRDefault="000303BC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lastRenderedPageBreak/>
        <w:t xml:space="preserve">Part B: Assessment Stage  </w:t>
      </w:r>
    </w:p>
    <w:p w:rsidR="009B2EC5" w:rsidRPr="005A38CE" w:rsidRDefault="000303BC">
      <w:pPr>
        <w:spacing w:after="3" w:line="253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>Items</w:t>
      </w:r>
      <w:r w:rsidR="0090351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1, 2, and 3 of the application stage criteria and the criteria below will be further explored at the assessment stage:  </w:t>
      </w:r>
    </w:p>
    <w:p w:rsidR="009B2EC5" w:rsidRPr="005A38CE" w:rsidRDefault="000303BC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B2EC5" w:rsidRPr="005A38CE" w:rsidRDefault="000303BC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Essential  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C5ED2" w:rsidRDefault="00AA2F1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5ED2">
              <w:rPr>
                <w:rFonts w:asciiTheme="minorHAnsi" w:hAnsiTheme="minorHAnsi"/>
                <w:sz w:val="24"/>
                <w:szCs w:val="24"/>
              </w:rPr>
              <w:t xml:space="preserve">Have positive, inclusive values, attitudes and high expectations for </w:t>
            </w:r>
            <w:r w:rsidRPr="005C5ED2">
              <w:rPr>
                <w:rFonts w:asciiTheme="minorHAnsi" w:hAnsiTheme="minorHAnsi"/>
                <w:b/>
                <w:sz w:val="24"/>
                <w:szCs w:val="24"/>
              </w:rPr>
              <w:t>all</w:t>
            </w:r>
            <w:r w:rsidRPr="005C5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5ED2">
              <w:rPr>
                <w:rFonts w:asciiTheme="minorHAnsi" w:hAnsiTheme="minorHAnsi"/>
                <w:sz w:val="24"/>
                <w:szCs w:val="24"/>
              </w:rPr>
              <w:t>pupils.</w:t>
            </w:r>
            <w:r w:rsidRPr="005C5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C5ED2" w:rsidRDefault="005C5ED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use language and other communication skills that children can understand and relate to.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establish positive relationships with pupils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, parents and staff.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consistently and effectively implement agreed behaviour management strategies.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Able to provide levels of individual attention, reassurance and help with tasks as appropriate to pupils’ needs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="005C5ED2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empathis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ing</w:t>
            </w:r>
            <w:r w:rsidR="005C5ED2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with the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se.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work within and apply all relevant 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club and </w:t>
            </w: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school policies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Able to supervise groups of pupils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deploying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suitable 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activities a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 well as</w:t>
            </w:r>
            <w:bookmarkStart w:id="0" w:name="_GoBack"/>
            <w:bookmarkEnd w:id="0"/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engag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ing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the 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pupils with these.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9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lead a team and to </w:t>
            </w: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work</w:t>
            </w: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effectively as part of a team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Committed to achieving further professional development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right="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11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1D" w:rsidRPr="00AA2F14" w:rsidRDefault="000303BC">
            <w:pPr>
              <w:spacing w:after="26" w:line="240" w:lineRule="auto"/>
              <w:ind w:right="999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Appropriate behaviour and attitude towards safeguarding and promoting the welfare of children and young people including: </w:t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motivation to work with children and young people  </w:t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10" w:line="24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ability to form and maintain appropriate relationships and personal boundaries with children and young people  </w:t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3" w:line="22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>emotional resilience in working with challenging behaviours</w:t>
            </w: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3" w:line="22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attitude to use of authority and maintaining discipline.  </w:t>
            </w:r>
          </w:p>
          <w:p w:rsidR="009B2EC5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work in partnership with other agencies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12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disclosure about criminal convictions or safeguarding concern that makes applicant unsuitable for this post.  </w:t>
            </w:r>
          </w:p>
        </w:tc>
      </w:tr>
    </w:tbl>
    <w:p w:rsidR="009B2EC5" w:rsidRPr="005A38CE" w:rsidRDefault="000303BC">
      <w:pPr>
        <w:spacing w:after="0"/>
        <w:ind w:left="73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B2EC5" w:rsidRPr="005A38CE" w:rsidRDefault="000303BC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Desirable  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5A38CE" w:rsidTr="005C5ED2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13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Knowledge of pupils with additional needs  </w:t>
            </w:r>
          </w:p>
        </w:tc>
      </w:tr>
    </w:tbl>
    <w:p w:rsidR="009B2EC5" w:rsidRDefault="000303BC">
      <w:pPr>
        <w:spacing w:after="0"/>
        <w:ind w:left="374"/>
        <w:rPr>
          <w:rFonts w:asciiTheme="minorHAnsi" w:eastAsia="Arial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0976C7" w:rsidRPr="005A38CE" w:rsidRDefault="000976C7">
      <w:pPr>
        <w:spacing w:after="0"/>
        <w:ind w:left="374"/>
        <w:rPr>
          <w:rFonts w:asciiTheme="minorHAnsi" w:hAnsiTheme="minorHAnsi" w:cstheme="minorHAnsi"/>
          <w:sz w:val="24"/>
          <w:szCs w:val="24"/>
        </w:rPr>
      </w:pPr>
    </w:p>
    <w:p w:rsidR="009B2EC5" w:rsidRPr="005A38CE" w:rsidRDefault="000303BC">
      <w:pPr>
        <w:spacing w:after="3" w:line="253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The following methods of assessment will be used:  </w:t>
      </w:r>
    </w:p>
    <w:p w:rsidR="009B2EC5" w:rsidRPr="005A38CE" w:rsidRDefault="000303BC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70" w:type="dxa"/>
        <w:tblInd w:w="-152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9"/>
        <w:gridCol w:w="1140"/>
        <w:gridCol w:w="3591"/>
        <w:gridCol w:w="1860"/>
      </w:tblGrid>
      <w:tr w:rsidR="009B2EC5" w:rsidRPr="005A38CE" w:rsidTr="005C5ED2">
        <w:trPr>
          <w:trHeight w:val="29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Method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1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Method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1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5A38CE" w:rsidTr="005C5ED2">
        <w:trPr>
          <w:trHeight w:val="29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Interview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Yes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Presentation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</w:tr>
      <w:tr w:rsidR="009B2EC5" w:rsidRPr="005A38CE" w:rsidTr="005C5ED2">
        <w:trPr>
          <w:trHeight w:val="57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Lesson Observation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Structured discussion with pupils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</w:tr>
      <w:tr w:rsidR="009B2EC5" w:rsidRPr="005A38CE" w:rsidTr="005C5ED2">
        <w:trPr>
          <w:trHeight w:val="29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Other (specify)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Other (specify)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0303BC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</w:tr>
    </w:tbl>
    <w:p w:rsidR="009B2EC5" w:rsidRDefault="000303BC">
      <w:pPr>
        <w:spacing w:after="0"/>
        <w:ind w:left="14"/>
        <w:rPr>
          <w:rFonts w:asciiTheme="minorHAnsi" w:eastAsia="Arial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5C5ED2" w:rsidRPr="005C5ED2" w:rsidRDefault="005C5ED2" w:rsidP="005C5ED2">
      <w:pPr>
        <w:jc w:val="both"/>
        <w:rPr>
          <w:rFonts w:asciiTheme="minorHAnsi" w:hAnsiTheme="minorHAnsi"/>
          <w:b/>
          <w:bCs/>
          <w:sz w:val="24"/>
        </w:rPr>
      </w:pPr>
      <w:r w:rsidRPr="005C5ED2">
        <w:rPr>
          <w:rFonts w:asciiTheme="minorHAnsi" w:hAnsiTheme="minorHAnsi"/>
          <w:b/>
          <w:bCs/>
          <w:sz w:val="24"/>
        </w:rPr>
        <w:t>Part C: Additional Requirements</w:t>
      </w:r>
    </w:p>
    <w:p w:rsidR="005C5ED2" w:rsidRPr="005C5ED2" w:rsidRDefault="005C5ED2" w:rsidP="005C5ED2">
      <w:pPr>
        <w:jc w:val="both"/>
        <w:rPr>
          <w:rFonts w:asciiTheme="minorHAnsi" w:hAnsiTheme="minorHAnsi"/>
          <w:sz w:val="24"/>
        </w:rPr>
      </w:pPr>
      <w:r w:rsidRPr="005C5ED2">
        <w:rPr>
          <w:rFonts w:asciiTheme="minorHAnsi" w:hAnsiTheme="minorHAnsi"/>
          <w:sz w:val="24"/>
        </w:rPr>
        <w:t>The following criteria must be judged as satisfactory when pre-employment checks are completed:</w:t>
      </w:r>
    </w:p>
    <w:p w:rsidR="005C5ED2" w:rsidRPr="005C5ED2" w:rsidRDefault="005C5ED2" w:rsidP="005C5ED2">
      <w:pPr>
        <w:jc w:val="both"/>
        <w:rPr>
          <w:rFonts w:asciiTheme="minorHAnsi" w:hAnsiTheme="minorHAnsi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987"/>
      </w:tblGrid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lastRenderedPageBreak/>
              <w:t>1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Enhanced Disclosure and Barring Service Check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Additional criminal record checks if applicant has lived outside the UK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DBS Barred List Check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Medical clearance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Two references from current and previous employers (or education establishment if applicant not in employment)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Right to work check and any other statutory check required by an educational establishment</w:t>
            </w:r>
          </w:p>
        </w:tc>
      </w:tr>
    </w:tbl>
    <w:p w:rsidR="005C5ED2" w:rsidRPr="005C5ED2" w:rsidRDefault="005C5ED2" w:rsidP="005C5ED2">
      <w:pPr>
        <w:jc w:val="both"/>
        <w:rPr>
          <w:rFonts w:asciiTheme="minorHAnsi" w:hAnsiTheme="minorHAnsi"/>
          <w:sz w:val="24"/>
        </w:rPr>
      </w:pPr>
    </w:p>
    <w:p w:rsidR="009B2EC5" w:rsidRPr="005C5ED2" w:rsidRDefault="009B2EC5" w:rsidP="005C5ED2">
      <w:pPr>
        <w:pStyle w:val="Heading1"/>
        <w:ind w:left="-5"/>
        <w:rPr>
          <w:rFonts w:asciiTheme="minorHAnsi" w:hAnsiTheme="minorHAnsi" w:cstheme="minorHAnsi"/>
          <w:sz w:val="28"/>
          <w:szCs w:val="24"/>
        </w:rPr>
      </w:pPr>
    </w:p>
    <w:sectPr w:rsidR="009B2EC5" w:rsidRPr="005C5ED2" w:rsidSect="005A38CE">
      <w:pgSz w:w="11906" w:h="16838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AAE"/>
    <w:multiLevelType w:val="hybridMultilevel"/>
    <w:tmpl w:val="33B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3A1"/>
    <w:multiLevelType w:val="hybridMultilevel"/>
    <w:tmpl w:val="612A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767"/>
    <w:multiLevelType w:val="hybridMultilevel"/>
    <w:tmpl w:val="6C009F12"/>
    <w:lvl w:ilvl="0" w:tplc="1FA696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C9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6A9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2F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069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038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2D5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0A0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61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2514C"/>
    <w:multiLevelType w:val="hybridMultilevel"/>
    <w:tmpl w:val="4B74F22C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773510B4"/>
    <w:multiLevelType w:val="hybridMultilevel"/>
    <w:tmpl w:val="009A4C94"/>
    <w:lvl w:ilvl="0" w:tplc="39F6FED0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8FDA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88CC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E5F3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859B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8DEAC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01E0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2737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29C2E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C5"/>
    <w:rsid w:val="000303BC"/>
    <w:rsid w:val="000976C7"/>
    <w:rsid w:val="00473D0A"/>
    <w:rsid w:val="005849EB"/>
    <w:rsid w:val="005A38CE"/>
    <w:rsid w:val="005C5ED2"/>
    <w:rsid w:val="0090351D"/>
    <w:rsid w:val="009B2EC5"/>
    <w:rsid w:val="00AA2F14"/>
    <w:rsid w:val="00E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CE59"/>
  <w15:docId w15:val="{618D53C7-CFF0-4C32-AF35-66247F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48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cp:lastModifiedBy>Turner, Rebecca</cp:lastModifiedBy>
  <cp:revision>2</cp:revision>
  <dcterms:created xsi:type="dcterms:W3CDTF">2021-09-06T16:21:00Z</dcterms:created>
  <dcterms:modified xsi:type="dcterms:W3CDTF">2021-09-06T16:21:00Z</dcterms:modified>
</cp:coreProperties>
</file>