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BAC996C" w:rsidR="00845787" w:rsidRPr="000128F7" w:rsidRDefault="005A639F" w:rsidP="00B35AE7">
            <w:pPr>
              <w:rPr>
                <w:rFonts w:cs="Arial"/>
                <w:szCs w:val="24"/>
              </w:rPr>
            </w:pPr>
            <w:r>
              <w:rPr>
                <w:rFonts w:cs="Arial"/>
                <w:szCs w:val="24"/>
              </w:rPr>
              <w:t>Senior Conservation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854255" w:rsidR="00845787" w:rsidRPr="000128F7" w:rsidRDefault="002942B9" w:rsidP="00FB1A80">
            <w:pPr>
              <w:rPr>
                <w:szCs w:val="24"/>
              </w:rPr>
            </w:pPr>
            <w:r>
              <w:rPr>
                <w:szCs w:val="24"/>
              </w:rPr>
              <w:t>N7183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86A0B96" w:rsidR="00845787" w:rsidRPr="000128F7" w:rsidRDefault="005A639F" w:rsidP="00FB1A80">
            <w:pPr>
              <w:spacing w:before="120"/>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303CF50" w:rsidR="00845787" w:rsidRPr="000128F7" w:rsidRDefault="005A639F"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A0303CC" w:rsidR="00845787" w:rsidRPr="000128F7" w:rsidRDefault="009941C6" w:rsidP="00D70625">
            <w:pPr>
              <w:rPr>
                <w:rFonts w:cs="Arial"/>
                <w:szCs w:val="24"/>
              </w:rPr>
            </w:pPr>
            <w:r w:rsidRPr="000128F7">
              <w:rPr>
                <w:rFonts w:cs="Arial"/>
                <w:szCs w:val="24"/>
              </w:rPr>
              <w:t xml:space="preserve"> </w:t>
            </w:r>
            <w:r w:rsidR="005A639F">
              <w:rPr>
                <w:rFonts w:cs="Arial"/>
                <w:szCs w:val="24"/>
              </w:rPr>
              <w:t>Environment – Environment &amp; 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32867CF" w:rsidR="00845787" w:rsidRPr="000128F7" w:rsidRDefault="005A639F" w:rsidP="008626B8">
            <w:pPr>
              <w:rPr>
                <w:rFonts w:cs="Arial"/>
                <w:szCs w:val="24"/>
              </w:rPr>
            </w:pPr>
            <w:r>
              <w:rPr>
                <w:rFonts w:cs="Arial"/>
                <w:szCs w:val="24"/>
              </w:rPr>
              <w:t>Principal Design &amp; Conservation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E70C577"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5A639F">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73727B8D" w:rsidR="009941C6" w:rsidRPr="000128F7" w:rsidRDefault="005A639F" w:rsidP="00ED4BE4">
      <w:pPr>
        <w:rPr>
          <w:szCs w:val="24"/>
        </w:rPr>
      </w:pPr>
      <w:r>
        <w:rPr>
          <w:szCs w:val="24"/>
        </w:rPr>
        <w:t>The post holder will assist the Principal Design and Conservation Officer in the delivery and management of the buil</w:t>
      </w:r>
      <w:r w:rsidR="002942B9">
        <w:rPr>
          <w:szCs w:val="24"/>
        </w:rPr>
        <w:t>t</w:t>
      </w:r>
      <w:r>
        <w:rPr>
          <w:szCs w:val="24"/>
        </w:rPr>
        <w:t xml:space="preserve"> design and conservation service within</w:t>
      </w:r>
      <w:r w:rsidR="002942B9">
        <w:rPr>
          <w:szCs w:val="24"/>
        </w:rPr>
        <w:t xml:space="preserve"> the Planning Service and in the delivery of an integrated specialist service of Environment and Design.  The role will be to promote exemplary urban and rural design and built conservation and through that help raise the aspirations and identity of Durham County.</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969DF26" w14:textId="12235DD4" w:rsidR="004955DA" w:rsidRDefault="002942B9" w:rsidP="002942B9">
      <w:r>
        <w:t xml:space="preserve">To assist the Principal Officer to deliver and manage the professional Design and Conservation by contributing </w:t>
      </w:r>
      <w:proofErr w:type="gramStart"/>
      <w:r>
        <w:t>to:-</w:t>
      </w:r>
      <w:proofErr w:type="gramEnd"/>
    </w:p>
    <w:p w14:paraId="71D33F51" w14:textId="5030F432" w:rsidR="002942B9" w:rsidRDefault="002942B9" w:rsidP="002942B9"/>
    <w:p w14:paraId="0115000E" w14:textId="3B594088" w:rsidR="002942B9" w:rsidRDefault="002942B9" w:rsidP="002942B9">
      <w:pPr>
        <w:pStyle w:val="ListParagraph"/>
        <w:numPr>
          <w:ilvl w:val="0"/>
          <w:numId w:val="10"/>
        </w:numPr>
      </w:pPr>
      <w:r>
        <w:t>Specialist built design and conservation input into the development plan process, strategies and policies including Supplementary Planning Documents</w:t>
      </w:r>
    </w:p>
    <w:p w14:paraId="6A0D7F4A" w14:textId="58290A9C" w:rsidR="002942B9" w:rsidRDefault="002942B9" w:rsidP="002942B9">
      <w:pPr>
        <w:pStyle w:val="ListParagraph"/>
        <w:numPr>
          <w:ilvl w:val="0"/>
          <w:numId w:val="10"/>
        </w:numPr>
      </w:pPr>
      <w:r>
        <w:t>Sound and timely expert design and conservation advice into the development management process</w:t>
      </w:r>
    </w:p>
    <w:p w14:paraId="3988D625" w14:textId="11C89638" w:rsidR="002942B9" w:rsidRDefault="002942B9" w:rsidP="002942B9">
      <w:pPr>
        <w:pStyle w:val="ListParagraph"/>
        <w:numPr>
          <w:ilvl w:val="0"/>
          <w:numId w:val="10"/>
        </w:numPr>
      </w:pPr>
      <w:r>
        <w:t>Expert witness contribution and representation for the Council at Inquiries, Hearings and at Court</w:t>
      </w:r>
    </w:p>
    <w:p w14:paraId="57378CD4" w14:textId="5815A333" w:rsidR="002942B9" w:rsidRDefault="002942B9" w:rsidP="002942B9">
      <w:pPr>
        <w:pStyle w:val="ListParagraph"/>
        <w:numPr>
          <w:ilvl w:val="0"/>
          <w:numId w:val="10"/>
        </w:numPr>
      </w:pPr>
      <w:r>
        <w:t>Concept statements, development and design briefs, and master planning strategies</w:t>
      </w:r>
    </w:p>
    <w:p w14:paraId="5122BC1C" w14:textId="60FA892E" w:rsidR="002942B9" w:rsidRDefault="00EC25B8" w:rsidP="002942B9">
      <w:pPr>
        <w:pStyle w:val="ListParagraph"/>
        <w:numPr>
          <w:ilvl w:val="0"/>
          <w:numId w:val="10"/>
        </w:numPr>
      </w:pPr>
      <w:r>
        <w:lastRenderedPageBreak/>
        <w:t>The delivery of the Council’s Conservation Area Character Appraisal and Management Plan Programme</w:t>
      </w:r>
    </w:p>
    <w:p w14:paraId="6BC4338D" w14:textId="6F82A125" w:rsidR="00EC25B8" w:rsidRDefault="00EC25B8" w:rsidP="002942B9">
      <w:pPr>
        <w:pStyle w:val="ListParagraph"/>
        <w:numPr>
          <w:ilvl w:val="0"/>
          <w:numId w:val="10"/>
        </w:numPr>
      </w:pPr>
      <w:r>
        <w:t xml:space="preserve">Statements of Significance for Council assets and assessing all other submitted specialist documentation and proposals in relation to designated and </w:t>
      </w:r>
      <w:proofErr w:type="spellStart"/>
      <w:r>
        <w:t>non designated</w:t>
      </w:r>
      <w:proofErr w:type="spellEnd"/>
      <w:r>
        <w:t xml:space="preserve"> heritage assets in accordance with government direction and guidance</w:t>
      </w:r>
    </w:p>
    <w:p w14:paraId="016D03DA" w14:textId="5CD7201B" w:rsidR="00EC25B8" w:rsidRDefault="00EC25B8" w:rsidP="002942B9">
      <w:pPr>
        <w:pStyle w:val="ListParagraph"/>
        <w:numPr>
          <w:ilvl w:val="0"/>
          <w:numId w:val="10"/>
        </w:numPr>
      </w:pPr>
      <w:r>
        <w:t>The input into the Historic Environment Record of the Council</w:t>
      </w:r>
    </w:p>
    <w:p w14:paraId="43F78C51" w14:textId="3D949367" w:rsidR="00EC25B8" w:rsidRDefault="00EC25B8" w:rsidP="002942B9">
      <w:pPr>
        <w:pStyle w:val="ListParagraph"/>
        <w:numPr>
          <w:ilvl w:val="0"/>
          <w:numId w:val="10"/>
        </w:numPr>
      </w:pPr>
      <w:r>
        <w:t>The Council’s response to the Local Heritage at Risk Register and other heritage assets in a programme to assess the relative changing condition</w:t>
      </w:r>
    </w:p>
    <w:p w14:paraId="573C06D6" w14:textId="1CC16D0A" w:rsidR="00EC25B8" w:rsidRDefault="00EC25B8" w:rsidP="002942B9">
      <w:pPr>
        <w:pStyle w:val="ListParagraph"/>
        <w:numPr>
          <w:ilvl w:val="0"/>
          <w:numId w:val="10"/>
        </w:numPr>
      </w:pPr>
      <w:r>
        <w:t>A pragmatic and positive approach to constructive conservation practice</w:t>
      </w:r>
    </w:p>
    <w:p w14:paraId="4380E549" w14:textId="51046599" w:rsidR="00EC25B8" w:rsidRDefault="00EC25B8" w:rsidP="002942B9">
      <w:pPr>
        <w:pStyle w:val="ListParagraph"/>
        <w:numPr>
          <w:ilvl w:val="0"/>
          <w:numId w:val="10"/>
        </w:numPr>
      </w:pPr>
      <w:r>
        <w:t>Good appropriate advice and creative input into new design solutions to retain and enhance the unique character and sustainability of Durham</w:t>
      </w:r>
    </w:p>
    <w:p w14:paraId="30BA8C0E" w14:textId="3E32DAE3" w:rsidR="00EC25B8" w:rsidRDefault="00EC25B8" w:rsidP="002942B9">
      <w:pPr>
        <w:pStyle w:val="ListParagraph"/>
        <w:numPr>
          <w:ilvl w:val="0"/>
          <w:numId w:val="10"/>
        </w:numPr>
      </w:pPr>
      <w:r>
        <w:t xml:space="preserve">The management, expert advice and delivery of targeted </w:t>
      </w:r>
      <w:proofErr w:type="gramStart"/>
      <w:r>
        <w:t>property based</w:t>
      </w:r>
      <w:proofErr w:type="gramEnd"/>
      <w:r>
        <w:t xml:space="preserve"> enhancement and repair schemes</w:t>
      </w:r>
    </w:p>
    <w:p w14:paraId="4003FF98" w14:textId="2B3456B0" w:rsidR="00EC25B8" w:rsidRDefault="00EC25B8" w:rsidP="002942B9">
      <w:pPr>
        <w:pStyle w:val="ListParagraph"/>
        <w:numPr>
          <w:ilvl w:val="0"/>
          <w:numId w:val="10"/>
        </w:numPr>
      </w:pPr>
      <w:r>
        <w:t>Design advice for neighbourhood public realm schemes</w:t>
      </w:r>
    </w:p>
    <w:p w14:paraId="11EE7994" w14:textId="03FC8DB9" w:rsidR="00EC25B8" w:rsidRDefault="00EC25B8" w:rsidP="002942B9">
      <w:pPr>
        <w:pStyle w:val="ListParagraph"/>
        <w:numPr>
          <w:ilvl w:val="0"/>
          <w:numId w:val="10"/>
        </w:numPr>
      </w:pPr>
      <w:r>
        <w:t>Documents to guide developers, investors, Partnerships and the public in appropriate design and conservation good practice</w:t>
      </w:r>
    </w:p>
    <w:p w14:paraId="0AD59C05" w14:textId="70EE46A6" w:rsidR="00EC25B8" w:rsidRDefault="00EC25B8" w:rsidP="002942B9">
      <w:pPr>
        <w:pStyle w:val="ListParagraph"/>
        <w:numPr>
          <w:ilvl w:val="0"/>
          <w:numId w:val="10"/>
        </w:numPr>
      </w:pPr>
      <w:r>
        <w:t>The review and manage of the content and timely updating of the design and conservation content of the Council’s website</w:t>
      </w:r>
    </w:p>
    <w:p w14:paraId="001931D0" w14:textId="446DD25C" w:rsidR="00EC25B8" w:rsidRDefault="00EC25B8" w:rsidP="002942B9">
      <w:pPr>
        <w:pStyle w:val="ListParagraph"/>
        <w:numPr>
          <w:ilvl w:val="0"/>
          <w:numId w:val="10"/>
        </w:numPr>
      </w:pPr>
      <w:r>
        <w:t xml:space="preserve">Effective and efficient protocols </w:t>
      </w:r>
      <w:proofErr w:type="gramStart"/>
      <w:r>
        <w:t>with regard to</w:t>
      </w:r>
      <w:proofErr w:type="gramEnd"/>
      <w:r>
        <w:t xml:space="preserve"> professional working arrangements and outcomes between external local, regional and national bodies such as English Heritage, CABE and the Design Council and government departments</w:t>
      </w:r>
    </w:p>
    <w:p w14:paraId="442BED43" w14:textId="29D127EE" w:rsidR="005E5518" w:rsidRDefault="005E5518" w:rsidP="002942B9">
      <w:pPr>
        <w:pStyle w:val="ListParagraph"/>
        <w:numPr>
          <w:ilvl w:val="0"/>
          <w:numId w:val="10"/>
        </w:numPr>
      </w:pPr>
      <w:r>
        <w:t>Assistance to the Team Leader in the formulation of service improvement initiatives</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55EDF518" w:rsidR="0063274D" w:rsidRDefault="0063274D" w:rsidP="003F5F22">
      <w:pPr>
        <w:pStyle w:val="ListParagraph"/>
        <w:ind w:left="567" w:hanging="425"/>
        <w:rPr>
          <w:rFonts w:cs="Arial"/>
          <w:szCs w:val="24"/>
        </w:rPr>
      </w:pPr>
      <w:r w:rsidRPr="00562BA0">
        <w:rPr>
          <w:rFonts w:cs="Arial"/>
          <w:szCs w:val="24"/>
        </w:rPr>
        <w:t xml:space="preserve"> </w:t>
      </w:r>
    </w:p>
    <w:p w14:paraId="24E0706A" w14:textId="51454C0D" w:rsidR="00055CD2" w:rsidRDefault="00055CD2" w:rsidP="003F5F22">
      <w:pPr>
        <w:pStyle w:val="ListParagraph"/>
        <w:ind w:left="567" w:hanging="425"/>
        <w:rPr>
          <w:rFonts w:cs="Arial"/>
          <w:szCs w:val="24"/>
        </w:rPr>
      </w:pPr>
    </w:p>
    <w:p w14:paraId="6A837BBE" w14:textId="77777777" w:rsidR="00055CD2" w:rsidRPr="00562BA0" w:rsidRDefault="00055CD2" w:rsidP="003F5F22">
      <w:pPr>
        <w:pStyle w:val="ListParagraph"/>
        <w:ind w:left="567" w:hanging="425"/>
        <w:rPr>
          <w:rFonts w:cs="Arial"/>
          <w:szCs w:val="24"/>
        </w:rPr>
      </w:pP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055CD2">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347FB032" w14:textId="77777777" w:rsidR="003B6969" w:rsidRDefault="005E5518" w:rsidP="005E5518">
            <w:pPr>
              <w:pStyle w:val="ListParagraph"/>
              <w:numPr>
                <w:ilvl w:val="0"/>
                <w:numId w:val="2"/>
              </w:numPr>
              <w:rPr>
                <w:noProof/>
                <w:lang w:eastAsia="en-GB"/>
              </w:rPr>
            </w:pPr>
            <w:r>
              <w:rPr>
                <w:noProof/>
                <w:lang w:eastAsia="en-GB"/>
              </w:rPr>
              <w:t>Degree or equivalent in architecture, town planning, urban design or built conservation</w:t>
            </w:r>
          </w:p>
          <w:p w14:paraId="6CFF7549" w14:textId="602559C6" w:rsidR="005E5518" w:rsidRPr="00700B76" w:rsidRDefault="005E5518" w:rsidP="005E5518">
            <w:pPr>
              <w:pStyle w:val="ListParagraph"/>
              <w:numPr>
                <w:ilvl w:val="0"/>
                <w:numId w:val="2"/>
              </w:numPr>
              <w:rPr>
                <w:noProof/>
                <w:lang w:eastAsia="en-GB"/>
              </w:rPr>
            </w:pPr>
            <w:r>
              <w:rPr>
                <w:noProof/>
                <w:lang w:eastAsia="en-GB"/>
              </w:rPr>
              <w:t>Membership of relevant professional organisation</w:t>
            </w:r>
          </w:p>
        </w:tc>
        <w:tc>
          <w:tcPr>
            <w:tcW w:w="4957" w:type="dxa"/>
          </w:tcPr>
          <w:p w14:paraId="5DB59464" w14:textId="77777777" w:rsidR="00700B76" w:rsidRDefault="00700B76" w:rsidP="00ED4BE4">
            <w:pPr>
              <w:rPr>
                <w:noProof/>
                <w:lang w:eastAsia="en-GB"/>
              </w:rPr>
            </w:pPr>
          </w:p>
          <w:p w14:paraId="7521A968" w14:textId="44E12D68" w:rsidR="003B6969" w:rsidRPr="00700B76" w:rsidRDefault="005E5518" w:rsidP="005E5518">
            <w:pPr>
              <w:pStyle w:val="ListParagraph"/>
              <w:numPr>
                <w:ilvl w:val="0"/>
                <w:numId w:val="2"/>
              </w:numPr>
              <w:rPr>
                <w:noProof/>
                <w:lang w:eastAsia="en-GB"/>
              </w:rPr>
            </w:pPr>
            <w:r>
              <w:rPr>
                <w:noProof/>
                <w:lang w:eastAsia="en-GB"/>
              </w:rPr>
              <w:t>Evidence of up to date continued professional development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554563CD" w14:textId="7B5FE705" w:rsidR="005E5518" w:rsidRDefault="005E5518" w:rsidP="005E5518">
            <w:pPr>
              <w:pStyle w:val="ListParagraph"/>
              <w:ind w:left="341"/>
              <w:rPr>
                <w:noProof/>
                <w:lang w:eastAsia="en-GB"/>
              </w:rPr>
            </w:pPr>
            <w:r>
              <w:rPr>
                <w:noProof/>
                <w:lang w:eastAsia="en-GB"/>
              </w:rPr>
              <w:t>Recent experience of:-</w:t>
            </w:r>
          </w:p>
          <w:p w14:paraId="40F90523" w14:textId="5757903D" w:rsidR="003B6969" w:rsidRDefault="005E5518" w:rsidP="005E5518">
            <w:pPr>
              <w:pStyle w:val="ListParagraph"/>
              <w:numPr>
                <w:ilvl w:val="0"/>
                <w:numId w:val="11"/>
              </w:numPr>
              <w:ind w:left="341"/>
              <w:rPr>
                <w:noProof/>
                <w:lang w:eastAsia="en-GB"/>
              </w:rPr>
            </w:pPr>
            <w:r>
              <w:rPr>
                <w:noProof/>
                <w:lang w:eastAsia="en-GB"/>
              </w:rPr>
              <w:t>Team Working</w:t>
            </w:r>
          </w:p>
          <w:p w14:paraId="4653A1D8" w14:textId="77777777" w:rsidR="005E5518" w:rsidRDefault="005E5518" w:rsidP="005E5518">
            <w:pPr>
              <w:pStyle w:val="ListParagraph"/>
              <w:numPr>
                <w:ilvl w:val="0"/>
                <w:numId w:val="11"/>
              </w:numPr>
              <w:ind w:left="341"/>
              <w:rPr>
                <w:noProof/>
                <w:lang w:eastAsia="en-GB"/>
              </w:rPr>
            </w:pPr>
            <w:r>
              <w:rPr>
                <w:noProof/>
                <w:lang w:eastAsia="en-GB"/>
              </w:rPr>
              <w:t>Providing high level specialist advice for or input into the statutory planning process</w:t>
            </w:r>
          </w:p>
          <w:p w14:paraId="018EB037" w14:textId="77777777" w:rsidR="005E5518" w:rsidRDefault="005E5518" w:rsidP="005E5518">
            <w:pPr>
              <w:pStyle w:val="ListParagraph"/>
              <w:numPr>
                <w:ilvl w:val="0"/>
                <w:numId w:val="11"/>
              </w:numPr>
              <w:ind w:left="341"/>
              <w:rPr>
                <w:noProof/>
                <w:lang w:eastAsia="en-GB"/>
              </w:rPr>
            </w:pPr>
            <w:r>
              <w:rPr>
                <w:noProof/>
                <w:lang w:eastAsia="en-GB"/>
              </w:rPr>
              <w:t>Working in complex development scenarios</w:t>
            </w:r>
          </w:p>
          <w:p w14:paraId="25C70C1C" w14:textId="77777777" w:rsidR="005E5518" w:rsidRDefault="005E5518" w:rsidP="005E5518">
            <w:pPr>
              <w:pStyle w:val="ListParagraph"/>
              <w:numPr>
                <w:ilvl w:val="0"/>
                <w:numId w:val="11"/>
              </w:numPr>
              <w:ind w:left="341"/>
              <w:rPr>
                <w:noProof/>
                <w:lang w:eastAsia="en-GB"/>
              </w:rPr>
            </w:pPr>
            <w:r>
              <w:rPr>
                <w:noProof/>
                <w:lang w:eastAsia="en-GB"/>
              </w:rPr>
              <w:t>Budgetary and financial management or monitoring</w:t>
            </w:r>
          </w:p>
          <w:p w14:paraId="06251306" w14:textId="77777777" w:rsidR="005E5518" w:rsidRDefault="005E5518" w:rsidP="005E5518">
            <w:pPr>
              <w:pStyle w:val="ListParagraph"/>
              <w:numPr>
                <w:ilvl w:val="0"/>
                <w:numId w:val="11"/>
              </w:numPr>
              <w:ind w:left="341"/>
              <w:rPr>
                <w:noProof/>
                <w:lang w:eastAsia="en-GB"/>
              </w:rPr>
            </w:pPr>
            <w:r>
              <w:rPr>
                <w:noProof/>
                <w:lang w:eastAsia="en-GB"/>
              </w:rPr>
              <w:t>Public presentation or media work</w:t>
            </w:r>
          </w:p>
          <w:p w14:paraId="0D8B1B05" w14:textId="1DE8C6F3" w:rsidR="005E5518" w:rsidRPr="00700B76" w:rsidRDefault="005E5518" w:rsidP="005E5518">
            <w:pPr>
              <w:pStyle w:val="ListParagraph"/>
              <w:ind w:left="341"/>
              <w:rPr>
                <w:noProof/>
                <w:lang w:eastAsia="en-GB"/>
              </w:rPr>
            </w:pPr>
          </w:p>
        </w:tc>
        <w:tc>
          <w:tcPr>
            <w:tcW w:w="4957" w:type="dxa"/>
          </w:tcPr>
          <w:p w14:paraId="7D0AC014" w14:textId="77777777" w:rsidR="003B6969" w:rsidRDefault="003B6969" w:rsidP="00ED4BE4">
            <w:pPr>
              <w:rPr>
                <w:lang w:eastAsia="en-GB"/>
              </w:rPr>
            </w:pPr>
          </w:p>
          <w:p w14:paraId="4AB7F45B" w14:textId="77777777" w:rsidR="005E5518" w:rsidRDefault="005E5518" w:rsidP="005E5518">
            <w:pPr>
              <w:pStyle w:val="ListParagraph"/>
              <w:numPr>
                <w:ilvl w:val="0"/>
                <w:numId w:val="11"/>
              </w:numPr>
              <w:ind w:left="308"/>
              <w:rPr>
                <w:lang w:eastAsia="en-GB"/>
              </w:rPr>
            </w:pPr>
            <w:r>
              <w:rPr>
                <w:lang w:eastAsia="en-GB"/>
              </w:rPr>
              <w:t>Bidding for external funding or commissions</w:t>
            </w:r>
          </w:p>
          <w:p w14:paraId="64655942" w14:textId="77777777" w:rsidR="005E5518" w:rsidRDefault="005E5518" w:rsidP="005E5518">
            <w:pPr>
              <w:pStyle w:val="ListParagraph"/>
              <w:numPr>
                <w:ilvl w:val="0"/>
                <w:numId w:val="11"/>
              </w:numPr>
              <w:ind w:left="308"/>
              <w:rPr>
                <w:lang w:eastAsia="en-GB"/>
              </w:rPr>
            </w:pPr>
            <w:r>
              <w:rPr>
                <w:lang w:eastAsia="en-GB"/>
              </w:rPr>
              <w:t>Producing design solutions to deliver high level aspirations</w:t>
            </w:r>
          </w:p>
          <w:p w14:paraId="5758FD3B" w14:textId="77777777" w:rsidR="005E5518" w:rsidRDefault="005E5518" w:rsidP="005E5518">
            <w:pPr>
              <w:pStyle w:val="ListParagraph"/>
              <w:numPr>
                <w:ilvl w:val="0"/>
                <w:numId w:val="11"/>
              </w:numPr>
              <w:ind w:left="308"/>
              <w:rPr>
                <w:lang w:eastAsia="en-GB"/>
              </w:rPr>
            </w:pPr>
            <w:r>
              <w:rPr>
                <w:lang w:eastAsia="en-GB"/>
              </w:rPr>
              <w:t>Operating a grant or similar initiative</w:t>
            </w:r>
          </w:p>
          <w:p w14:paraId="696A7AF3" w14:textId="3495E2B4" w:rsidR="005E5518" w:rsidRPr="00700B76" w:rsidRDefault="005E5518" w:rsidP="005E5518">
            <w:pPr>
              <w:pStyle w:val="ListParagraph"/>
              <w:numPr>
                <w:ilvl w:val="0"/>
                <w:numId w:val="11"/>
              </w:numPr>
              <w:ind w:left="308"/>
              <w:rPr>
                <w:lang w:eastAsia="en-GB"/>
              </w:rPr>
            </w:pPr>
            <w:r>
              <w:rPr>
                <w:lang w:eastAsia="en-GB"/>
              </w:rPr>
              <w:t xml:space="preserve">Presentation to committee, public </w:t>
            </w:r>
            <w:proofErr w:type="gramStart"/>
            <w:r>
              <w:rPr>
                <w:lang w:eastAsia="en-GB"/>
              </w:rPr>
              <w:t>inquiries</w:t>
            </w:r>
            <w:proofErr w:type="gramEnd"/>
            <w:r>
              <w:rPr>
                <w:lang w:eastAsia="en-GB"/>
              </w:rPr>
              <w:t xml:space="preserve"> or hearings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B4D323C" w14:textId="77777777" w:rsidR="003B6969" w:rsidRDefault="003B6969" w:rsidP="00ED4BE4">
            <w:pPr>
              <w:rPr>
                <w:noProof/>
                <w:lang w:eastAsia="en-GB"/>
              </w:rPr>
            </w:pPr>
          </w:p>
          <w:p w14:paraId="79889668" w14:textId="77777777" w:rsidR="005E5518" w:rsidRDefault="005E5518" w:rsidP="005E5518">
            <w:pPr>
              <w:pStyle w:val="ListParagraph"/>
              <w:numPr>
                <w:ilvl w:val="0"/>
                <w:numId w:val="13"/>
              </w:numPr>
              <w:ind w:left="341"/>
              <w:rPr>
                <w:noProof/>
                <w:lang w:eastAsia="en-GB"/>
              </w:rPr>
            </w:pPr>
            <w:r>
              <w:rPr>
                <w:noProof/>
                <w:lang w:eastAsia="en-GB"/>
              </w:rPr>
              <w:t>High level up to date knowledge of design and conservation good practice and legislation, processess and procedures</w:t>
            </w:r>
          </w:p>
          <w:p w14:paraId="2790FE3D" w14:textId="77777777" w:rsidR="005E5518" w:rsidRDefault="005E5518" w:rsidP="005E5518">
            <w:pPr>
              <w:pStyle w:val="ListParagraph"/>
              <w:numPr>
                <w:ilvl w:val="0"/>
                <w:numId w:val="13"/>
              </w:numPr>
              <w:ind w:left="341"/>
              <w:rPr>
                <w:noProof/>
                <w:lang w:eastAsia="en-GB"/>
              </w:rPr>
            </w:pPr>
            <w:r>
              <w:rPr>
                <w:noProof/>
                <w:lang w:eastAsia="en-GB"/>
              </w:rPr>
              <w:t>Excellent interpersonal skills verbal, written and graphic that relates to diversity of occasion</w:t>
            </w:r>
          </w:p>
          <w:p w14:paraId="7F0A54E5" w14:textId="77777777" w:rsidR="005E5518" w:rsidRDefault="005E5518" w:rsidP="005E5518">
            <w:pPr>
              <w:pStyle w:val="ListParagraph"/>
              <w:numPr>
                <w:ilvl w:val="0"/>
                <w:numId w:val="13"/>
              </w:numPr>
              <w:ind w:left="341"/>
              <w:rPr>
                <w:noProof/>
                <w:lang w:eastAsia="en-GB"/>
              </w:rPr>
            </w:pPr>
            <w:r>
              <w:rPr>
                <w:noProof/>
                <w:lang w:eastAsia="en-GB"/>
              </w:rPr>
              <w:t>Evidence of good stakeholder relations</w:t>
            </w:r>
          </w:p>
          <w:p w14:paraId="3EB73DDA" w14:textId="77777777" w:rsidR="005E5518" w:rsidRDefault="005E5518" w:rsidP="005E5518">
            <w:pPr>
              <w:pStyle w:val="ListParagraph"/>
              <w:numPr>
                <w:ilvl w:val="0"/>
                <w:numId w:val="13"/>
              </w:numPr>
              <w:ind w:left="341"/>
              <w:rPr>
                <w:noProof/>
                <w:lang w:eastAsia="en-GB"/>
              </w:rPr>
            </w:pPr>
            <w:r>
              <w:rPr>
                <w:noProof/>
                <w:lang w:eastAsia="en-GB"/>
              </w:rPr>
              <w:t>Ability to recognise key issues, identify solutions and provide key support to implementation</w:t>
            </w:r>
          </w:p>
          <w:p w14:paraId="41067EA4" w14:textId="66289A60" w:rsidR="005E5518" w:rsidRPr="00700B76" w:rsidRDefault="005E5518" w:rsidP="005E5518">
            <w:pPr>
              <w:pStyle w:val="ListParagraph"/>
              <w:ind w:left="341"/>
              <w:rPr>
                <w:noProof/>
                <w:lang w:eastAsia="en-GB"/>
              </w:rPr>
            </w:pPr>
          </w:p>
        </w:tc>
        <w:tc>
          <w:tcPr>
            <w:tcW w:w="4957" w:type="dxa"/>
          </w:tcPr>
          <w:p w14:paraId="6474279D" w14:textId="77777777" w:rsidR="00700B76" w:rsidRDefault="00700B76" w:rsidP="00ED4BE4">
            <w:pPr>
              <w:rPr>
                <w:noProof/>
                <w:lang w:eastAsia="en-GB"/>
              </w:rPr>
            </w:pPr>
          </w:p>
          <w:p w14:paraId="439C4B8D" w14:textId="77777777" w:rsidR="009526DD" w:rsidRDefault="005E5518" w:rsidP="005E5518">
            <w:pPr>
              <w:pStyle w:val="ListParagraph"/>
              <w:numPr>
                <w:ilvl w:val="0"/>
                <w:numId w:val="12"/>
              </w:numPr>
              <w:ind w:left="308"/>
              <w:rPr>
                <w:noProof/>
                <w:lang w:eastAsia="en-GB"/>
              </w:rPr>
            </w:pPr>
            <w:r>
              <w:rPr>
                <w:noProof/>
                <w:lang w:eastAsia="en-GB"/>
              </w:rPr>
              <w:t>Project management</w:t>
            </w:r>
          </w:p>
          <w:p w14:paraId="01A3DD13" w14:textId="77777777" w:rsidR="005E5518" w:rsidRDefault="005E5518" w:rsidP="005E5518">
            <w:pPr>
              <w:pStyle w:val="ListParagraph"/>
              <w:numPr>
                <w:ilvl w:val="0"/>
                <w:numId w:val="12"/>
              </w:numPr>
              <w:ind w:left="308"/>
              <w:rPr>
                <w:noProof/>
                <w:lang w:eastAsia="en-GB"/>
              </w:rPr>
            </w:pPr>
            <w:r>
              <w:rPr>
                <w:noProof/>
                <w:lang w:eastAsia="en-GB"/>
              </w:rPr>
              <w:t>Confident IT integrated skills</w:t>
            </w:r>
          </w:p>
          <w:p w14:paraId="3E1C1890" w14:textId="77777777" w:rsidR="005E5518" w:rsidRDefault="005E5518" w:rsidP="005E5518">
            <w:pPr>
              <w:pStyle w:val="ListParagraph"/>
              <w:numPr>
                <w:ilvl w:val="0"/>
                <w:numId w:val="12"/>
              </w:numPr>
              <w:ind w:left="308"/>
              <w:rPr>
                <w:noProof/>
                <w:lang w:eastAsia="en-GB"/>
              </w:rPr>
            </w:pPr>
            <w:r>
              <w:rPr>
                <w:noProof/>
                <w:lang w:eastAsia="en-GB"/>
              </w:rPr>
              <w:t>Knowledge of Web identity</w:t>
            </w:r>
          </w:p>
          <w:p w14:paraId="61E29774" w14:textId="75342611" w:rsidR="005E5518" w:rsidRPr="003B6969" w:rsidRDefault="005E5518" w:rsidP="005E5518">
            <w:pPr>
              <w:pStyle w:val="ListParagraph"/>
              <w:numPr>
                <w:ilvl w:val="0"/>
                <w:numId w:val="12"/>
              </w:numPr>
              <w:ind w:left="308"/>
              <w:rPr>
                <w:noProof/>
                <w:lang w:eastAsia="en-GB"/>
              </w:rPr>
            </w:pPr>
            <w:r>
              <w:rPr>
                <w:noProof/>
                <w:lang w:eastAsia="en-GB"/>
              </w:rPr>
              <w:t>Business and commercial acumen</w:t>
            </w:r>
          </w:p>
        </w:tc>
      </w:tr>
      <w:tr w:rsidR="00700B76" w14:paraId="6DC7125D" w14:textId="77777777" w:rsidTr="00055CD2">
        <w:trPr>
          <w:trHeight w:val="841"/>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6769C160" w14:textId="77777777" w:rsidR="003B6969" w:rsidRDefault="005E5518" w:rsidP="005E5518">
            <w:pPr>
              <w:pStyle w:val="ListParagraph"/>
              <w:numPr>
                <w:ilvl w:val="0"/>
                <w:numId w:val="14"/>
              </w:numPr>
              <w:ind w:left="341"/>
              <w:rPr>
                <w:noProof/>
                <w:lang w:eastAsia="en-GB"/>
              </w:rPr>
            </w:pPr>
            <w:r>
              <w:rPr>
                <w:noProof/>
                <w:lang w:eastAsia="en-GB"/>
              </w:rPr>
              <w:t>Confident outgoing personality</w:t>
            </w:r>
          </w:p>
          <w:p w14:paraId="77528346" w14:textId="77777777" w:rsidR="005E5518" w:rsidRDefault="005E5518" w:rsidP="005E5518">
            <w:pPr>
              <w:pStyle w:val="ListParagraph"/>
              <w:numPr>
                <w:ilvl w:val="0"/>
                <w:numId w:val="14"/>
              </w:numPr>
              <w:ind w:left="341"/>
              <w:rPr>
                <w:noProof/>
                <w:lang w:eastAsia="en-GB"/>
              </w:rPr>
            </w:pPr>
            <w:r>
              <w:rPr>
                <w:noProof/>
                <w:lang w:eastAsia="en-GB"/>
              </w:rPr>
              <w:t>Positive enthusiasm to motivate others</w:t>
            </w:r>
          </w:p>
          <w:p w14:paraId="508AC21D" w14:textId="77777777" w:rsidR="005E5518" w:rsidRDefault="005E5518" w:rsidP="005E5518">
            <w:pPr>
              <w:pStyle w:val="ListParagraph"/>
              <w:numPr>
                <w:ilvl w:val="0"/>
                <w:numId w:val="14"/>
              </w:numPr>
              <w:ind w:left="341"/>
              <w:rPr>
                <w:noProof/>
                <w:lang w:eastAsia="en-GB"/>
              </w:rPr>
            </w:pPr>
            <w:r>
              <w:rPr>
                <w:noProof/>
                <w:lang w:eastAsia="en-GB"/>
              </w:rPr>
              <w:t>High level team consideration,</w:t>
            </w:r>
            <w:r w:rsidR="00055CD2">
              <w:rPr>
                <w:noProof/>
                <w:lang w:eastAsia="en-GB"/>
              </w:rPr>
              <w:t xml:space="preserve"> integrity and discretion</w:t>
            </w:r>
          </w:p>
          <w:p w14:paraId="7F820159" w14:textId="77777777" w:rsidR="00055CD2" w:rsidRDefault="00055CD2" w:rsidP="005E5518">
            <w:pPr>
              <w:pStyle w:val="ListParagraph"/>
              <w:numPr>
                <w:ilvl w:val="0"/>
                <w:numId w:val="14"/>
              </w:numPr>
              <w:ind w:left="341"/>
              <w:rPr>
                <w:noProof/>
                <w:lang w:eastAsia="en-GB"/>
              </w:rPr>
            </w:pPr>
            <w:r>
              <w:rPr>
                <w:noProof/>
                <w:lang w:eastAsia="en-GB"/>
              </w:rPr>
              <w:t>Evidence of flexible working approach to meet service and project demands</w:t>
            </w:r>
          </w:p>
          <w:p w14:paraId="7255E58E" w14:textId="77777777" w:rsidR="00055CD2" w:rsidRDefault="00055CD2" w:rsidP="005E5518">
            <w:pPr>
              <w:pStyle w:val="ListParagraph"/>
              <w:numPr>
                <w:ilvl w:val="0"/>
                <w:numId w:val="14"/>
              </w:numPr>
              <w:ind w:left="341"/>
              <w:rPr>
                <w:noProof/>
                <w:lang w:eastAsia="en-GB"/>
              </w:rPr>
            </w:pPr>
            <w:r>
              <w:rPr>
                <w:noProof/>
                <w:lang w:eastAsia="en-GB"/>
              </w:rPr>
              <w:t>Persevering approach to problem solving using creative flare</w:t>
            </w:r>
          </w:p>
          <w:p w14:paraId="57711135" w14:textId="77777777" w:rsidR="00055CD2" w:rsidRDefault="00055CD2" w:rsidP="005E5518">
            <w:pPr>
              <w:pStyle w:val="ListParagraph"/>
              <w:numPr>
                <w:ilvl w:val="0"/>
                <w:numId w:val="14"/>
              </w:numPr>
              <w:ind w:left="341"/>
              <w:rPr>
                <w:noProof/>
                <w:lang w:eastAsia="en-GB"/>
              </w:rPr>
            </w:pPr>
            <w:r>
              <w:rPr>
                <w:noProof/>
                <w:lang w:eastAsia="en-GB"/>
              </w:rPr>
              <w:t>Positive approach to customer focus on delivery and outcome</w:t>
            </w:r>
          </w:p>
          <w:p w14:paraId="67AC5A91" w14:textId="77777777" w:rsidR="00055CD2" w:rsidRDefault="00055CD2" w:rsidP="005E5518">
            <w:pPr>
              <w:pStyle w:val="ListParagraph"/>
              <w:numPr>
                <w:ilvl w:val="0"/>
                <w:numId w:val="14"/>
              </w:numPr>
              <w:ind w:left="341"/>
              <w:rPr>
                <w:noProof/>
                <w:lang w:eastAsia="en-GB"/>
              </w:rPr>
            </w:pPr>
            <w:r>
              <w:rPr>
                <w:noProof/>
                <w:lang w:eastAsia="en-GB"/>
              </w:rPr>
              <w:t>May be required to work outside of normal office hours</w:t>
            </w:r>
          </w:p>
          <w:p w14:paraId="69ADC98F" w14:textId="7B7E1E69" w:rsidR="00055CD2" w:rsidRPr="00700B76" w:rsidRDefault="00055CD2" w:rsidP="005E5518">
            <w:pPr>
              <w:pStyle w:val="ListParagraph"/>
              <w:numPr>
                <w:ilvl w:val="0"/>
                <w:numId w:val="14"/>
              </w:numPr>
              <w:ind w:left="341"/>
              <w:rPr>
                <w:noProof/>
                <w:lang w:eastAsia="en-GB"/>
              </w:rPr>
            </w:pPr>
            <w:r>
              <w:rPr>
                <w:noProof/>
                <w:lang w:eastAsia="en-GB"/>
              </w:rPr>
              <w:t>Access to a car or means of mobility support (if driving then must have a current valid driving licence and appropriate insurance)</w:t>
            </w: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971300"/>
    <w:multiLevelType w:val="hybridMultilevel"/>
    <w:tmpl w:val="40EE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C423D"/>
    <w:multiLevelType w:val="hybridMultilevel"/>
    <w:tmpl w:val="B696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AF79F3"/>
    <w:multiLevelType w:val="hybridMultilevel"/>
    <w:tmpl w:val="66C4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27E28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75256EC0"/>
    <w:multiLevelType w:val="hybridMultilevel"/>
    <w:tmpl w:val="1748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B6665"/>
    <w:multiLevelType w:val="hybridMultilevel"/>
    <w:tmpl w:val="D7DE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num>
  <w:num w:numId="4">
    <w:abstractNumId w:val="5"/>
  </w:num>
  <w:num w:numId="5">
    <w:abstractNumId w:val="9"/>
  </w:num>
  <w:num w:numId="6">
    <w:abstractNumId w:val="6"/>
  </w:num>
  <w:num w:numId="7">
    <w:abstractNumId w:val="10"/>
  </w:num>
  <w:num w:numId="8">
    <w:abstractNumId w:val="8"/>
  </w:num>
  <w:num w:numId="9">
    <w:abstractNumId w:val="0"/>
  </w:num>
  <w:num w:numId="10">
    <w:abstractNumId w:val="4"/>
  </w:num>
  <w:num w:numId="11">
    <w:abstractNumId w:val="1"/>
  </w:num>
  <w:num w:numId="12">
    <w:abstractNumId w:val="11"/>
  </w:num>
  <w:num w:numId="13">
    <w:abstractNumId w:val="12"/>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55CD2"/>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942B9"/>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A639F"/>
    <w:rsid w:val="005C7B57"/>
    <w:rsid w:val="005E551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1FC1"/>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25B8"/>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43</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2022-04-07T14:24:00Z</dcterms:created>
  <dcterms:modified xsi:type="dcterms:W3CDTF">2022-04-07T15:25:00Z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