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880110" cy="733425"/>
            <wp:effectExtent l="19050" t="19050" r="15240" b="28575"/>
            <wp:wrapNone/>
            <wp:docPr id="2" name="Picture 2" descr="http://www.catchgate.durham.sch.uk/images/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733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Catchgate Community Primary School</w:t>
      </w:r>
    </w:p>
    <w:p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Job Description</w:t>
      </w:r>
    </w:p>
    <w:p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Job Title: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 xml:space="preserve">Premises Manager </w:t>
      </w:r>
    </w:p>
    <w:p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>Grade: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  <w:tab/>
        <w:t>Grade 5 Points 7-12 £20,092 - £22,183</w:t>
      </w:r>
    </w:p>
    <w:p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</w:p>
    <w:p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  <w:t>Key Duties</w:t>
      </w:r>
    </w:p>
    <w:p>
      <w:pPr>
        <w:spacing w:after="0" w:line="240" w:lineRule="auto"/>
        <w:rPr>
          <w:rFonts w:ascii="Arial" w:eastAsia="Times New Roman" w:hAnsi="Arial" w:cs="Times New Roman"/>
          <w:b/>
          <w:color w:val="000000"/>
          <w:sz w:val="24"/>
          <w:szCs w:val="24"/>
          <w:lang w:eastAsia="en-GB"/>
        </w:rPr>
      </w:pP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Ensure that buildings and the site are secure, including during out of school hours and taking remedial action if required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Act as a designated key holder, providing out of hours and emergency access to the school site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Procure quotes for routine maintenance work on school premises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Contribute to the management of the premises budget 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responsible for other site staff including cleaning staff and grounds persons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Operate and regularly check systems such as heating, cooling, lighting and security (including CCTV and alarms) 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Undertake minor repairs (i.e. not requiring qualified craftsperson) and maintenance of the buildings and site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Arrange emergency repairs using the PHD website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Arrange regular maintenance and safety checks (see point 15)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Oversee onsite maintenance contractors, checking that work is completed to required standards and within required timescales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Responsible for the overall maintenance of the swimming pool including carrying out daily swimming pool inspection, checks and records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Monitor consumables and stock and/order supplies across the whole school and swimming pool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Undertake general portage duties, including moving furniture and equipment within the school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Facilitate lettings and carry out associated  tasks, in line with local agreements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Perform duties in line with health and safety regulations (COSHH)  and take </w:t>
      </w: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action where hazards are identified, report serious hazards to line manager immediately 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Undertake regular health and safety checks of buildings, grounds, fixtures and fittings, (including compliance with fire safety regulations) and equipment, in line with other schedules. </w:t>
      </w:r>
    </w:p>
    <w:p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These include: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Fire safety – Fire drills, call points, escape routes, emergency exits, firefighting equipment, housekeeping, fire alarm tests 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Legionella testing 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Meter readings 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Ladders and working at height equipment safety inspections 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COSHH Register </w:t>
      </w:r>
    </w:p>
    <w:p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Alarm tests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Carry out gate patrols at the beginning and end of the school day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Ensure the operation and maintenance of specialised equipment following training, for example swimming pools and sports/theatrical equipment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Maintain the perimeter and grounds of the school carrying out daily inspections and reporting/rectifying any defects 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Maintain gulley’s and drainage works in and around the school site (not requiring specialist cleaning equipment)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Receive deliveries to the school site </w:t>
      </w:r>
    </w:p>
    <w:p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Collect and assemble waste for collection.</w:t>
      </w:r>
    </w:p>
    <w:p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>
      <w:pPr>
        <w:widowControl w:val="0"/>
        <w:overflowPunct w:val="0"/>
        <w:autoSpaceDE w:val="0"/>
        <w:autoSpaceDN w:val="0"/>
        <w:adjustRightInd w:val="0"/>
        <w:spacing w:before="40" w:after="4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Individuals in this role may also:</w:t>
      </w:r>
    </w:p>
    <w:p>
      <w:pPr>
        <w:autoSpaceDE w:val="0"/>
        <w:autoSpaceDN w:val="0"/>
        <w:adjustRightInd w:val="0"/>
        <w:spacing w:before="40" w:after="4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>
      <w:pPr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training on health and safety issues to other premises staff  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Handle small amounts of cash for the purchase of materials to carry out repairs</w:t>
      </w:r>
    </w:p>
    <w:p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360" w:lineRule="auto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Maintain the upkeep of the school minibus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90C"/>
    <w:multiLevelType w:val="hybridMultilevel"/>
    <w:tmpl w:val="A6220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B359D"/>
    <w:multiLevelType w:val="hybridMultilevel"/>
    <w:tmpl w:val="1E0AA6F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39638B"/>
    <w:multiLevelType w:val="hybridMultilevel"/>
    <w:tmpl w:val="AF307A34"/>
    <w:lvl w:ilvl="0" w:tplc="9236B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1DF6"/>
    <w:multiLevelType w:val="hybridMultilevel"/>
    <w:tmpl w:val="39642F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C39C0"/>
    <w:multiLevelType w:val="hybridMultilevel"/>
    <w:tmpl w:val="817CF2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86A1B-E4E8-4853-9D94-65F3ED5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CharCharCharCharCharCharChar1Char">
    <w:name w:val="Char Char Char Char Char Char Char Char1 Char"/>
    <w:basedOn w:val="Normal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Bambridge</dc:creator>
  <cp:lastModifiedBy>NBambridge</cp:lastModifiedBy>
  <cp:revision>2</cp:revision>
  <cp:lastPrinted>2015-10-06T14:59:00Z</cp:lastPrinted>
  <dcterms:created xsi:type="dcterms:W3CDTF">2022-04-21T14:09:00Z</dcterms:created>
  <dcterms:modified xsi:type="dcterms:W3CDTF">2022-04-21T14:09:00Z</dcterms:modified>
</cp:coreProperties>
</file>