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482AF36" w:rsidR="00845787" w:rsidRPr="00C676CB" w:rsidRDefault="00A50F1C" w:rsidP="00D70625">
            <w:pPr>
              <w:rPr>
                <w:rFonts w:cs="Arial"/>
                <w:szCs w:val="24"/>
              </w:rPr>
            </w:pPr>
            <w:r>
              <w:rPr>
                <w:rFonts w:cs="Arial"/>
                <w:szCs w:val="24"/>
              </w:rPr>
              <w:t>Woodland &amp; Tree Officer</w:t>
            </w:r>
            <w:r w:rsidR="00F76694">
              <w:rPr>
                <w:rFonts w:cs="Arial"/>
                <w:szCs w:val="24"/>
              </w:rPr>
              <w:t xml:space="preserve"> </w:t>
            </w:r>
            <w:r w:rsidR="000B2FC2">
              <w:rPr>
                <w:rFonts w:cs="Arial"/>
                <w:szCs w:val="24"/>
              </w:rPr>
              <w:t>(Heart of the Pennines Forest)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CF61F27" w:rsidR="00845787" w:rsidRPr="006A0516" w:rsidRDefault="00A50F1C" w:rsidP="00D70625">
            <w:pPr>
              <w:rPr>
                <w:highlight w:val="yellow"/>
              </w:rPr>
            </w:pPr>
            <w:r w:rsidRPr="00F76694">
              <w:t>N10678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194CCB5" w:rsidR="00845787" w:rsidRPr="00C676CB" w:rsidRDefault="00A50F1C" w:rsidP="00D70625">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975C22F" w:rsidR="00845787" w:rsidRPr="00C676CB" w:rsidRDefault="00A50F1C"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20F82BC" w:rsidR="00845787" w:rsidRPr="00C676CB" w:rsidRDefault="00A50F1C" w:rsidP="00D70625">
            <w:pPr>
              <w:rPr>
                <w:rFonts w:cs="Arial"/>
                <w:szCs w:val="24"/>
              </w:rPr>
            </w:pPr>
            <w:r>
              <w:rPr>
                <w:rFonts w:cs="Arial"/>
                <w:szCs w:val="24"/>
              </w:rPr>
              <w:t xml:space="preserve">Environment </w:t>
            </w:r>
            <w:r w:rsidR="006A0516">
              <w:rPr>
                <w:rFonts w:cs="Arial"/>
                <w:szCs w:val="24"/>
              </w:rPr>
              <w:t>–</w:t>
            </w:r>
            <w:r>
              <w:rPr>
                <w:rFonts w:cs="Arial"/>
                <w:szCs w:val="24"/>
              </w:rPr>
              <w:t xml:space="preserve"> </w:t>
            </w:r>
            <w:r w:rsidR="006A0516">
              <w:rPr>
                <w:rFonts w:cs="Arial"/>
                <w:szCs w:val="24"/>
              </w:rPr>
              <w:t xml:space="preserve">North Pennines </w:t>
            </w:r>
            <w:r>
              <w:rPr>
                <w:rFonts w:cs="Arial"/>
                <w:szCs w:val="24"/>
              </w:rPr>
              <w:t>AONB</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2A0F025" w14:textId="77777777" w:rsidR="00303D5D" w:rsidRDefault="00303D5D" w:rsidP="00C85B30">
            <w:pPr>
              <w:ind w:left="720" w:hanging="720"/>
              <w:rPr>
                <w:szCs w:val="24"/>
              </w:rPr>
            </w:pPr>
            <w:r>
              <w:rPr>
                <w:szCs w:val="24"/>
              </w:rPr>
              <w:t xml:space="preserve">Nature Recovery Co-ordinator </w:t>
            </w:r>
          </w:p>
          <w:p w14:paraId="41413624" w14:textId="294E8B00" w:rsidR="00845787" w:rsidRPr="00A50F1C" w:rsidRDefault="00303D5D" w:rsidP="00303D5D">
            <w:pPr>
              <w:ind w:left="40" w:hanging="40"/>
              <w:jc w:val="both"/>
              <w:rPr>
                <w:rFonts w:cs="Arial"/>
                <w:szCs w:val="24"/>
              </w:rPr>
            </w:pPr>
            <w:r>
              <w:rPr>
                <w:szCs w:val="24"/>
              </w:rPr>
              <w:t>(Please note – officers recruited to the Yorkshire Dales National Park role will have a different line management arrangement)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1D2373A" w:rsidR="000B2FC2" w:rsidRPr="00E14818" w:rsidRDefault="006C48DC" w:rsidP="00D70625">
            <w:pPr>
              <w:rPr>
                <w:rFonts w:cs="Arial"/>
                <w:szCs w:val="24"/>
              </w:rPr>
            </w:pPr>
            <w:r w:rsidRPr="00E14818">
              <w:rPr>
                <w:rFonts w:cs="Arial"/>
                <w:szCs w:val="24"/>
              </w:rPr>
              <w:t xml:space="preserve">Your normal place of work will be </w:t>
            </w:r>
            <w:r w:rsidR="00A50F1C">
              <w:rPr>
                <w:rFonts w:cs="Arial"/>
                <w:szCs w:val="24"/>
              </w:rPr>
              <w:t>North Pennines AONB Partnership’s Office, Stanhope</w:t>
            </w:r>
            <w:r w:rsidRPr="00E14818">
              <w:rPr>
                <w:rFonts w:cs="Arial"/>
                <w:szCs w:val="24"/>
              </w:rPr>
              <w:t>, but you may be required to work at any Council</w:t>
            </w:r>
            <w:r>
              <w:rPr>
                <w:rFonts w:cs="Arial"/>
                <w:szCs w:val="24"/>
              </w:rPr>
              <w:t xml:space="preserve"> workplace within County Durham</w:t>
            </w:r>
            <w:r w:rsidR="006A0516">
              <w:rPr>
                <w:rFonts w:cs="Arial"/>
                <w:szCs w:val="24"/>
              </w:rPr>
              <w:t xml:space="preserve"> or at any designated workplace in the North Pennines</w:t>
            </w:r>
            <w:r>
              <w:rPr>
                <w:rFonts w:cs="Arial"/>
                <w:szCs w:val="24"/>
              </w:rPr>
              <w:t>.</w:t>
            </w:r>
            <w:r w:rsidR="00303D5D">
              <w:rPr>
                <w:rFonts w:cs="Arial"/>
                <w:szCs w:val="24"/>
              </w:rPr>
              <w:t xml:space="preserve"> (Please note - officers recruited to the Yorkshire Dales National Park role will have a different office base)</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64203B43"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09952CD"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2C630ED"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3D5474D7" w14:textId="4906DD47" w:rsidR="00A711B4" w:rsidRDefault="00A50F1C" w:rsidP="00A50F1C">
      <w:pPr>
        <w:rPr>
          <w:szCs w:val="24"/>
        </w:rPr>
      </w:pPr>
      <w:r w:rsidRPr="00A50F1C">
        <w:rPr>
          <w:szCs w:val="24"/>
        </w:rPr>
        <w:t xml:space="preserve">The National Association of the AONB’s Colchester Declaration in 2019 puts Nature Recovery at the front and centre of all AONB activity. </w:t>
      </w:r>
      <w:r w:rsidR="006A0516">
        <w:rPr>
          <w:szCs w:val="24"/>
        </w:rPr>
        <w:t xml:space="preserve">We have ambitious plans for nature recovery in the North Pennines AONB and are involved in </w:t>
      </w:r>
      <w:r w:rsidR="00A711B4">
        <w:rPr>
          <w:szCs w:val="24"/>
        </w:rPr>
        <w:t xml:space="preserve">developing </w:t>
      </w:r>
      <w:r w:rsidR="006A0516">
        <w:rPr>
          <w:szCs w:val="24"/>
        </w:rPr>
        <w:t>two Local Nature Recovery</w:t>
      </w:r>
      <w:r w:rsidR="00871FC6">
        <w:rPr>
          <w:szCs w:val="24"/>
        </w:rPr>
        <w:t xml:space="preserve"> Strategy (LNRS)</w:t>
      </w:r>
      <w:r w:rsidR="006A0516">
        <w:rPr>
          <w:szCs w:val="24"/>
        </w:rPr>
        <w:t xml:space="preserve"> pilots in Cumbria and Northumberland and lead the </w:t>
      </w:r>
      <w:r w:rsidR="00A711B4">
        <w:rPr>
          <w:szCs w:val="24"/>
        </w:rPr>
        <w:t xml:space="preserve">Durham Ecological Emergency </w:t>
      </w:r>
      <w:r w:rsidR="00871FC6">
        <w:rPr>
          <w:szCs w:val="24"/>
        </w:rPr>
        <w:t>Board</w:t>
      </w:r>
      <w:r w:rsidR="00A711B4">
        <w:rPr>
          <w:szCs w:val="24"/>
        </w:rPr>
        <w:t xml:space="preserve"> who will develop the Durham LNRS</w:t>
      </w:r>
      <w:r w:rsidRPr="00A50F1C">
        <w:rPr>
          <w:szCs w:val="24"/>
        </w:rPr>
        <w:t xml:space="preserve">. </w:t>
      </w:r>
    </w:p>
    <w:p w14:paraId="1F0EFFA2" w14:textId="1D71AA84" w:rsidR="00A711B4" w:rsidRDefault="00A711B4" w:rsidP="00A50F1C">
      <w:pPr>
        <w:rPr>
          <w:szCs w:val="24"/>
        </w:rPr>
      </w:pPr>
    </w:p>
    <w:p w14:paraId="2CA75A6D" w14:textId="7AEA8910" w:rsidR="00A711B4" w:rsidRDefault="00A711B4" w:rsidP="00A50F1C">
      <w:pPr>
        <w:rPr>
          <w:szCs w:val="24"/>
        </w:rPr>
      </w:pPr>
      <w:r>
        <w:rPr>
          <w:szCs w:val="24"/>
        </w:rPr>
        <w:t>Our nature recovery vision includes ambitious targets for increasing the cover of trees and shrubs through the development or planting of more scrub, wood pasture and open woodland in our uplands, and its good management. Restoration of natural processes is at the heart of our thinking but short-term measures to kick-start nature recovery through planting and grazing and brow</w:t>
      </w:r>
      <w:r w:rsidR="00871FC6">
        <w:rPr>
          <w:szCs w:val="24"/>
        </w:rPr>
        <w:t>s</w:t>
      </w:r>
      <w:r>
        <w:rPr>
          <w:szCs w:val="24"/>
        </w:rPr>
        <w:t>ing control will be a key component of our work.</w:t>
      </w:r>
      <w:r w:rsidR="00871FC6">
        <w:rPr>
          <w:szCs w:val="24"/>
        </w:rPr>
        <w:t xml:space="preserve"> As an example, we have recently led on a partnership project to start restoring nature on a 1000ha shooting estate, which included new tree cover over 130ha.</w:t>
      </w:r>
    </w:p>
    <w:p w14:paraId="07E20377" w14:textId="15328E88" w:rsidR="00A711B4" w:rsidRDefault="00A711B4" w:rsidP="00A50F1C">
      <w:pPr>
        <w:rPr>
          <w:szCs w:val="24"/>
        </w:rPr>
      </w:pPr>
    </w:p>
    <w:p w14:paraId="033EEBB4" w14:textId="77777777" w:rsidR="00303D5D" w:rsidRDefault="00303D5D" w:rsidP="00303D5D">
      <w:pPr>
        <w:rPr>
          <w:szCs w:val="24"/>
        </w:rPr>
      </w:pPr>
      <w:r w:rsidRPr="00971A31">
        <w:rPr>
          <w:b/>
          <w:bCs/>
          <w:szCs w:val="24"/>
        </w:rPr>
        <w:t>The Heart of the Pennines Forest</w:t>
      </w:r>
      <w:r>
        <w:rPr>
          <w:szCs w:val="24"/>
        </w:rPr>
        <w:t xml:space="preserve"> is a project developed jointly with the Yorkshire Dales National Park Authority and the Yorkshire Dales Millennium Trust to increase tree cover in the AONB and in the Cumbrian part of the YDNP.</w:t>
      </w:r>
    </w:p>
    <w:p w14:paraId="5021F1EB" w14:textId="77777777" w:rsidR="00B234E5" w:rsidRDefault="00B234E5" w:rsidP="00B234E5">
      <w:pPr>
        <w:rPr>
          <w:szCs w:val="24"/>
        </w:rPr>
      </w:pPr>
      <w:r w:rsidRPr="00AD1FD4">
        <w:rPr>
          <w:szCs w:val="24"/>
        </w:rPr>
        <w:lastRenderedPageBreak/>
        <w:t>Your work will be focussed on one of two areas: County Durham (North Pennines AONB) or Cumbria (North Pennines AONB and Yorkshire Dales National Park), although some flexibility will be required.</w:t>
      </w:r>
      <w:r>
        <w:rPr>
          <w:szCs w:val="24"/>
        </w:rPr>
        <w:t xml:space="preserve"> A part-time officer recruited for the YDNP role will be managed by and based in the YDNP.</w:t>
      </w:r>
    </w:p>
    <w:p w14:paraId="7661BDED" w14:textId="77777777" w:rsidR="009236CA" w:rsidRDefault="009236CA" w:rsidP="009236CA">
      <w:pPr>
        <w:rPr>
          <w:szCs w:val="24"/>
        </w:rPr>
      </w:pPr>
    </w:p>
    <w:p w14:paraId="216A9D9D" w14:textId="3A4407AF" w:rsidR="009236CA" w:rsidRDefault="009236CA" w:rsidP="00A50F1C">
      <w:pPr>
        <w:rPr>
          <w:szCs w:val="24"/>
        </w:rPr>
      </w:pPr>
      <w:r>
        <w:rPr>
          <w:szCs w:val="24"/>
        </w:rPr>
        <w:t>You</w:t>
      </w:r>
      <w:r w:rsidR="00A711B4">
        <w:rPr>
          <w:szCs w:val="24"/>
        </w:rPr>
        <w:t xml:space="preserve"> will </w:t>
      </w:r>
      <w:r w:rsidRPr="00A50F1C">
        <w:rPr>
          <w:szCs w:val="24"/>
        </w:rPr>
        <w:t xml:space="preserve">advise </w:t>
      </w:r>
      <w:r>
        <w:rPr>
          <w:szCs w:val="24"/>
        </w:rPr>
        <w:t>landowners</w:t>
      </w:r>
      <w:r w:rsidRPr="00A50F1C">
        <w:rPr>
          <w:szCs w:val="24"/>
        </w:rPr>
        <w:t xml:space="preserve"> on woodland management plan</w:t>
      </w:r>
      <w:r>
        <w:rPr>
          <w:szCs w:val="24"/>
        </w:rPr>
        <w:t>ning</w:t>
      </w:r>
      <w:r w:rsidRPr="00A50F1C">
        <w:rPr>
          <w:szCs w:val="24"/>
        </w:rPr>
        <w:t xml:space="preserve"> and </w:t>
      </w:r>
      <w:r>
        <w:rPr>
          <w:szCs w:val="24"/>
        </w:rPr>
        <w:t>the</w:t>
      </w:r>
      <w:r w:rsidRPr="00A50F1C">
        <w:rPr>
          <w:szCs w:val="24"/>
        </w:rPr>
        <w:t xml:space="preserve"> design and </w:t>
      </w:r>
      <w:r>
        <w:rPr>
          <w:szCs w:val="24"/>
        </w:rPr>
        <w:t>implementation of</w:t>
      </w:r>
      <w:r w:rsidRPr="00A50F1C">
        <w:rPr>
          <w:szCs w:val="24"/>
        </w:rPr>
        <w:t xml:space="preserve"> </w:t>
      </w:r>
      <w:r>
        <w:rPr>
          <w:szCs w:val="24"/>
        </w:rPr>
        <w:t xml:space="preserve">appropriate </w:t>
      </w:r>
      <w:r w:rsidRPr="00A50F1C">
        <w:rPr>
          <w:szCs w:val="24"/>
        </w:rPr>
        <w:t>woodland creation, tree planting and natural regeneration schemes</w:t>
      </w:r>
      <w:r>
        <w:rPr>
          <w:szCs w:val="24"/>
        </w:rPr>
        <w:t xml:space="preserve">. </w:t>
      </w:r>
    </w:p>
    <w:p w14:paraId="6DA648B5" w14:textId="77777777" w:rsidR="009236CA" w:rsidRDefault="009236CA" w:rsidP="00A50F1C">
      <w:pPr>
        <w:rPr>
          <w:szCs w:val="24"/>
        </w:rPr>
      </w:pPr>
    </w:p>
    <w:p w14:paraId="5DA398E7" w14:textId="4E2F0DCA" w:rsidR="009236CA" w:rsidRDefault="009236CA" w:rsidP="00A50F1C">
      <w:pPr>
        <w:rPr>
          <w:szCs w:val="24"/>
        </w:rPr>
      </w:pPr>
      <w:r>
        <w:rPr>
          <w:szCs w:val="24"/>
        </w:rPr>
        <w:t>You will advise on, and help secure, funding for landowners using</w:t>
      </w:r>
      <w:r w:rsidRPr="00A50F1C">
        <w:rPr>
          <w:szCs w:val="24"/>
        </w:rPr>
        <w:t xml:space="preserve"> a variety of </w:t>
      </w:r>
      <w:r>
        <w:rPr>
          <w:szCs w:val="24"/>
        </w:rPr>
        <w:t xml:space="preserve">available </w:t>
      </w:r>
      <w:r w:rsidRPr="00A50F1C">
        <w:rPr>
          <w:szCs w:val="24"/>
        </w:rPr>
        <w:t>funding mechanisms</w:t>
      </w:r>
      <w:r>
        <w:rPr>
          <w:szCs w:val="24"/>
        </w:rPr>
        <w:t>.</w:t>
      </w:r>
    </w:p>
    <w:p w14:paraId="46593FF0" w14:textId="77777777" w:rsidR="009236CA" w:rsidRDefault="009236CA" w:rsidP="00A50F1C">
      <w:pPr>
        <w:rPr>
          <w:szCs w:val="24"/>
        </w:rPr>
      </w:pPr>
    </w:p>
    <w:p w14:paraId="766192F5" w14:textId="7E30E388" w:rsidR="00A50F1C" w:rsidRPr="00A50F1C" w:rsidRDefault="009236CA" w:rsidP="009236CA">
      <w:pPr>
        <w:rPr>
          <w:szCs w:val="24"/>
        </w:rPr>
      </w:pPr>
      <w:r w:rsidRPr="00A50F1C">
        <w:rPr>
          <w:szCs w:val="24"/>
        </w:rPr>
        <w:t xml:space="preserve">You will work collaboratively with government agencies, partner organisations, land managers and volunteers to safeguard and increase our woodland and tree natural capital for all the natural services it provides: nature recovery, carbon storage, pollution remediation, engagement with nature and natural flood management.  </w:t>
      </w:r>
    </w:p>
    <w:p w14:paraId="758CF22C" w14:textId="77777777" w:rsidR="00E314FF" w:rsidRDefault="00E314FF" w:rsidP="00303D5D">
      <w:pPr>
        <w:rPr>
          <w:sz w:val="22"/>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6BBE37B3" w:rsidR="004955DA" w:rsidRPr="00A50F1C" w:rsidRDefault="00C85B30" w:rsidP="00C85B30">
      <w:pPr>
        <w:rPr>
          <w:rFonts w:cs="Arial"/>
          <w:szCs w:val="24"/>
        </w:rPr>
      </w:pPr>
      <w:r w:rsidRPr="00A50F1C">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11514175" w14:textId="7548F0A7" w:rsidR="00C85B30" w:rsidRPr="00A50F1C" w:rsidRDefault="00C85B30" w:rsidP="00C85B30">
      <w:pPr>
        <w:rPr>
          <w:rFonts w:cs="Arial"/>
          <w:szCs w:val="24"/>
        </w:rPr>
      </w:pPr>
    </w:p>
    <w:p w14:paraId="20629E45" w14:textId="77777777" w:rsidR="00B234E5" w:rsidRPr="00A50F1C" w:rsidRDefault="00B234E5" w:rsidP="00B234E5">
      <w:pPr>
        <w:numPr>
          <w:ilvl w:val="0"/>
          <w:numId w:val="33"/>
        </w:numPr>
        <w:spacing w:after="80"/>
        <w:ind w:left="1077" w:hanging="357"/>
        <w:rPr>
          <w:szCs w:val="24"/>
        </w:rPr>
      </w:pPr>
      <w:r w:rsidRPr="00A50F1C">
        <w:rPr>
          <w:szCs w:val="24"/>
        </w:rPr>
        <w:t xml:space="preserve">To design woodland planting, tree planting and natural regeneration schemes which lead to increased tree cover in and around the North Pennines, and which fit with the objectives in the North Pennines AONB Management Plan (including the principle of ‘right tree, right place’) and deliver the objectives of our </w:t>
      </w:r>
      <w:r>
        <w:rPr>
          <w:szCs w:val="24"/>
        </w:rPr>
        <w:t xml:space="preserve">delivery and </w:t>
      </w:r>
      <w:r w:rsidRPr="00A50F1C">
        <w:rPr>
          <w:szCs w:val="24"/>
        </w:rPr>
        <w:t xml:space="preserve">funding partners (in the first instance including </w:t>
      </w:r>
      <w:r>
        <w:rPr>
          <w:szCs w:val="24"/>
        </w:rPr>
        <w:t xml:space="preserve">Yorkshire Dales National Park Authority and </w:t>
      </w:r>
      <w:r w:rsidRPr="00A50F1C">
        <w:rPr>
          <w:szCs w:val="24"/>
        </w:rPr>
        <w:t>Woodland Trust</w:t>
      </w:r>
      <w:r>
        <w:rPr>
          <w:szCs w:val="24"/>
        </w:rPr>
        <w:t>)</w:t>
      </w:r>
    </w:p>
    <w:p w14:paraId="3B124D57" w14:textId="145C5625" w:rsidR="00A50F1C" w:rsidRDefault="00A50F1C" w:rsidP="00A50F1C">
      <w:pPr>
        <w:numPr>
          <w:ilvl w:val="0"/>
          <w:numId w:val="33"/>
        </w:numPr>
        <w:spacing w:after="80"/>
        <w:ind w:left="1077" w:hanging="357"/>
        <w:rPr>
          <w:szCs w:val="24"/>
        </w:rPr>
      </w:pPr>
      <w:r w:rsidRPr="00A50F1C">
        <w:rPr>
          <w:szCs w:val="24"/>
        </w:rPr>
        <w:t>To provid</w:t>
      </w:r>
      <w:r w:rsidR="002C2627">
        <w:rPr>
          <w:szCs w:val="24"/>
        </w:rPr>
        <w:t>e</w:t>
      </w:r>
      <w:r w:rsidRPr="00A50F1C">
        <w:rPr>
          <w:szCs w:val="24"/>
        </w:rPr>
        <w:t xml:space="preserve"> appropriate advice &amp; support to landowners relating to woodland</w:t>
      </w:r>
      <w:r w:rsidR="002C2627">
        <w:rPr>
          <w:szCs w:val="24"/>
        </w:rPr>
        <w:t xml:space="preserve"> and wood pasture </w:t>
      </w:r>
      <w:r w:rsidRPr="00A50F1C">
        <w:rPr>
          <w:szCs w:val="24"/>
        </w:rPr>
        <w:t>management, tree planting, aftercare, management and maintenance, regulations and incentives</w:t>
      </w:r>
    </w:p>
    <w:p w14:paraId="464825D1" w14:textId="549FBF69" w:rsidR="002C2627" w:rsidRPr="00A50F1C" w:rsidRDefault="002C2627" w:rsidP="00A50F1C">
      <w:pPr>
        <w:numPr>
          <w:ilvl w:val="0"/>
          <w:numId w:val="33"/>
        </w:numPr>
        <w:spacing w:after="80"/>
        <w:ind w:left="1077" w:hanging="357"/>
        <w:rPr>
          <w:szCs w:val="24"/>
        </w:rPr>
      </w:pPr>
      <w:bookmarkStart w:id="0" w:name="_Hlk99522546"/>
      <w:r>
        <w:rPr>
          <w:szCs w:val="24"/>
        </w:rPr>
        <w:t>On occasion to take responsibility for the management of legacy woodland creation schemes where the AONB Partnership has taken on management agreements to do so</w:t>
      </w:r>
    </w:p>
    <w:bookmarkEnd w:id="0"/>
    <w:p w14:paraId="482DE643" w14:textId="77777777" w:rsidR="00A50F1C" w:rsidRPr="00A50F1C" w:rsidRDefault="00A50F1C" w:rsidP="00A50F1C">
      <w:pPr>
        <w:numPr>
          <w:ilvl w:val="0"/>
          <w:numId w:val="33"/>
        </w:numPr>
        <w:spacing w:after="80"/>
        <w:ind w:left="1077" w:hanging="357"/>
        <w:rPr>
          <w:szCs w:val="24"/>
        </w:rPr>
      </w:pPr>
      <w:r w:rsidRPr="00A50F1C">
        <w:rPr>
          <w:szCs w:val="24"/>
        </w:rPr>
        <w:t>To engage with funding, landowning, community and agency partners as needed to secure funding, permissions, support and to ensure compliance with all regulations</w:t>
      </w:r>
    </w:p>
    <w:p w14:paraId="23E76225" w14:textId="35618C47" w:rsidR="00A50F1C" w:rsidRPr="00A50F1C" w:rsidRDefault="00A50F1C" w:rsidP="00A50F1C">
      <w:pPr>
        <w:numPr>
          <w:ilvl w:val="0"/>
          <w:numId w:val="33"/>
        </w:numPr>
        <w:spacing w:after="80"/>
        <w:ind w:left="1077" w:hanging="357"/>
        <w:rPr>
          <w:szCs w:val="24"/>
        </w:rPr>
      </w:pPr>
      <w:r w:rsidRPr="00A50F1C">
        <w:rPr>
          <w:szCs w:val="24"/>
        </w:rPr>
        <w:t>To manage project budgets as appropriate</w:t>
      </w:r>
    </w:p>
    <w:p w14:paraId="7EACFC0E" w14:textId="7A4F5A87" w:rsidR="00A50F1C" w:rsidRPr="00A50F1C" w:rsidRDefault="00A50F1C" w:rsidP="00A50F1C">
      <w:pPr>
        <w:numPr>
          <w:ilvl w:val="0"/>
          <w:numId w:val="33"/>
        </w:numPr>
        <w:spacing w:after="80"/>
        <w:ind w:left="1077" w:hanging="357"/>
        <w:rPr>
          <w:szCs w:val="24"/>
        </w:rPr>
      </w:pPr>
      <w:r w:rsidRPr="00A50F1C">
        <w:rPr>
          <w:szCs w:val="24"/>
        </w:rPr>
        <w:t>To keep good records relating to finance, ownership, survey, design, maintenance</w:t>
      </w:r>
      <w:r>
        <w:rPr>
          <w:szCs w:val="24"/>
        </w:rPr>
        <w:t xml:space="preserve"> </w:t>
      </w:r>
      <w:r w:rsidRPr="00A50F1C">
        <w:rPr>
          <w:szCs w:val="24"/>
        </w:rPr>
        <w:t>and compliance</w:t>
      </w:r>
    </w:p>
    <w:p w14:paraId="4D4EA463" w14:textId="5150EBF9" w:rsidR="00A50F1C" w:rsidRPr="00A50F1C" w:rsidRDefault="00A50F1C" w:rsidP="00A50F1C">
      <w:pPr>
        <w:numPr>
          <w:ilvl w:val="0"/>
          <w:numId w:val="33"/>
        </w:numPr>
        <w:spacing w:after="80"/>
        <w:ind w:left="1077" w:hanging="357"/>
        <w:rPr>
          <w:szCs w:val="24"/>
        </w:rPr>
      </w:pPr>
      <w:r w:rsidRPr="00A50F1C">
        <w:rPr>
          <w:szCs w:val="24"/>
        </w:rPr>
        <w:t>To supervise such contractors as may be appointed to develop specific projects within the officer’s main areas of responsibility</w:t>
      </w:r>
    </w:p>
    <w:p w14:paraId="5D055B2E" w14:textId="28797DE9" w:rsidR="00A50F1C" w:rsidRPr="00A50F1C" w:rsidRDefault="00A50F1C" w:rsidP="00A50F1C">
      <w:pPr>
        <w:numPr>
          <w:ilvl w:val="0"/>
          <w:numId w:val="33"/>
        </w:numPr>
        <w:spacing w:after="80"/>
        <w:ind w:left="1077" w:hanging="357"/>
        <w:rPr>
          <w:szCs w:val="24"/>
        </w:rPr>
      </w:pPr>
      <w:r w:rsidRPr="00A50F1C">
        <w:rPr>
          <w:szCs w:val="24"/>
        </w:rPr>
        <w:t>To provide internal communication across the team in relation to project work</w:t>
      </w:r>
    </w:p>
    <w:p w14:paraId="3187DF29" w14:textId="57E00DF0" w:rsidR="00A50F1C" w:rsidRPr="00A50F1C" w:rsidRDefault="00A50F1C" w:rsidP="00A50F1C">
      <w:pPr>
        <w:numPr>
          <w:ilvl w:val="0"/>
          <w:numId w:val="33"/>
        </w:numPr>
        <w:spacing w:after="80"/>
        <w:ind w:left="1077" w:hanging="357"/>
        <w:rPr>
          <w:szCs w:val="24"/>
        </w:rPr>
      </w:pPr>
      <w:r w:rsidRPr="00A50F1C">
        <w:rPr>
          <w:szCs w:val="24"/>
        </w:rPr>
        <w:t>To report as required, to relevant bodies of the North Pennines AONB Partnership and its partner authorities on issues and action in the North Pennines AONB for which the post holder is taking the lead</w:t>
      </w:r>
    </w:p>
    <w:p w14:paraId="4488ED81" w14:textId="5824AB43" w:rsidR="00A50F1C" w:rsidRPr="00A50F1C" w:rsidRDefault="00A50F1C" w:rsidP="00A50F1C">
      <w:pPr>
        <w:numPr>
          <w:ilvl w:val="0"/>
          <w:numId w:val="33"/>
        </w:numPr>
        <w:spacing w:after="80"/>
        <w:ind w:left="1077" w:hanging="357"/>
        <w:rPr>
          <w:szCs w:val="24"/>
        </w:rPr>
      </w:pPr>
      <w:r w:rsidRPr="00A50F1C">
        <w:rPr>
          <w:szCs w:val="24"/>
        </w:rPr>
        <w:t xml:space="preserve">To help to ensure that action undertaken within the AONB is consistent with and complementary to the purpose of AONB designation / UNESCO Geopark status </w:t>
      </w:r>
    </w:p>
    <w:p w14:paraId="540C3DE3" w14:textId="11CB19A9" w:rsidR="00A50F1C" w:rsidRPr="00A50F1C" w:rsidRDefault="00A50F1C" w:rsidP="00A50F1C">
      <w:pPr>
        <w:numPr>
          <w:ilvl w:val="0"/>
          <w:numId w:val="33"/>
        </w:numPr>
        <w:spacing w:after="80"/>
        <w:ind w:left="1077" w:hanging="357"/>
        <w:rPr>
          <w:bCs/>
          <w:szCs w:val="24"/>
        </w:rPr>
      </w:pPr>
      <w:r w:rsidRPr="00A50F1C">
        <w:rPr>
          <w:szCs w:val="24"/>
        </w:rPr>
        <w:t>To undertake other duties as required, consistent with the responsibility level of the post, as directed by the Programme Development Manager, and/or Senior Management Team</w:t>
      </w:r>
    </w:p>
    <w:p w14:paraId="37375052" w14:textId="3B338A34" w:rsidR="00C85B30" w:rsidRDefault="00C85B30" w:rsidP="00C85B30">
      <w:pPr>
        <w:rPr>
          <w:rFonts w:cs="Arial"/>
          <w:sz w:val="22"/>
        </w:rPr>
      </w:pPr>
    </w:p>
    <w:p w14:paraId="4349CF6C" w14:textId="01A7369C" w:rsidR="00E314FF" w:rsidRDefault="00E314FF" w:rsidP="00C85B30">
      <w:pPr>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FB5E9F7" w14:textId="77777777" w:rsidR="00A50F1C" w:rsidRPr="00681A84" w:rsidRDefault="00A50F1C"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DEE2DAA" w14:textId="77777777" w:rsidR="00ED1081" w:rsidRPr="00ED1081" w:rsidRDefault="00ED1081" w:rsidP="00ED1081">
            <w:pPr>
              <w:pStyle w:val="ListParagraph"/>
              <w:ind w:left="360"/>
              <w:rPr>
                <w:rFonts w:cs="Arial"/>
                <w:b/>
                <w:iCs/>
                <w:noProof/>
                <w:szCs w:val="24"/>
                <w:lang w:eastAsia="en-GB"/>
              </w:rPr>
            </w:pPr>
          </w:p>
          <w:p w14:paraId="6CFF7549" w14:textId="69A73851" w:rsidR="00845787" w:rsidRPr="00A50F1C" w:rsidRDefault="00314E98" w:rsidP="00ED1081">
            <w:pPr>
              <w:pStyle w:val="ListParagraph"/>
              <w:numPr>
                <w:ilvl w:val="0"/>
                <w:numId w:val="21"/>
              </w:numPr>
              <w:ind w:left="766"/>
              <w:rPr>
                <w:rFonts w:cs="Arial"/>
                <w:b/>
                <w:iCs/>
                <w:noProof/>
                <w:szCs w:val="24"/>
                <w:lang w:eastAsia="en-GB"/>
              </w:rPr>
            </w:pPr>
            <w:r>
              <w:t>H</w:t>
            </w:r>
            <w:r w:rsidR="00A50F1C" w:rsidRPr="00AE6D90">
              <w:t xml:space="preserve">igher </w:t>
            </w:r>
            <w:r>
              <w:t>D</w:t>
            </w:r>
            <w:r w:rsidR="00A50F1C" w:rsidRPr="00AE6D90">
              <w:t>iploma level</w:t>
            </w:r>
            <w:r>
              <w:t xml:space="preserve"> (Level 5)</w:t>
            </w:r>
            <w:r w:rsidR="00A50F1C" w:rsidRPr="00AE6D90">
              <w:t xml:space="preserve"> in conservation, ecology, environmental management, forestry or a related subject</w:t>
            </w:r>
          </w:p>
        </w:tc>
        <w:tc>
          <w:tcPr>
            <w:tcW w:w="4961" w:type="dxa"/>
          </w:tcPr>
          <w:p w14:paraId="7F769445" w14:textId="77777777" w:rsidR="00ED1081" w:rsidRDefault="00ED1081" w:rsidP="00ED1081">
            <w:pPr>
              <w:pStyle w:val="ListParagraph"/>
              <w:spacing w:after="80"/>
              <w:ind w:left="360"/>
              <w:contextualSpacing w:val="0"/>
              <w:rPr>
                <w:rFonts w:cs="Arial"/>
              </w:rPr>
            </w:pPr>
          </w:p>
          <w:p w14:paraId="7FD3CE3A" w14:textId="41734DA5" w:rsidR="00A50F1C" w:rsidRPr="00AE6D90" w:rsidRDefault="00A50F1C" w:rsidP="00E314FF">
            <w:pPr>
              <w:pStyle w:val="ListParagraph"/>
              <w:numPr>
                <w:ilvl w:val="0"/>
                <w:numId w:val="21"/>
              </w:numPr>
              <w:contextualSpacing w:val="0"/>
              <w:rPr>
                <w:rFonts w:cs="Arial"/>
              </w:rPr>
            </w:pPr>
            <w:r w:rsidRPr="00AE6D90">
              <w:rPr>
                <w:rFonts w:cs="Arial"/>
              </w:rPr>
              <w:t>Membership of (or working towards) a relevant professional institute (e.g. Institute of Chartered Foresters)</w:t>
            </w:r>
          </w:p>
          <w:p w14:paraId="503186AE" w14:textId="77777777" w:rsidR="00845787" w:rsidRPr="00ED1081" w:rsidRDefault="00A50F1C" w:rsidP="00E314FF">
            <w:pPr>
              <w:pStyle w:val="ListParagraph"/>
              <w:numPr>
                <w:ilvl w:val="0"/>
                <w:numId w:val="21"/>
              </w:numPr>
              <w:rPr>
                <w:rFonts w:cs="Arial"/>
                <w:b/>
                <w:noProof/>
                <w:szCs w:val="24"/>
                <w:lang w:eastAsia="en-GB"/>
              </w:rPr>
            </w:pPr>
            <w:r w:rsidRPr="00AE6D90">
              <w:t>Evidence of maintaining Continuous professional Development</w:t>
            </w:r>
          </w:p>
          <w:p w14:paraId="7521A968" w14:textId="67CA1FC4" w:rsidR="00ED1081" w:rsidRPr="00A50F1C" w:rsidRDefault="00ED1081" w:rsidP="00ED1081">
            <w:pPr>
              <w:pStyle w:val="ListParagraph"/>
              <w:ind w:left="360"/>
              <w:rPr>
                <w:rFonts w:cs="Arial"/>
                <w:b/>
                <w:noProof/>
                <w:szCs w:val="24"/>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2C56C49" w14:textId="77777777" w:rsidR="00ED1081" w:rsidRDefault="00ED1081" w:rsidP="00ED1081">
            <w:pPr>
              <w:spacing w:after="80" w:line="240" w:lineRule="atLeast"/>
              <w:ind w:left="720"/>
              <w:rPr>
                <w:szCs w:val="24"/>
              </w:rPr>
            </w:pPr>
          </w:p>
          <w:p w14:paraId="10C577A9" w14:textId="26E9FA01" w:rsidR="00ED1081" w:rsidRPr="00ED1081" w:rsidRDefault="00ED1081" w:rsidP="00E314FF">
            <w:pPr>
              <w:numPr>
                <w:ilvl w:val="0"/>
                <w:numId w:val="34"/>
              </w:numPr>
              <w:spacing w:line="240" w:lineRule="atLeast"/>
              <w:rPr>
                <w:szCs w:val="24"/>
              </w:rPr>
            </w:pPr>
            <w:r w:rsidRPr="00ED1081">
              <w:rPr>
                <w:szCs w:val="24"/>
              </w:rPr>
              <w:t xml:space="preserve">Excellent track record in project management </w:t>
            </w:r>
            <w:r w:rsidR="009236CA">
              <w:rPr>
                <w:szCs w:val="24"/>
              </w:rPr>
              <w:t>of nature conservation/recovery schemes</w:t>
            </w:r>
          </w:p>
          <w:p w14:paraId="028C3C7B" w14:textId="645F14C1" w:rsidR="00ED1081" w:rsidRPr="00ED1081" w:rsidRDefault="00ED1081" w:rsidP="00E314FF">
            <w:pPr>
              <w:pStyle w:val="ListParagraph"/>
              <w:numPr>
                <w:ilvl w:val="0"/>
                <w:numId w:val="34"/>
              </w:numPr>
              <w:spacing w:line="240" w:lineRule="atLeast"/>
              <w:contextualSpacing w:val="0"/>
              <w:jc w:val="both"/>
              <w:rPr>
                <w:rFonts w:cs="Arial"/>
                <w:szCs w:val="24"/>
              </w:rPr>
            </w:pPr>
            <w:r w:rsidRPr="00ED1081">
              <w:rPr>
                <w:rFonts w:cs="Arial"/>
                <w:szCs w:val="24"/>
              </w:rPr>
              <w:t>Proven experience of a range of tree planting</w:t>
            </w:r>
            <w:r w:rsidR="00871FC6">
              <w:rPr>
                <w:rFonts w:cs="Arial"/>
                <w:szCs w:val="24"/>
              </w:rPr>
              <w:t>/establishment</w:t>
            </w:r>
            <w:r w:rsidRPr="00ED1081">
              <w:rPr>
                <w:rFonts w:cs="Arial"/>
                <w:szCs w:val="24"/>
              </w:rPr>
              <w:t xml:space="preserve"> schemes and aftercare.</w:t>
            </w:r>
          </w:p>
          <w:p w14:paraId="213921FB" w14:textId="77777777" w:rsidR="00871FC6" w:rsidRPr="00ED1081" w:rsidRDefault="00871FC6" w:rsidP="00E314FF">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28"/>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szCs w:val="24"/>
                <w:lang w:eastAsia="en-GB"/>
              </w:rPr>
            </w:pPr>
            <w:r w:rsidRPr="00ED1081">
              <w:rPr>
                <w:szCs w:val="24"/>
                <w:lang w:eastAsia="en-GB"/>
              </w:rPr>
              <w:t xml:space="preserve">Proven ability to forge, influence and maintain successful partnerships with a wide range of individuals and organisations. </w:t>
            </w:r>
          </w:p>
          <w:p w14:paraId="5CECB47C" w14:textId="77777777" w:rsidR="00ED1081" w:rsidRPr="00ED1081" w:rsidRDefault="00ED1081" w:rsidP="00E314FF">
            <w:pPr>
              <w:pStyle w:val="ListParagraph"/>
              <w:numPr>
                <w:ilvl w:val="0"/>
                <w:numId w:val="34"/>
              </w:numPr>
              <w:shd w:val="clear" w:color="auto" w:fill="FFFFFF"/>
              <w:spacing w:line="195" w:lineRule="atLeast"/>
              <w:ind w:right="225"/>
              <w:contextualSpacing w:val="0"/>
              <w:rPr>
                <w:rFonts w:cs="Arial"/>
                <w:szCs w:val="24"/>
              </w:rPr>
            </w:pPr>
            <w:r w:rsidRPr="00ED1081">
              <w:rPr>
                <w:rFonts w:cs="Arial"/>
                <w:szCs w:val="24"/>
              </w:rPr>
              <w:t>IT literate with e</w:t>
            </w:r>
            <w:r w:rsidRPr="00ED1081">
              <w:rPr>
                <w:color w:val="000000"/>
                <w:szCs w:val="24"/>
              </w:rPr>
              <w:t>xperience of using databases and Geographical Information Systems</w:t>
            </w:r>
          </w:p>
          <w:p w14:paraId="7FD4DF9F" w14:textId="77777777" w:rsidR="00ED1081" w:rsidRPr="00ED1081" w:rsidRDefault="00ED1081" w:rsidP="00B234E5">
            <w:pPr>
              <w:numPr>
                <w:ilvl w:val="0"/>
                <w:numId w:val="34"/>
              </w:numPr>
              <w:tabs>
                <w:tab w:val="left" w:pos="2970"/>
              </w:tabs>
              <w:rPr>
                <w:szCs w:val="24"/>
              </w:rPr>
            </w:pPr>
            <w:r w:rsidRPr="00ED1081">
              <w:rPr>
                <w:szCs w:val="24"/>
              </w:rPr>
              <w:t>Good understanding of climate change and carbon reduction issues.</w:t>
            </w:r>
          </w:p>
          <w:p w14:paraId="0D8B1B05" w14:textId="208416E7" w:rsidR="00BB320B" w:rsidRPr="00E314FF" w:rsidRDefault="00ED1081" w:rsidP="00BB320B">
            <w:pPr>
              <w:pStyle w:val="BodyText"/>
              <w:numPr>
                <w:ilvl w:val="0"/>
                <w:numId w:val="34"/>
              </w:numPr>
              <w:spacing w:after="0"/>
              <w:rPr>
                <w:rFonts w:ascii="Arial" w:hAnsi="Arial"/>
              </w:rPr>
            </w:pPr>
            <w:r w:rsidRPr="00ED1081">
              <w:rPr>
                <w:rFonts w:ascii="Arial" w:hAnsi="Arial"/>
              </w:rPr>
              <w:t xml:space="preserve">Experience of Protected </w:t>
            </w:r>
            <w:r w:rsidR="009236CA">
              <w:rPr>
                <w:rFonts w:ascii="Arial" w:hAnsi="Arial"/>
              </w:rPr>
              <w:t>L</w:t>
            </w:r>
            <w:r w:rsidRPr="00ED1081">
              <w:rPr>
                <w:rFonts w:ascii="Arial" w:hAnsi="Arial"/>
              </w:rPr>
              <w:t>andscapes and their management.</w:t>
            </w:r>
          </w:p>
        </w:tc>
        <w:tc>
          <w:tcPr>
            <w:tcW w:w="4961" w:type="dxa"/>
          </w:tcPr>
          <w:p w14:paraId="79515D40" w14:textId="77777777" w:rsidR="00ED1081" w:rsidRDefault="00ED1081" w:rsidP="00ED1081">
            <w:pPr>
              <w:tabs>
                <w:tab w:val="left" w:pos="2970"/>
              </w:tabs>
              <w:spacing w:after="80"/>
              <w:ind w:left="323"/>
              <w:rPr>
                <w:szCs w:val="24"/>
              </w:rPr>
            </w:pPr>
          </w:p>
          <w:p w14:paraId="65F84C6B" w14:textId="39EAA1E3" w:rsidR="00A50F1C" w:rsidRPr="009236CA" w:rsidRDefault="00A50F1C" w:rsidP="00E314FF">
            <w:pPr>
              <w:pStyle w:val="ListParagraph"/>
              <w:numPr>
                <w:ilvl w:val="0"/>
                <w:numId w:val="36"/>
              </w:numPr>
              <w:tabs>
                <w:tab w:val="left" w:pos="2970"/>
              </w:tabs>
              <w:ind w:left="357" w:hanging="357"/>
              <w:contextualSpacing w:val="0"/>
              <w:rPr>
                <w:szCs w:val="24"/>
              </w:rPr>
            </w:pPr>
            <w:r w:rsidRPr="009236CA">
              <w:rPr>
                <w:szCs w:val="24"/>
              </w:rPr>
              <w:t xml:space="preserve">Dealing with a broad range of people and their communities and representative organisations. </w:t>
            </w:r>
          </w:p>
          <w:p w14:paraId="01989E2F" w14:textId="77777777" w:rsidR="00A50F1C" w:rsidRPr="009236CA" w:rsidRDefault="00A50F1C" w:rsidP="00E314FF">
            <w:pPr>
              <w:pStyle w:val="ListParagraph"/>
              <w:numPr>
                <w:ilvl w:val="0"/>
                <w:numId w:val="36"/>
              </w:numPr>
              <w:shd w:val="clear" w:color="auto" w:fill="FFFFFF"/>
              <w:spacing w:line="195" w:lineRule="atLeast"/>
              <w:ind w:left="357" w:right="225" w:hanging="357"/>
              <w:contextualSpacing w:val="0"/>
              <w:rPr>
                <w:rFonts w:cs="Arial"/>
              </w:rPr>
            </w:pPr>
            <w:r w:rsidRPr="009236CA">
              <w:rPr>
                <w:rFonts w:cs="Arial"/>
              </w:rPr>
              <w:t>Forestry incentives and regulations</w:t>
            </w:r>
          </w:p>
          <w:p w14:paraId="56F92779" w14:textId="77777777" w:rsidR="00A50F1C" w:rsidRPr="009236CA" w:rsidRDefault="00A50F1C" w:rsidP="00E314FF">
            <w:pPr>
              <w:pStyle w:val="ListParagraph"/>
              <w:numPr>
                <w:ilvl w:val="0"/>
                <w:numId w:val="36"/>
              </w:numPr>
              <w:shd w:val="clear" w:color="auto" w:fill="FFFFFF"/>
              <w:spacing w:line="195" w:lineRule="atLeast"/>
              <w:ind w:left="357" w:right="225" w:hanging="357"/>
              <w:contextualSpacing w:val="0"/>
              <w:rPr>
                <w:rFonts w:cs="Arial"/>
              </w:rPr>
            </w:pPr>
            <w:r w:rsidRPr="009236CA">
              <w:rPr>
                <w:rFonts w:cs="Arial"/>
              </w:rPr>
              <w:t>Tree health regulations</w:t>
            </w:r>
          </w:p>
          <w:p w14:paraId="2F6C21DA" w14:textId="32FC8D53" w:rsidR="00A50F1C" w:rsidRPr="009236CA" w:rsidRDefault="00A50F1C" w:rsidP="00E314FF">
            <w:pPr>
              <w:pStyle w:val="ListParagraph"/>
              <w:numPr>
                <w:ilvl w:val="0"/>
                <w:numId w:val="36"/>
              </w:numPr>
              <w:shd w:val="clear" w:color="auto" w:fill="FFFFFF"/>
              <w:spacing w:line="195" w:lineRule="atLeast"/>
              <w:ind w:left="357" w:right="225" w:hanging="357"/>
              <w:contextualSpacing w:val="0"/>
              <w:rPr>
                <w:rFonts w:cs="Arial"/>
              </w:rPr>
            </w:pPr>
            <w:r w:rsidRPr="009236CA">
              <w:rPr>
                <w:rFonts w:cs="Arial"/>
              </w:rPr>
              <w:t>Working with community groups and volunteers</w:t>
            </w:r>
            <w:r w:rsidR="00B234E5">
              <w:rPr>
                <w:rFonts w:cs="Arial"/>
              </w:rPr>
              <w:t xml:space="preserve"> to deliver conservation projects</w:t>
            </w:r>
            <w:r w:rsidRPr="009236CA">
              <w:rPr>
                <w:rFonts w:cs="Arial"/>
              </w:rPr>
              <w:t>.</w:t>
            </w:r>
          </w:p>
          <w:p w14:paraId="00C1DF8F" w14:textId="65495AEC" w:rsidR="009236CA" w:rsidRDefault="009236CA" w:rsidP="00E314FF">
            <w:pPr>
              <w:pStyle w:val="ListParagraph"/>
              <w:widowControl w:val="0"/>
              <w:numPr>
                <w:ilvl w:val="0"/>
                <w:numId w:val="36"/>
              </w:numPr>
              <w:tabs>
                <w:tab w:val="left" w:pos="432"/>
              </w:tabs>
              <w:suppressAutoHyphens/>
              <w:spacing w:line="240" w:lineRule="atLeast"/>
              <w:ind w:left="357" w:hanging="357"/>
              <w:contextualSpacing w:val="0"/>
              <w:rPr>
                <w:szCs w:val="24"/>
              </w:rPr>
            </w:pPr>
            <w:r w:rsidRPr="009236CA">
              <w:rPr>
                <w:szCs w:val="24"/>
              </w:rPr>
              <w:t>Experience of budget control and successful funding applications for land-based schemes.</w:t>
            </w:r>
          </w:p>
          <w:p w14:paraId="4A32005A" w14:textId="7B6A66F0" w:rsidR="00871FC6" w:rsidRPr="009236CA" w:rsidRDefault="00871FC6" w:rsidP="00E314FF">
            <w:pPr>
              <w:pStyle w:val="ListParagraph"/>
              <w:widowControl w:val="0"/>
              <w:numPr>
                <w:ilvl w:val="0"/>
                <w:numId w:val="36"/>
              </w:numPr>
              <w:tabs>
                <w:tab w:val="left" w:pos="432"/>
              </w:tabs>
              <w:suppressAutoHyphens/>
              <w:spacing w:line="240" w:lineRule="atLeast"/>
              <w:ind w:left="357" w:hanging="357"/>
              <w:contextualSpacing w:val="0"/>
              <w:rPr>
                <w:szCs w:val="24"/>
              </w:rPr>
            </w:pPr>
            <w:r>
              <w:rPr>
                <w:szCs w:val="24"/>
              </w:rPr>
              <w:t>Experience of deer damage monitoring and/or deer control</w:t>
            </w:r>
          </w:p>
          <w:p w14:paraId="696A7AF3" w14:textId="0D7B03AD" w:rsidR="00BB320B" w:rsidRPr="00BB320B" w:rsidRDefault="00BB320B" w:rsidP="00BB320B">
            <w:pPr>
              <w:pStyle w:val="aTitle"/>
              <w:tabs>
                <w:tab w:val="clear" w:pos="4513"/>
              </w:tabs>
              <w:jc w:val="both"/>
              <w:rPr>
                <w:rFonts w:cs="Arial"/>
                <w:b w:val="0"/>
                <w:noProof/>
                <w:color w:val="auto"/>
                <w:sz w:val="24"/>
                <w:szCs w:val="24"/>
                <w:lang w:eastAsia="en-GB"/>
              </w:rPr>
            </w:pPr>
          </w:p>
        </w:tc>
      </w:tr>
      <w:tr w:rsidR="00BB320B" w14:paraId="4CD92E5B" w14:textId="77777777" w:rsidTr="00ED1081">
        <w:trPr>
          <w:trHeight w:val="841"/>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322C1BE" w14:textId="77777777" w:rsidR="00ED1081" w:rsidRDefault="00ED1081" w:rsidP="00ED1081">
            <w:pPr>
              <w:tabs>
                <w:tab w:val="left" w:pos="2970"/>
              </w:tabs>
              <w:spacing w:after="80"/>
              <w:ind w:left="720"/>
              <w:rPr>
                <w:szCs w:val="24"/>
              </w:rPr>
            </w:pPr>
          </w:p>
          <w:p w14:paraId="3FFC4729" w14:textId="24274F87" w:rsidR="00ED1081" w:rsidRPr="00ED1081" w:rsidRDefault="00ED1081" w:rsidP="00E314FF">
            <w:pPr>
              <w:numPr>
                <w:ilvl w:val="0"/>
                <w:numId w:val="35"/>
              </w:numPr>
              <w:tabs>
                <w:tab w:val="left" w:pos="2970"/>
              </w:tabs>
              <w:rPr>
                <w:szCs w:val="24"/>
              </w:rPr>
            </w:pPr>
            <w:r w:rsidRPr="00ED1081">
              <w:rPr>
                <w:szCs w:val="24"/>
              </w:rPr>
              <w:t>Ability to communicate effectively both orally and in writing, including good report writing and presentation skills</w:t>
            </w:r>
          </w:p>
          <w:p w14:paraId="38A3EA15" w14:textId="77777777" w:rsidR="00ED1081" w:rsidRPr="00ED1081" w:rsidRDefault="00ED1081" w:rsidP="00E314FF">
            <w:pPr>
              <w:pStyle w:val="BodyText"/>
              <w:numPr>
                <w:ilvl w:val="0"/>
                <w:numId w:val="35"/>
              </w:numPr>
              <w:spacing w:after="0"/>
              <w:rPr>
                <w:rFonts w:ascii="Arial" w:hAnsi="Arial"/>
              </w:rPr>
            </w:pPr>
            <w:r w:rsidRPr="00ED1081">
              <w:rPr>
                <w:rFonts w:ascii="Arial" w:hAnsi="Arial"/>
              </w:rPr>
              <w:t xml:space="preserve">Demonstrable good inter-personal skills and ability to build effective relationships with a wide variety of people and partners.  </w:t>
            </w:r>
          </w:p>
          <w:p w14:paraId="0357FD80" w14:textId="77777777" w:rsidR="00ED1081" w:rsidRPr="00ED1081" w:rsidRDefault="00ED1081" w:rsidP="00E314FF">
            <w:pPr>
              <w:numPr>
                <w:ilvl w:val="0"/>
                <w:numId w:val="35"/>
              </w:numPr>
              <w:tabs>
                <w:tab w:val="left" w:pos="2970"/>
              </w:tabs>
              <w:rPr>
                <w:szCs w:val="24"/>
              </w:rPr>
            </w:pPr>
            <w:r w:rsidRPr="00ED1081">
              <w:rPr>
                <w:szCs w:val="24"/>
              </w:rPr>
              <w:t>Knowledge of the many different stakeholders and their role in upland land management, especially the conservation, farming and moorland owning communities.</w:t>
            </w:r>
          </w:p>
          <w:p w14:paraId="41067EA4" w14:textId="61DD8DA5" w:rsidR="00E314FF" w:rsidRPr="00B234E5" w:rsidRDefault="00ED1081" w:rsidP="00B234E5">
            <w:pPr>
              <w:numPr>
                <w:ilvl w:val="0"/>
                <w:numId w:val="35"/>
              </w:numPr>
              <w:tabs>
                <w:tab w:val="left" w:pos="2970"/>
              </w:tabs>
              <w:rPr>
                <w:szCs w:val="24"/>
              </w:rPr>
            </w:pPr>
            <w:r w:rsidRPr="00ED1081">
              <w:rPr>
                <w:szCs w:val="24"/>
              </w:rPr>
              <w:t>Political awareness and a good knowledge of project and budget management procedures and techniques</w:t>
            </w:r>
          </w:p>
        </w:tc>
        <w:tc>
          <w:tcPr>
            <w:tcW w:w="4961" w:type="dxa"/>
          </w:tcPr>
          <w:p w14:paraId="74921B1E" w14:textId="77777777" w:rsidR="00ED1081" w:rsidRDefault="00ED1081" w:rsidP="00ED1081">
            <w:pPr>
              <w:pStyle w:val="ListParagraph"/>
              <w:shd w:val="clear" w:color="auto" w:fill="FFFFFF"/>
              <w:spacing w:after="80" w:line="240" w:lineRule="atLeast"/>
              <w:ind w:left="323" w:right="227"/>
              <w:contextualSpacing w:val="0"/>
              <w:rPr>
                <w:rFonts w:cs="Arial"/>
              </w:rPr>
            </w:pPr>
          </w:p>
          <w:p w14:paraId="0D745341" w14:textId="03231966" w:rsidR="00ED1081" w:rsidRPr="00814200" w:rsidRDefault="00ED1081" w:rsidP="00ED1081">
            <w:pPr>
              <w:pStyle w:val="ListParagraph"/>
              <w:numPr>
                <w:ilvl w:val="0"/>
                <w:numId w:val="35"/>
              </w:numPr>
              <w:shd w:val="clear" w:color="auto" w:fill="FFFFFF"/>
              <w:tabs>
                <w:tab w:val="clear" w:pos="720"/>
              </w:tabs>
              <w:spacing w:after="80" w:line="240" w:lineRule="atLeast"/>
              <w:ind w:left="323" w:right="227" w:hanging="388"/>
              <w:contextualSpacing w:val="0"/>
              <w:rPr>
                <w:rFonts w:cs="Arial"/>
              </w:rPr>
            </w:pPr>
            <w:r>
              <w:rPr>
                <w:rFonts w:cs="Arial"/>
              </w:rPr>
              <w:t xml:space="preserve">A </w:t>
            </w:r>
            <w:r w:rsidRPr="00814200">
              <w:rPr>
                <w:rFonts w:cs="Arial"/>
              </w:rPr>
              <w:t>broad understanding of publicity and promotion including the use of social media.</w:t>
            </w:r>
          </w:p>
          <w:p w14:paraId="61E29774" w14:textId="4348C676" w:rsidR="00BB320B" w:rsidRPr="00272889" w:rsidRDefault="00BB320B" w:rsidP="00BB320B">
            <w:pPr>
              <w:pStyle w:val="aTitle"/>
              <w:tabs>
                <w:tab w:val="clear" w:pos="4513"/>
              </w:tabs>
              <w:jc w:val="both"/>
              <w:rPr>
                <w:rFonts w:cs="Arial"/>
                <w:b w:val="0"/>
                <w:noProof/>
                <w:color w:val="auto"/>
                <w:sz w:val="24"/>
                <w:szCs w:val="24"/>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C15019C" w14:textId="77777777" w:rsidR="00E314FF" w:rsidRDefault="00E314FF" w:rsidP="00E314FF">
            <w:pPr>
              <w:pStyle w:val="BodyText2"/>
              <w:tabs>
                <w:tab w:val="left" w:pos="2970"/>
              </w:tabs>
              <w:spacing w:after="0" w:line="240" w:lineRule="auto"/>
              <w:ind w:left="720"/>
              <w:rPr>
                <w:rFonts w:cs="Arial"/>
                <w:szCs w:val="24"/>
              </w:rPr>
            </w:pPr>
          </w:p>
          <w:p w14:paraId="3E43B1E7" w14:textId="209C6D2C" w:rsidR="00ED1081" w:rsidRPr="00ED1081" w:rsidRDefault="00ED1081" w:rsidP="00E314FF">
            <w:pPr>
              <w:pStyle w:val="BodyText2"/>
              <w:numPr>
                <w:ilvl w:val="0"/>
                <w:numId w:val="35"/>
              </w:numPr>
              <w:tabs>
                <w:tab w:val="left" w:pos="2970"/>
              </w:tabs>
              <w:spacing w:after="0" w:line="240" w:lineRule="auto"/>
              <w:rPr>
                <w:rFonts w:cs="Arial"/>
                <w:szCs w:val="24"/>
              </w:rPr>
            </w:pPr>
            <w:r w:rsidRPr="00ED1081">
              <w:rPr>
                <w:rFonts w:cs="Arial"/>
                <w:szCs w:val="24"/>
              </w:rPr>
              <w:t xml:space="preserve">Ability to work using own initiative, to generate ideas and to motivate others </w:t>
            </w:r>
          </w:p>
          <w:p w14:paraId="460CC6EE" w14:textId="77777777" w:rsidR="00ED1081" w:rsidRPr="00ED1081" w:rsidRDefault="00ED1081" w:rsidP="00E314FF">
            <w:pPr>
              <w:numPr>
                <w:ilvl w:val="0"/>
                <w:numId w:val="35"/>
              </w:numPr>
              <w:tabs>
                <w:tab w:val="left" w:pos="2970"/>
              </w:tabs>
              <w:rPr>
                <w:szCs w:val="24"/>
              </w:rPr>
            </w:pPr>
            <w:r w:rsidRPr="00ED1081">
              <w:rPr>
                <w:szCs w:val="24"/>
              </w:rPr>
              <w:t>An organised approach to work and a capability to work under pressure of deadlines</w:t>
            </w:r>
          </w:p>
          <w:p w14:paraId="0E957F49" w14:textId="77777777" w:rsidR="00B234E5" w:rsidRDefault="00871FC6" w:rsidP="00E314FF">
            <w:pPr>
              <w:pStyle w:val="CommentText"/>
              <w:numPr>
                <w:ilvl w:val="0"/>
                <w:numId w:val="35"/>
              </w:numPr>
              <w:rPr>
                <w:sz w:val="24"/>
                <w:szCs w:val="24"/>
              </w:rPr>
            </w:pPr>
            <w:r w:rsidRPr="00ED1081">
              <w:rPr>
                <w:sz w:val="24"/>
                <w:szCs w:val="24"/>
              </w:rPr>
              <w:t xml:space="preserve">Ability to be self-reliant and work without close supervision.  </w:t>
            </w:r>
          </w:p>
          <w:p w14:paraId="4717FBBE" w14:textId="2204008A" w:rsidR="00871FC6" w:rsidRPr="00ED1081" w:rsidRDefault="00871FC6" w:rsidP="00E314FF">
            <w:pPr>
              <w:pStyle w:val="CommentText"/>
              <w:numPr>
                <w:ilvl w:val="0"/>
                <w:numId w:val="35"/>
              </w:numPr>
              <w:rPr>
                <w:sz w:val="24"/>
                <w:szCs w:val="24"/>
              </w:rPr>
            </w:pPr>
            <w:r w:rsidRPr="00ED1081">
              <w:rPr>
                <w:sz w:val="24"/>
                <w:szCs w:val="24"/>
              </w:rPr>
              <w:t xml:space="preserve">Willingness to work outside normal office hours on occasions. </w:t>
            </w:r>
          </w:p>
          <w:p w14:paraId="73387465" w14:textId="77777777" w:rsidR="00ED1081" w:rsidRPr="00ED1081" w:rsidRDefault="00ED1081" w:rsidP="00E314FF">
            <w:pPr>
              <w:numPr>
                <w:ilvl w:val="0"/>
                <w:numId w:val="35"/>
              </w:numPr>
              <w:tabs>
                <w:tab w:val="left" w:pos="2970"/>
              </w:tabs>
              <w:rPr>
                <w:szCs w:val="24"/>
              </w:rPr>
            </w:pPr>
            <w:r w:rsidRPr="00ED1081">
              <w:rPr>
                <w:szCs w:val="24"/>
              </w:rPr>
              <w:t>Ability to develop ideas and present them persuasively</w:t>
            </w:r>
          </w:p>
          <w:p w14:paraId="51AFB96B" w14:textId="165BAB0F" w:rsidR="00ED1081" w:rsidRDefault="00ED1081" w:rsidP="00E314FF">
            <w:pPr>
              <w:pStyle w:val="CommentText"/>
              <w:numPr>
                <w:ilvl w:val="0"/>
                <w:numId w:val="35"/>
              </w:numPr>
              <w:rPr>
                <w:sz w:val="24"/>
                <w:szCs w:val="24"/>
              </w:rPr>
            </w:pPr>
            <w:r w:rsidRPr="00ED1081">
              <w:rPr>
                <w:sz w:val="24"/>
                <w:szCs w:val="24"/>
              </w:rPr>
              <w:t>Must be reliable, efficient and able to demonstrate sound judgement.</w:t>
            </w:r>
          </w:p>
          <w:p w14:paraId="55BE2734" w14:textId="01F9385B" w:rsidR="00ED1081" w:rsidRPr="00ED1081" w:rsidRDefault="00ED1081" w:rsidP="00E314FF">
            <w:pPr>
              <w:numPr>
                <w:ilvl w:val="0"/>
                <w:numId w:val="35"/>
              </w:numPr>
              <w:rPr>
                <w:szCs w:val="24"/>
              </w:rPr>
            </w:pPr>
            <w:r w:rsidRPr="00ED1081">
              <w:rPr>
                <w:szCs w:val="24"/>
              </w:rPr>
              <w:t xml:space="preserve">Access to a car or means of mobility support (if driving must have a current valid driving licence and appropriate insurance). </w:t>
            </w:r>
          </w:p>
          <w:p w14:paraId="69ADC98F" w14:textId="47E2C3F8" w:rsidR="00BB320B" w:rsidRPr="00272889" w:rsidRDefault="00BB320B" w:rsidP="006C48DC">
            <w:pPr>
              <w:pStyle w:val="aTitle"/>
              <w:tabs>
                <w:tab w:val="clear" w:pos="4513"/>
                <w:tab w:val="clear" w:pos="9026"/>
              </w:tabs>
              <w:rPr>
                <w:rFonts w:cs="Arial"/>
                <w:b w:val="0"/>
                <w:iCs/>
                <w:noProof/>
                <w:color w:val="auto"/>
                <w:sz w:val="24"/>
                <w:szCs w:val="24"/>
                <w:lang w:eastAsia="en-GB"/>
              </w:rPr>
            </w:pPr>
          </w:p>
        </w:tc>
        <w:tc>
          <w:tcPr>
            <w:tcW w:w="4961" w:type="dxa"/>
          </w:tcPr>
          <w:p w14:paraId="48699FC6" w14:textId="20E32256" w:rsidR="00ED1081" w:rsidRPr="00ED1081" w:rsidRDefault="00ED1081" w:rsidP="00871FC6">
            <w:pPr>
              <w:numPr>
                <w:ilvl w:val="0"/>
                <w:numId w:val="35"/>
              </w:numPr>
              <w:tabs>
                <w:tab w:val="clear" w:pos="720"/>
                <w:tab w:val="left" w:pos="2970"/>
              </w:tabs>
              <w:spacing w:before="120" w:after="80"/>
              <w:ind w:left="465" w:hanging="357"/>
              <w:rPr>
                <w:szCs w:val="24"/>
              </w:rPr>
            </w:pPr>
            <w:r w:rsidRPr="00ED1081">
              <w:rPr>
                <w:szCs w:val="24"/>
              </w:rPr>
              <w:t xml:space="preserve">A personal commitment to and interest in protected landscapes, conservation and rural environments. </w:t>
            </w:r>
          </w:p>
          <w:p w14:paraId="50AF3D14" w14:textId="59F262B3" w:rsidR="00BB320B" w:rsidRPr="00272889" w:rsidRDefault="00BB320B" w:rsidP="00BB320B">
            <w:pPr>
              <w:pStyle w:val="aTitle"/>
              <w:tabs>
                <w:tab w:val="clear" w:pos="4513"/>
                <w:tab w:val="clear" w:pos="9026"/>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2A15"/>
    <w:multiLevelType w:val="hybridMultilevel"/>
    <w:tmpl w:val="4D508206"/>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842C2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62FC9"/>
    <w:multiLevelType w:val="hybridMultilevel"/>
    <w:tmpl w:val="C7C8F99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A2487"/>
    <w:multiLevelType w:val="hybridMultilevel"/>
    <w:tmpl w:val="14F8B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2C37E9"/>
    <w:multiLevelType w:val="hybridMultilevel"/>
    <w:tmpl w:val="4692A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4"/>
  </w:num>
  <w:num w:numId="4">
    <w:abstractNumId w:val="16"/>
  </w:num>
  <w:num w:numId="5">
    <w:abstractNumId w:val="1"/>
  </w:num>
  <w:num w:numId="6">
    <w:abstractNumId w:val="26"/>
  </w:num>
  <w:num w:numId="7">
    <w:abstractNumId w:val="33"/>
  </w:num>
  <w:num w:numId="8">
    <w:abstractNumId w:val="8"/>
  </w:num>
  <w:num w:numId="9">
    <w:abstractNumId w:val="31"/>
  </w:num>
  <w:num w:numId="10">
    <w:abstractNumId w:val="21"/>
  </w:num>
  <w:num w:numId="11">
    <w:abstractNumId w:val="5"/>
  </w:num>
  <w:num w:numId="12">
    <w:abstractNumId w:val="28"/>
  </w:num>
  <w:num w:numId="13">
    <w:abstractNumId w:val="27"/>
  </w:num>
  <w:num w:numId="14">
    <w:abstractNumId w:val="24"/>
  </w:num>
  <w:num w:numId="15">
    <w:abstractNumId w:val="15"/>
  </w:num>
  <w:num w:numId="16">
    <w:abstractNumId w:val="13"/>
  </w:num>
  <w:num w:numId="17">
    <w:abstractNumId w:val="3"/>
  </w:num>
  <w:num w:numId="18">
    <w:abstractNumId w:val="0"/>
  </w:num>
  <w:num w:numId="19">
    <w:abstractNumId w:val="10"/>
  </w:num>
  <w:num w:numId="20">
    <w:abstractNumId w:val="17"/>
  </w:num>
  <w:num w:numId="21">
    <w:abstractNumId w:val="11"/>
  </w:num>
  <w:num w:numId="22">
    <w:abstractNumId w:val="11"/>
  </w:num>
  <w:num w:numId="23">
    <w:abstractNumId w:val="20"/>
  </w:num>
  <w:num w:numId="24">
    <w:abstractNumId w:val="19"/>
  </w:num>
  <w:num w:numId="25">
    <w:abstractNumId w:val="7"/>
  </w:num>
  <w:num w:numId="26">
    <w:abstractNumId w:val="23"/>
  </w:num>
  <w:num w:numId="27">
    <w:abstractNumId w:val="6"/>
  </w:num>
  <w:num w:numId="28">
    <w:abstractNumId w:val="12"/>
  </w:num>
  <w:num w:numId="29">
    <w:abstractNumId w:val="18"/>
  </w:num>
  <w:num w:numId="30">
    <w:abstractNumId w:val="29"/>
  </w:num>
  <w:num w:numId="31">
    <w:abstractNumId w:val="14"/>
  </w:num>
  <w:num w:numId="32">
    <w:abstractNumId w:val="34"/>
  </w:num>
  <w:num w:numId="33">
    <w:abstractNumId w:val="30"/>
  </w:num>
  <w:num w:numId="34">
    <w:abstractNumId w:val="22"/>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2FC2"/>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2627"/>
    <w:rsid w:val="002F3062"/>
    <w:rsid w:val="00303D5D"/>
    <w:rsid w:val="003125AA"/>
    <w:rsid w:val="00314E98"/>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0516"/>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E6642"/>
    <w:rsid w:val="008061D3"/>
    <w:rsid w:val="00815FF5"/>
    <w:rsid w:val="008177B2"/>
    <w:rsid w:val="00817F2F"/>
    <w:rsid w:val="00834151"/>
    <w:rsid w:val="00845787"/>
    <w:rsid w:val="00863413"/>
    <w:rsid w:val="00871FC6"/>
    <w:rsid w:val="008864D4"/>
    <w:rsid w:val="00886C91"/>
    <w:rsid w:val="008C6D44"/>
    <w:rsid w:val="008E5D50"/>
    <w:rsid w:val="008F20BF"/>
    <w:rsid w:val="008F34B3"/>
    <w:rsid w:val="008F4BDD"/>
    <w:rsid w:val="00912182"/>
    <w:rsid w:val="009236CA"/>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50F1C"/>
    <w:rsid w:val="00A64EB5"/>
    <w:rsid w:val="00A67C49"/>
    <w:rsid w:val="00A711B4"/>
    <w:rsid w:val="00A84DA4"/>
    <w:rsid w:val="00A862EB"/>
    <w:rsid w:val="00A87CC6"/>
    <w:rsid w:val="00AA084D"/>
    <w:rsid w:val="00AA0EAA"/>
    <w:rsid w:val="00AB3B1A"/>
    <w:rsid w:val="00AE2D84"/>
    <w:rsid w:val="00AF48DC"/>
    <w:rsid w:val="00B03439"/>
    <w:rsid w:val="00B05678"/>
    <w:rsid w:val="00B11826"/>
    <w:rsid w:val="00B234E5"/>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314FF"/>
    <w:rsid w:val="00E54875"/>
    <w:rsid w:val="00E54A4D"/>
    <w:rsid w:val="00E62F81"/>
    <w:rsid w:val="00E64A59"/>
    <w:rsid w:val="00E736CB"/>
    <w:rsid w:val="00E80711"/>
    <w:rsid w:val="00E872BE"/>
    <w:rsid w:val="00E962DD"/>
    <w:rsid w:val="00EB620B"/>
    <w:rsid w:val="00EC457D"/>
    <w:rsid w:val="00ED1081"/>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76694"/>
    <w:rsid w:val="00F94D75"/>
    <w:rsid w:val="00FB612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nhideWhenUsed/>
    <w:rsid w:val="00A1744E"/>
    <w:rPr>
      <w:sz w:val="20"/>
      <w:szCs w:val="20"/>
    </w:rPr>
  </w:style>
  <w:style w:type="character" w:customStyle="1" w:styleId="CommentTextChar">
    <w:name w:val="Comment Text Char"/>
    <w:basedOn w:val="DefaultParagraphFont"/>
    <w:link w:val="CommentText"/>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A50F1C"/>
    <w:pPr>
      <w:spacing w:after="160" w:line="240" w:lineRule="exact"/>
    </w:pPr>
    <w:rPr>
      <w:rFonts w:ascii="Verdana" w:hAnsi="Verdana"/>
      <w:sz w:val="20"/>
      <w:szCs w:val="20"/>
      <w:lang w:val="en-US" w:bidi="ar-SA"/>
    </w:rPr>
  </w:style>
  <w:style w:type="paragraph" w:styleId="BodyText">
    <w:name w:val="Body Text"/>
    <w:basedOn w:val="Normal"/>
    <w:link w:val="BodyTextChar"/>
    <w:rsid w:val="00ED1081"/>
    <w:pPr>
      <w:spacing w:after="120"/>
    </w:pPr>
    <w:rPr>
      <w:rFonts w:ascii="Arial (W1)" w:hAnsi="Arial (W1)" w:cs="Arial"/>
      <w:szCs w:val="24"/>
      <w:lang w:bidi="ar-SA"/>
    </w:rPr>
  </w:style>
  <w:style w:type="character" w:customStyle="1" w:styleId="BodyTextChar">
    <w:name w:val="Body Text Char"/>
    <w:basedOn w:val="DefaultParagraphFont"/>
    <w:link w:val="BodyText"/>
    <w:rsid w:val="00ED1081"/>
    <w:rPr>
      <w:rFonts w:ascii="Arial (W1)" w:hAnsi="Arial (W1)" w:cs="Arial"/>
      <w:sz w:val="24"/>
      <w:szCs w:val="24"/>
      <w:lang w:eastAsia="en-US"/>
    </w:rPr>
  </w:style>
  <w:style w:type="paragraph" w:styleId="BodyText2">
    <w:name w:val="Body Text 2"/>
    <w:basedOn w:val="Normal"/>
    <w:link w:val="BodyText2Char"/>
    <w:uiPriority w:val="99"/>
    <w:semiHidden/>
    <w:unhideWhenUsed/>
    <w:rsid w:val="00ED1081"/>
    <w:pPr>
      <w:spacing w:after="120" w:line="480" w:lineRule="auto"/>
    </w:pPr>
  </w:style>
  <w:style w:type="character" w:customStyle="1" w:styleId="BodyText2Char">
    <w:name w:val="Body Text 2 Char"/>
    <w:basedOn w:val="DefaultParagraphFont"/>
    <w:link w:val="BodyText2"/>
    <w:uiPriority w:val="99"/>
    <w:semiHidden/>
    <w:rsid w:val="00ED1081"/>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1562E37F-B80E-484A-96C6-101D5990391B}">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69</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11040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2022-04-19T09:06:00Z</dcterms:created>
  <dcterms:modified xsi:type="dcterms:W3CDTF">2022-04-25T15:49:00Z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