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2.xml" /><Relationship Id="rId4" Type="http://schemas.openxmlformats.org/officeDocument/2006/relationships/custom-properties" Target="docProps/custom.xml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6A601FB" w14:paraId="4A3ADF9B" wp14:textId="5FA13E25">
      <w:pPr>
        <w:pStyle w:val="Normal"/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="06A601FB">
        <w:drawing>
          <wp:inline xmlns:wp14="http://schemas.microsoft.com/office/word/2010/wordprocessingDrawing" wp14:editId="1B97846E" wp14:anchorId="7D26E8F9">
            <wp:extent cx="771525" cy="771525"/>
            <wp:effectExtent l="0" t="0" r="0" b="0"/>
            <wp:docPr id="8846508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eeadec3c07e405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  <w:r w:rsidRPr="06A601FB" w:rsidR="7C250A85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GB"/>
        </w:rPr>
        <w:t>Shotton Primary School Person Specification and Criteria for Class Teacher Full Time (M1-M4)</w:t>
      </w:r>
    </w:p>
    <w:tbl>
      <w:tblPr>
        <w:tblStyle w:val="TableNormal"/>
        <w:tblW w:w="14355" w:type="dxa"/>
        <w:tblLayout w:type="fixed"/>
        <w:tblLook w:val="01E0" w:firstRow="1" w:lastRow="1" w:firstColumn="1" w:lastColumn="1" w:noHBand="0" w:noVBand="0"/>
      </w:tblPr>
      <w:tblGrid>
        <w:gridCol w:w="1995"/>
        <w:gridCol w:w="9120"/>
        <w:gridCol w:w="3240"/>
      </w:tblGrid>
      <w:tr xmlns:wp14="http://schemas.microsoft.com/office/word/2010/wordml" w:rsidR="62C2E238" w:rsidTr="61AAE953" w14:paraId="797D6BFD" wp14:textId="77777777">
        <w:trPr>
          <w:trHeight w:val="405"/>
        </w:trPr>
        <w:tc>
          <w:tcPr>
            <w:tcW w:w="19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3DC78A8B" w14:textId="5BC59226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9120" w:type="dxa"/>
            <w:tcBorders>
              <w:top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18FAAB16" w14:textId="6283A62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3240" w:type="dxa"/>
            <w:tcBorders>
              <w:top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23078FDA" w14:textId="2D7EE78E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Desirable</w:t>
            </w:r>
          </w:p>
        </w:tc>
      </w:tr>
      <w:tr xmlns:wp14="http://schemas.microsoft.com/office/word/2010/wordml" w:rsidR="62C2E238" w:rsidTr="61AAE953" w14:paraId="52D83AD7" wp14:textId="77777777">
        <w:trPr>
          <w:trHeight w:val="1110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4D29F5FA" w14:textId="17EBE2A5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Application and Supporting Letter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6CC07A9F" w14:textId="11BDC2A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Fully supported in references</w:t>
            </w:r>
          </w:p>
          <w:p w:rsidR="62C2E238" w:rsidP="06A601FB" w:rsidRDefault="62C2E238" w14:paraId="69935BA4" w14:textId="771AA6C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Well-structured supporting letter/statement outlining how professional life so far has prepared candidate for this post (max 2 sides of A4, minimum font size of 12) in relation to the elements below.</w:t>
            </w:r>
          </w:p>
          <w:p w:rsidR="62C2E238" w:rsidP="06A601FB" w:rsidRDefault="62C2E238" w14:paraId="1F3EC8D5" w14:textId="7E39031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6924DDDA" w14:textId="2E885BAD">
            <w:pPr>
              <w:ind w:left="360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Application form which includes concrete examples.</w:t>
            </w:r>
          </w:p>
        </w:tc>
      </w:tr>
      <w:tr xmlns:wp14="http://schemas.microsoft.com/office/word/2010/wordml" w:rsidR="62C2E238" w:rsidTr="61AAE953" w14:paraId="157AC17E" wp14:textId="77777777">
        <w:trPr>
          <w:trHeight w:val="300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3A2376FF" w14:textId="6D7B5E49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Qualifications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06A601FB" w:rsidRDefault="62C2E238" w14:paraId="29C76616" w14:textId="020A433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Degree with QTS or qualified teacher status</w:t>
            </w:r>
          </w:p>
          <w:p w:rsidR="62C2E238" w:rsidP="06A601FB" w:rsidRDefault="62C2E238" w14:paraId="4F877061" w14:textId="328359B5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3184D5C8" w14:textId="6999B9CF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xmlns:wp14="http://schemas.microsoft.com/office/word/2010/wordml" w:rsidR="62C2E238" w:rsidTr="61AAE953" w14:paraId="4F3FBE11" wp14:textId="77777777">
        <w:trPr>
          <w:trHeight w:val="585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1720E96F" w14:textId="0FF399C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Professional Development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611682F3" w14:textId="307F2BC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Recent and relevant training or experience</w:t>
            </w:r>
          </w:p>
          <w:p w:rsidR="62C2E238" w:rsidP="06A601FB" w:rsidRDefault="62C2E238" w14:paraId="02350940" w14:textId="6839A45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Evidence of a range of further professional development opportunities</w:t>
            </w:r>
          </w:p>
          <w:p w:rsidR="62C2E238" w:rsidP="06A601FB" w:rsidRDefault="62C2E238" w14:paraId="5FFFBDD9" w14:textId="200DFF2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6A601FB" w:rsidR="797FDB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  <w:t>Ability to consistently meet all teaching standards.</w:t>
            </w: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06A601FB" w:rsidRDefault="62C2E238" w14:paraId="04EB21E7" w14:textId="28FA147B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Evidence of potential subject specialism and ability to take on a subject leadership role</w:t>
            </w:r>
          </w:p>
          <w:p w:rsidR="06A601FB" w:rsidP="06A601FB" w:rsidRDefault="06A601FB" w14:paraId="2661C7BC" w14:textId="40B9A4A4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</w:p>
          <w:p w:rsidR="62C2E238" w:rsidP="06A601FB" w:rsidRDefault="62C2E238" w14:paraId="7A870445" w14:textId="177A1D3F">
            <w:pPr>
              <w:pStyle w:val="Normal"/>
              <w:ind w:left="0"/>
              <w:rPr>
                <w:sz w:val="24"/>
                <w:szCs w:val="24"/>
                <w:lang w:val="en-GB"/>
              </w:rPr>
            </w:pPr>
            <w:r w:rsidRPr="06A601FB" w:rsidR="797FDB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  <w:t>Effective and successful experience of working in EYFS with a secure understanding of early childhood development.</w:t>
            </w:r>
          </w:p>
          <w:p w:rsidR="06A601FB" w:rsidP="06A601FB" w:rsidRDefault="06A601FB" w14:paraId="60DC7C34" w14:textId="098F0AA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</w:p>
          <w:p w:rsidR="62C2E238" w:rsidP="06A601FB" w:rsidRDefault="62C2E238" w14:paraId="4FCA69B4" w14:textId="115E2230">
            <w:pPr>
              <w:pStyle w:val="Normal"/>
              <w:ind w:left="0"/>
              <w:rPr>
                <w:sz w:val="24"/>
                <w:szCs w:val="24"/>
              </w:rPr>
            </w:pPr>
            <w:r w:rsidRPr="06A601FB" w:rsidR="797FDB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  <w:t>Training and classroom experience in using Read Write Inc approach to teaching of phonics</w:t>
            </w:r>
          </w:p>
          <w:p w:rsidR="62C2E238" w:rsidP="06A601FB" w:rsidRDefault="62C2E238" w14:paraId="65C241B1" w14:textId="490FE6E7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62C2E238" w:rsidTr="61AAE953" w14:paraId="56C19119" wp14:textId="77777777">
        <w:trPr>
          <w:trHeight w:val="780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44DE6644" w14:textId="238C831D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Experience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1BC9DDFA" w14:textId="51CC3E9E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61AAE953" w:rsidR="797FDB7D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Effective, extensive and successful teaching and learning experience of working with primary aged children.</w:t>
            </w: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06A601FB" w:rsidRDefault="62C2E238" w14:paraId="1D5CB43C" w14:textId="3C0A4CB9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Ability/willingness to offer additional learning opportunities for children </w:t>
            </w:r>
            <w:proofErr w:type="spellStart"/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e.g</w:t>
            </w:r>
            <w:proofErr w:type="spellEnd"/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  extra-curricular activities.</w:t>
            </w:r>
          </w:p>
          <w:p w:rsidR="62C2E238" w:rsidP="06A601FB" w:rsidRDefault="62C2E238" w14:paraId="300B8F34" w14:textId="7DEF40A6">
            <w:pPr>
              <w:pStyle w:val="Normal"/>
              <w:ind w:left="0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</w:p>
        </w:tc>
      </w:tr>
      <w:tr xmlns:wp14="http://schemas.microsoft.com/office/word/2010/wordml" w:rsidR="62C2E238" w:rsidTr="61AAE953" w14:paraId="3ED48C4E" wp14:textId="77777777">
        <w:trPr>
          <w:trHeight w:val="1230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267163AB" w14:textId="32CDFDB9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Skills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7F49BE04" w14:textId="318CAD3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Effective communication skills.</w:t>
            </w:r>
          </w:p>
          <w:p w:rsidR="62C2E238" w:rsidP="797FDB7D" w:rsidRDefault="62C2E238" w14:paraId="39F7C3DF" w14:textId="26984FC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Effective interpersonal skills.</w:t>
            </w:r>
          </w:p>
          <w:p w:rsidR="62C2E238" w:rsidP="797FDB7D" w:rsidRDefault="62C2E238" w14:paraId="0760C9C6" w14:textId="17A26F1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Effective organisational and time management skills.</w:t>
            </w:r>
          </w:p>
          <w:p w:rsidR="62C2E238" w:rsidP="797FDB7D" w:rsidRDefault="62C2E238" w14:paraId="54CEBAC4" w14:textId="6E281C5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Ability to work with others to achieve shared goals.</w:t>
            </w:r>
          </w:p>
          <w:p w:rsidR="62C2E238" w:rsidP="797FDB7D" w:rsidRDefault="62C2E238" w14:paraId="21C3B7F9" w14:textId="435CE34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Proven and relevant ICT skills.</w:t>
            </w:r>
          </w:p>
          <w:p w:rsidR="62C2E238" w:rsidP="797FDB7D" w:rsidRDefault="62C2E238" w14:paraId="6C3E0EF6" w14:textId="6E4D835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Sustained evidence of good to outstanding teaching and learning.</w:t>
            </w: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06A601FB" w:rsidRDefault="62C2E238" w14:paraId="1C18CA22" w14:textId="20F6326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6A601FB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Ability to demonstrate capacity to impact upon the professional development of colleagues.</w:t>
            </w:r>
          </w:p>
        </w:tc>
      </w:tr>
      <w:tr xmlns:wp14="http://schemas.microsoft.com/office/word/2010/wordml" w:rsidR="62C2E238" w:rsidTr="61AAE953" w14:paraId="3E7220AD" wp14:textId="77777777">
        <w:trPr>
          <w:trHeight w:val="1125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143B139D" w14:textId="3740BBA0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Knowledge and Understanding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0F292BB5" w14:textId="546FE19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Working knowledge and understanding of the Primary Curriculum, assessing without levels and key curriculum developments</w:t>
            </w:r>
          </w:p>
          <w:p w:rsidR="62C2E238" w:rsidP="797FDB7D" w:rsidRDefault="62C2E238" w14:paraId="3B707AEC" w14:textId="0DBBFD4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 working knowledge and clear understanding of relevant documents.</w:t>
            </w:r>
          </w:p>
          <w:p w:rsidR="62C2E238" w:rsidP="797FDB7D" w:rsidRDefault="62C2E238" w14:paraId="7C8F67A4" w14:textId="68C18FC4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 clear understanding of the needs of primary aged pupils, including special needs and all other vulnerable pupil groups</w:t>
            </w:r>
          </w:p>
          <w:p w:rsidR="62C2E238" w:rsidP="797FDB7D" w:rsidRDefault="62C2E238" w14:paraId="34F3D116" w14:textId="6EFD5802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A working knowledge and effective understanding of how </w:t>
            </w: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to sequence</w:t>
            </w: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 and progressively build learning across a series of lessons and within a lesson.</w:t>
            </w:r>
          </w:p>
          <w:p w:rsidR="62C2E238" w:rsidP="797FDB7D" w:rsidRDefault="62C2E238" w14:paraId="3EED5CEA" w14:textId="5D6ACD9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7FDB7D" w:rsidR="797FDB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  <w:t>A working knowledge and commitment to the importance of using manipulatives to develop children’s secure mathematical knowledge and conceptual understanding.</w:t>
            </w: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06A601FB" w:rsidRDefault="62C2E238" w14:paraId="7CE062DC" w14:textId="2D4236A2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6A601FB" w:rsidR="797FDB7D">
              <w:rPr>
                <w:rFonts w:ascii="Calibri" w:hAnsi="Calibri" w:eastAsia="Calibri" w:cs="Calibri"/>
                <w:sz w:val="24"/>
                <w:szCs w:val="24"/>
              </w:rPr>
              <w:t xml:space="preserve">Working knowledge of new Early Years Curriculum and secure understanding of </w:t>
            </w:r>
            <w:r w:rsidRPr="06A601FB" w:rsidR="797FDB7D">
              <w:rPr>
                <w:rFonts w:ascii="Calibri" w:hAnsi="Calibri" w:eastAsia="Calibri" w:cs="Calibri"/>
                <w:sz w:val="24"/>
                <w:szCs w:val="24"/>
              </w:rPr>
              <w:t>the Characteristics</w:t>
            </w:r>
            <w:r w:rsidRPr="06A601FB" w:rsidR="797FDB7D">
              <w:rPr>
                <w:rFonts w:ascii="Calibri" w:hAnsi="Calibri" w:eastAsia="Calibri" w:cs="Calibri"/>
                <w:sz w:val="24"/>
                <w:szCs w:val="24"/>
              </w:rPr>
              <w:t xml:space="preserve"> of Effective Learning.</w:t>
            </w:r>
          </w:p>
        </w:tc>
      </w:tr>
      <w:tr xmlns:wp14="http://schemas.microsoft.com/office/word/2010/wordml" w:rsidR="62C2E238" w:rsidTr="61AAE953" w14:paraId="364B816E" wp14:textId="77777777">
        <w:trPr>
          <w:trHeight w:val="1125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0D385787" w14:textId="527942F2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Classroom Skills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46D72336" w14:textId="22CECAD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High standards of behaviour and ability to effectively use positive behaviour strategies and clear expectations.</w:t>
            </w:r>
          </w:p>
          <w:p w:rsidR="62C2E238" w:rsidP="797FDB7D" w:rsidRDefault="62C2E238" w14:paraId="20DA80D8" w14:textId="7013D75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High expectations of learning and achievement for all children.</w:t>
            </w:r>
          </w:p>
          <w:p w:rsidR="62C2E238" w:rsidP="797FDB7D" w:rsidRDefault="62C2E238" w14:paraId="46137DCF" w14:textId="7E41FDF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Well organised and managed classroom, where children are independent and motivated, whereby they develop as ‘thinkers and active learners.</w:t>
            </w:r>
          </w:p>
          <w:p w:rsidR="62C2E238" w:rsidP="797FDB7D" w:rsidRDefault="62C2E238" w14:paraId="6600D5F3" w14:textId="46C6D57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Ability to create a challenging, dynamic and exciting learning environment, where work is planned to a high standard and regular assessment plays an integral part in moving children’s learning forward, so that sustained progress over time is evident, particularly in children’s books.</w:t>
            </w:r>
          </w:p>
          <w:p w:rsidR="797FDB7D" w:rsidP="797FDB7D" w:rsidRDefault="797FDB7D" w14:paraId="697A1A45" w14:textId="056F9B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797FDB7D" w:rsidR="797FDB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  <w:t>Ability to adapt and modify planned learning to adapt to the changing and emerging learning needs of whole class, individual and groups of children.</w:t>
            </w:r>
          </w:p>
          <w:p w:rsidR="797FDB7D" w:rsidP="797FDB7D" w:rsidRDefault="797FDB7D" w14:paraId="4D773537" w14:textId="79814B7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7FDB7D" w:rsidR="797FDB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  <w:t>Effective and pro-active use of differentiation to meet the learning needs of all children.</w:t>
            </w:r>
          </w:p>
          <w:p w:rsidR="62C2E238" w:rsidP="797FDB7D" w:rsidRDefault="62C2E238" w14:paraId="35E7A8EC" w14:textId="14D0A259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Enthusiasm for teaching and learning.</w:t>
            </w:r>
          </w:p>
          <w:p w:rsidR="62C2E238" w:rsidP="797FDB7D" w:rsidRDefault="62C2E238" w14:paraId="3DE8FD93" w14:textId="1CCD232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97FDB7D" w:rsidR="797FDB7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lang w:val="en-GB"/>
              </w:rPr>
              <w:t>Ability to effectively model and extend language and vocabulary.</w:t>
            </w: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2E2A5E25" w14:textId="7146814B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xmlns:wp14="http://schemas.microsoft.com/office/word/2010/wordml" w:rsidR="62C2E238" w:rsidTr="61AAE953" w14:paraId="6ADA65C5" wp14:textId="77777777">
        <w:trPr>
          <w:trHeight w:val="1230"/>
        </w:trPr>
        <w:tc>
          <w:tcPr>
            <w:tcW w:w="1995" w:type="dxa"/>
            <w:tcBorders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72033025" w14:textId="767E474A">
            <w:pPr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en-GB"/>
              </w:rPr>
              <w:t>Personal Attributes</w:t>
            </w:r>
          </w:p>
        </w:tc>
        <w:tc>
          <w:tcPr>
            <w:tcW w:w="912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0870AF15" w14:textId="6FCC8EC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Resilience</w:t>
            </w:r>
          </w:p>
          <w:p w:rsidR="62C2E238" w:rsidP="797FDB7D" w:rsidRDefault="62C2E238" w14:paraId="19C0EDCF" w14:textId="41B0265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Dependability, commitment and positive enthusiasm</w:t>
            </w:r>
          </w:p>
          <w:p w:rsidR="62C2E238" w:rsidP="797FDB7D" w:rsidRDefault="62C2E238" w14:paraId="1CFBEE69" w14:textId="70199CB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Adaptability </w:t>
            </w:r>
          </w:p>
          <w:p w:rsidR="62C2E238" w:rsidP="797FDB7D" w:rsidRDefault="62C2E238" w14:paraId="3C7F8AAF" w14:textId="173ED80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Innovative, imaginative and creative</w:t>
            </w:r>
          </w:p>
          <w:p w:rsidR="62C2E238" w:rsidP="797FDB7D" w:rsidRDefault="62C2E238" w14:paraId="78CAC98D" w14:textId="5BBE629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Hard working, </w:t>
            </w: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organised</w:t>
            </w: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 and reliable</w:t>
            </w:r>
          </w:p>
          <w:p w:rsidR="62C2E238" w:rsidP="797FDB7D" w:rsidRDefault="62C2E238" w14:paraId="49D9D1AF" w14:textId="3FF6792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Flexibility – adapts to changing circumstances and new ideas.</w:t>
            </w:r>
          </w:p>
          <w:p w:rsidR="62C2E238" w:rsidP="797FDB7D" w:rsidRDefault="62C2E238" w14:paraId="38AD6CB1" w14:textId="229133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97FDB7D" w:rsidR="62C2E238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Clear willingness to respond to and act upon advice following constructive, professional dialogue.</w:t>
            </w:r>
          </w:p>
        </w:tc>
        <w:tc>
          <w:tcPr>
            <w:tcW w:w="3240" w:type="dxa"/>
            <w:tcBorders>
              <w:bottom w:val="single" w:sz="6"/>
              <w:right w:val="single" w:sz="6"/>
            </w:tcBorders>
            <w:tcMar/>
            <w:vAlign w:val="center"/>
          </w:tcPr>
          <w:p w:rsidR="62C2E238" w:rsidP="797FDB7D" w:rsidRDefault="62C2E238" w14:paraId="0B449CBE" w14:textId="206FCCA4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xmlns:wp14="http://schemas.microsoft.com/office/word/2010/wordml" w:rsidP="797FDB7D" w14:paraId="2C078E63" wp14:textId="62694FF5">
      <w:pPr>
        <w:pStyle w:val="Normal"/>
        <w:rPr>
          <w:sz w:val="24"/>
          <w:szCs w:val="24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76AA45"/>
    <w:rsid w:val="019FBFA2"/>
    <w:rsid w:val="06A601FB"/>
    <w:rsid w:val="07F5D8C9"/>
    <w:rsid w:val="118F71AF"/>
    <w:rsid w:val="14C71271"/>
    <w:rsid w:val="174AC6C8"/>
    <w:rsid w:val="178B5D01"/>
    <w:rsid w:val="1C1E37EB"/>
    <w:rsid w:val="1C376048"/>
    <w:rsid w:val="1DC1F5D2"/>
    <w:rsid w:val="1DC1F5D2"/>
    <w:rsid w:val="1E54CC5A"/>
    <w:rsid w:val="1F55D8AD"/>
    <w:rsid w:val="20F99694"/>
    <w:rsid w:val="22049AE3"/>
    <w:rsid w:val="23283D7D"/>
    <w:rsid w:val="24180EF9"/>
    <w:rsid w:val="2904A879"/>
    <w:rsid w:val="2B771761"/>
    <w:rsid w:val="2DD8199C"/>
    <w:rsid w:val="32AB8ABF"/>
    <w:rsid w:val="376E0519"/>
    <w:rsid w:val="377EFBE2"/>
    <w:rsid w:val="391ACC43"/>
    <w:rsid w:val="462BDC73"/>
    <w:rsid w:val="478C1669"/>
    <w:rsid w:val="490A7E50"/>
    <w:rsid w:val="4AC3B72B"/>
    <w:rsid w:val="4AC3B72B"/>
    <w:rsid w:val="4D6A9941"/>
    <w:rsid w:val="4F79BFD4"/>
    <w:rsid w:val="544D30F7"/>
    <w:rsid w:val="553D0273"/>
    <w:rsid w:val="5642003D"/>
    <w:rsid w:val="61AAE953"/>
    <w:rsid w:val="62C2E238"/>
    <w:rsid w:val="6C9D0257"/>
    <w:rsid w:val="74A8143C"/>
    <w:rsid w:val="7643E49D"/>
    <w:rsid w:val="77DFB4FE"/>
    <w:rsid w:val="797B855F"/>
    <w:rsid w:val="797FDB7D"/>
    <w:rsid w:val="79BC1B98"/>
    <w:rsid w:val="7B1F8754"/>
    <w:rsid w:val="7B76AA45"/>
    <w:rsid w:val="7C250A85"/>
    <w:rsid w:val="7CB32621"/>
    <w:rsid w:val="7CF3B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AA45"/>
  <w15:chartTrackingRefBased/>
  <w15:docId w15:val="{5112BF8B-C565-4561-85AB-EFD162E131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fb05ddf67265467b" /><Relationship Type="http://schemas.openxmlformats.org/officeDocument/2006/relationships/fontTable" Target="/word/fontTable.xml" Id="rId4" /><Relationship Type="http://schemas.openxmlformats.org/officeDocument/2006/relationships/image" Target="/media/image.png" Id="R5eeadec3c07e40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BF28609A994C8730FAEAE8B536EB" ma:contentTypeVersion="12" ma:contentTypeDescription="Create a new document." ma:contentTypeScope="" ma:versionID="f334789f811b31796a82195e97c15ec9">
  <xsd:schema xmlns:xsd="http://www.w3.org/2001/XMLSchema" xmlns:xs="http://www.w3.org/2001/XMLSchema" xmlns:p="http://schemas.microsoft.com/office/2006/metadata/properties" xmlns:ns2="85fc578f-5e72-42a4-b80b-9e022052046b" xmlns:ns3="1b454f4b-f332-4d66-b9c2-c339822c2b1f" targetNamespace="http://schemas.microsoft.com/office/2006/metadata/properties" ma:root="true" ma:fieldsID="cde71a2d3ad8e043307d98b13d3ea9b5" ns2:_="" ns3:_="">
    <xsd:import namespace="85fc578f-5e72-42a4-b80b-9e022052046b"/>
    <xsd:import namespace="1b454f4b-f332-4d66-b9c2-c339822c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578f-5e72-42a4-b80b-9e022052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f4b-f332-4d66-b9c2-c339822c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28290-9A62-4059-BAD8-044E72279AFF}"/>
</file>

<file path=customXml/itemProps2.xml><?xml version="1.0" encoding="utf-8"?>
<ds:datastoreItem xmlns:ds="http://schemas.openxmlformats.org/officeDocument/2006/customXml" ds:itemID="{59CC0484-8060-47BB-800E-D874C8C5AB6E}"/>
</file>

<file path=customXml/itemProps3.xml><?xml version="1.0" encoding="utf-8"?>
<ds:datastoreItem xmlns:ds="http://schemas.openxmlformats.org/officeDocument/2006/customXml" ds:itemID="{71314A64-00BD-492C-8F15-5BEA5B56EB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N.Dooher [ Shotton Primary School ]</dc:creator>
  <keywords/>
  <dc:description/>
  <lastModifiedBy>H. Shaw [ Shotton Primary School ]</lastModifiedBy>
  <dcterms:created xsi:type="dcterms:W3CDTF">2020-06-24T10:01:45.0000000Z</dcterms:created>
  <dcterms:modified xsi:type="dcterms:W3CDTF">2022-04-27T08:53:00.9042480Z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0x010100EE7DBF28609A994C8730FAEAE8B536EB</vt:lpwstr>
  </property>
  <property fmtid="{D5CDD505-2E9C-101B-9397-08002B2CF9AE}" pid="3" name="Order">
    <vt:r8>1500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