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43DBEF5B" w:rsidR="00070DB5" w:rsidRPr="00D33B1F" w:rsidRDefault="00E5777F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677A6194" wp14:editId="62484E54">
            <wp:extent cx="6102096" cy="51414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1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2CA8313E" w14:textId="2EE4C730" w:rsidR="00932130" w:rsidRDefault="00932130" w:rsidP="00932130">
      <w:pPr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>Nexus is looking to appoint a</w:t>
      </w:r>
      <w:r>
        <w:rPr>
          <w:rFonts w:ascii="Futura Bk BT" w:hAnsi="Futura Bk BT" w:cs="Futura Md BT"/>
          <w:color w:val="000000"/>
        </w:rPr>
        <w:t xml:space="preserve">n Apprentice to join </w:t>
      </w:r>
      <w:r w:rsidR="00131AD3">
        <w:rPr>
          <w:rFonts w:ascii="Futura Bk BT" w:hAnsi="Futura Bk BT" w:cs="Futura Md BT"/>
          <w:color w:val="000000"/>
        </w:rPr>
        <w:t>the</w:t>
      </w:r>
      <w:r>
        <w:rPr>
          <w:rFonts w:ascii="Futura Bk BT" w:hAnsi="Futura Bk BT" w:cs="Futura Md BT"/>
          <w:color w:val="000000"/>
        </w:rPr>
        <w:t xml:space="preserve"> Corporate Procurement </w:t>
      </w:r>
      <w:r w:rsidR="00BC3CBE">
        <w:rPr>
          <w:rFonts w:ascii="Futura Bk BT" w:hAnsi="Futura Bk BT" w:cs="Futura Md BT"/>
          <w:color w:val="000000"/>
        </w:rPr>
        <w:t>T</w:t>
      </w:r>
      <w:r>
        <w:rPr>
          <w:rFonts w:ascii="Futura Bk BT" w:hAnsi="Futura Bk BT" w:cs="Futura Md BT"/>
          <w:color w:val="000000"/>
        </w:rPr>
        <w:t>eam</w:t>
      </w:r>
      <w:r w:rsidR="00D82A79">
        <w:rPr>
          <w:rFonts w:ascii="Futura Bk BT" w:hAnsi="Futura Bk BT" w:cs="Futura Md BT"/>
          <w:color w:val="000000"/>
        </w:rPr>
        <w:t xml:space="preserve"> in the Finance and Resources Directorate</w:t>
      </w:r>
      <w:r w:rsidR="00BC3CBE">
        <w:rPr>
          <w:rFonts w:ascii="Futura Bk BT" w:hAnsi="Futura Bk BT" w:cs="Futura Md BT"/>
          <w:color w:val="000000"/>
        </w:rPr>
        <w:t>.</w:t>
      </w:r>
    </w:p>
    <w:p w14:paraId="4B75EBE4" w14:textId="70771356" w:rsidR="00932130" w:rsidRPr="00BB24ED" w:rsidRDefault="00932130" w:rsidP="00932130">
      <w:pPr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>As a</w:t>
      </w:r>
      <w:r w:rsidR="00D82A79">
        <w:rPr>
          <w:rFonts w:ascii="Futura Bk BT" w:hAnsi="Futura Bk BT" w:cs="Futura Md BT"/>
          <w:color w:val="000000"/>
        </w:rPr>
        <w:t xml:space="preserve"> Procurement</w:t>
      </w:r>
      <w:r>
        <w:rPr>
          <w:rFonts w:ascii="Futura Bk BT" w:hAnsi="Futura Bk BT" w:cs="Futura Md BT"/>
          <w:color w:val="000000"/>
        </w:rPr>
        <w:t xml:space="preserve"> Apprentice</w:t>
      </w:r>
      <w:r w:rsidR="00BC3CBE">
        <w:rPr>
          <w:rFonts w:ascii="Futura Bk BT" w:hAnsi="Futura Bk BT" w:cs="Futura Md BT"/>
          <w:color w:val="000000"/>
        </w:rPr>
        <w:t>,</w:t>
      </w:r>
      <w:r>
        <w:rPr>
          <w:rFonts w:ascii="Futura Bk BT" w:hAnsi="Futura Bk BT" w:cs="Futura Md BT"/>
          <w:color w:val="000000"/>
        </w:rPr>
        <w:t xml:space="preserve"> you will be part of a team </w:t>
      </w:r>
      <w:r w:rsidR="00D82A79">
        <w:rPr>
          <w:rFonts w:ascii="Futura Bk BT" w:hAnsi="Futura Bk BT" w:cs="Futura Md BT"/>
          <w:color w:val="000000"/>
        </w:rPr>
        <w:t xml:space="preserve">who are </w:t>
      </w:r>
      <w:r>
        <w:rPr>
          <w:rFonts w:ascii="Futura Bk BT" w:hAnsi="Futura Bk BT" w:cs="Futura Md BT"/>
          <w:color w:val="000000"/>
        </w:rPr>
        <w:t xml:space="preserve">responsible for the delivery of procurement services </w:t>
      </w:r>
      <w:r w:rsidR="00DB6638">
        <w:rPr>
          <w:rFonts w:ascii="Futura Bk BT" w:hAnsi="Futura Bk BT" w:cs="Futura Md BT"/>
          <w:color w:val="000000"/>
        </w:rPr>
        <w:t>for a</w:t>
      </w:r>
      <w:r>
        <w:rPr>
          <w:rFonts w:ascii="Futura Bk BT" w:hAnsi="Futura Bk BT" w:cs="Futura Md BT"/>
          <w:color w:val="000000"/>
        </w:rPr>
        <w:t xml:space="preserve"> diverse range of </w:t>
      </w:r>
      <w:r w:rsidR="00DB6638">
        <w:rPr>
          <w:rFonts w:ascii="Futura Bk BT" w:hAnsi="Futura Bk BT" w:cs="Futura Md BT"/>
          <w:color w:val="000000"/>
        </w:rPr>
        <w:t>t</w:t>
      </w:r>
      <w:r>
        <w:rPr>
          <w:rFonts w:ascii="Futura Bk BT" w:hAnsi="Futura Bk BT" w:cs="Futura Md BT"/>
          <w:color w:val="000000"/>
        </w:rPr>
        <w:t xml:space="preserve">ransport </w:t>
      </w:r>
      <w:r w:rsidR="00DB6638">
        <w:rPr>
          <w:rFonts w:ascii="Futura Bk BT" w:hAnsi="Futura Bk BT" w:cs="Futura Md BT"/>
          <w:color w:val="000000"/>
        </w:rPr>
        <w:t>p</w:t>
      </w:r>
      <w:r>
        <w:rPr>
          <w:rFonts w:ascii="Futura Bk BT" w:hAnsi="Futura Bk BT" w:cs="Futura Md BT"/>
          <w:color w:val="000000"/>
        </w:rPr>
        <w:t xml:space="preserve">rojects across the business. </w:t>
      </w:r>
      <w:r w:rsidR="00D82A79">
        <w:rPr>
          <w:rFonts w:ascii="Futura Bk BT" w:hAnsi="Futura Bk BT" w:cs="Futura Md BT"/>
          <w:color w:val="000000"/>
        </w:rPr>
        <w:t xml:space="preserve"> </w:t>
      </w:r>
      <w:r w:rsidR="00BC3CBE">
        <w:rPr>
          <w:rFonts w:ascii="Futura Bk BT" w:hAnsi="Futura Bk BT" w:cs="Futura Md BT"/>
          <w:color w:val="000000"/>
        </w:rPr>
        <w:t xml:space="preserve">You will </w:t>
      </w:r>
      <w:r w:rsidRPr="00BB24ED">
        <w:rPr>
          <w:rFonts w:ascii="Futura Bk BT" w:hAnsi="Futura Bk BT" w:cs="Futura Md BT"/>
          <w:color w:val="000000"/>
        </w:rPr>
        <w:t xml:space="preserve">liaise with </w:t>
      </w:r>
      <w:r w:rsidR="0034072B">
        <w:rPr>
          <w:rFonts w:ascii="Futura Bk BT" w:hAnsi="Futura Bk BT" w:cs="Futura Md BT"/>
          <w:color w:val="000000"/>
        </w:rPr>
        <w:t>internal and external stakeholders to support with procurement and contracting activities and</w:t>
      </w:r>
      <w:r w:rsidR="0048664E">
        <w:rPr>
          <w:rFonts w:ascii="Futura Bk BT" w:hAnsi="Futura Bk BT" w:cs="Futura Md BT"/>
          <w:color w:val="000000"/>
        </w:rPr>
        <w:t xml:space="preserve"> will</w:t>
      </w:r>
      <w:r w:rsidR="0034072B">
        <w:rPr>
          <w:rFonts w:ascii="Futura Bk BT" w:hAnsi="Futura Bk BT" w:cs="Futura Md BT"/>
          <w:color w:val="000000"/>
        </w:rPr>
        <w:t xml:space="preserve"> also interface with </w:t>
      </w:r>
      <w:r w:rsidRPr="00BB24ED">
        <w:rPr>
          <w:rFonts w:ascii="Futura Bk BT" w:hAnsi="Futura Bk BT" w:cs="Futura Md BT"/>
          <w:color w:val="000000"/>
        </w:rPr>
        <w:t>external organisations</w:t>
      </w:r>
      <w:r>
        <w:rPr>
          <w:rFonts w:ascii="Futura Bk BT" w:hAnsi="Futura Bk BT" w:cs="Futura Md BT"/>
          <w:color w:val="000000"/>
        </w:rPr>
        <w:t xml:space="preserve"> seeking tender opportunities with Nexus</w:t>
      </w:r>
      <w:r w:rsidR="00D82A79">
        <w:rPr>
          <w:rFonts w:ascii="Futura Bk BT" w:hAnsi="Futura Bk BT" w:cs="Futura Md BT"/>
          <w:color w:val="000000"/>
        </w:rPr>
        <w:t>.</w:t>
      </w:r>
    </w:p>
    <w:p w14:paraId="471A7402" w14:textId="76116A65" w:rsidR="00DB6638" w:rsidRDefault="00932130" w:rsidP="00932130">
      <w:pPr>
        <w:rPr>
          <w:rFonts w:ascii="Futura Bk BT" w:eastAsia="Times New Roman" w:hAnsi="Futura Bk BT" w:cs="Segoe UI"/>
          <w:lang w:eastAsia="en-GB"/>
        </w:rPr>
      </w:pPr>
      <w:r w:rsidRPr="00593487">
        <w:rPr>
          <w:rFonts w:ascii="Futura Bk BT" w:hAnsi="Futura Bk BT" w:cs="Futura Bk BT"/>
        </w:rPr>
        <w:t xml:space="preserve">You </w:t>
      </w:r>
      <w:r w:rsidRPr="00593487">
        <w:rPr>
          <w:rFonts w:ascii="Futura Bk BT" w:eastAsia="Times New Roman" w:hAnsi="Futura Bk BT" w:cs="Segoe UI"/>
          <w:lang w:eastAsia="en-GB"/>
        </w:rPr>
        <w:t>will</w:t>
      </w:r>
      <w:r>
        <w:rPr>
          <w:rFonts w:ascii="Futura Bk BT" w:eastAsia="Times New Roman" w:hAnsi="Futura Bk BT" w:cs="Segoe UI"/>
          <w:lang w:eastAsia="en-GB"/>
        </w:rPr>
        <w:t xml:space="preserve"> receive appropriate training</w:t>
      </w:r>
      <w:r w:rsidR="00BC3CBE">
        <w:rPr>
          <w:rFonts w:ascii="Futura Bk BT" w:eastAsia="Times New Roman" w:hAnsi="Futura Bk BT" w:cs="Segoe UI"/>
          <w:lang w:eastAsia="en-GB"/>
        </w:rPr>
        <w:t xml:space="preserve"> </w:t>
      </w:r>
      <w:r w:rsidR="00BC3CBE">
        <w:rPr>
          <w:rFonts w:ascii="Futura Bk BT" w:hAnsi="Futura Bk BT" w:cs="Futura Md BT"/>
          <w:color w:val="000000"/>
        </w:rPr>
        <w:t>through classroom and work environment learning</w:t>
      </w:r>
      <w:r>
        <w:rPr>
          <w:rFonts w:ascii="Futura Bk BT" w:eastAsia="Times New Roman" w:hAnsi="Futura Bk BT" w:cs="Segoe UI"/>
          <w:lang w:eastAsia="en-GB"/>
        </w:rPr>
        <w:t>, with a view to gaining experience in public sector procurement activities</w:t>
      </w:r>
      <w:r w:rsidR="0048664E">
        <w:rPr>
          <w:rFonts w:ascii="Futura Bk BT" w:eastAsia="Times New Roman" w:hAnsi="Futura Bk BT" w:cs="Segoe UI"/>
          <w:lang w:eastAsia="en-GB"/>
        </w:rPr>
        <w:t>.</w:t>
      </w:r>
    </w:p>
    <w:p w14:paraId="6A647B35" w14:textId="78A9FF2A" w:rsidR="00DB6638" w:rsidRDefault="00DB6638" w:rsidP="00932130">
      <w:pPr>
        <w:rPr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 xml:space="preserve">The successful applicant will have an outgoing personality and an eagerness to learn </w:t>
      </w:r>
      <w:r w:rsidR="00BC3CBE">
        <w:rPr>
          <w:rFonts w:ascii="Futura Bk BT" w:eastAsia="Times New Roman" w:hAnsi="Futura Bk BT" w:cs="Segoe UI"/>
          <w:lang w:eastAsia="en-GB"/>
        </w:rPr>
        <w:t xml:space="preserve">new skills </w:t>
      </w:r>
      <w:r>
        <w:rPr>
          <w:rFonts w:ascii="Futura Bk BT" w:eastAsia="Times New Roman" w:hAnsi="Futura Bk BT" w:cs="Segoe UI"/>
          <w:lang w:eastAsia="en-GB"/>
        </w:rPr>
        <w:t>in a team environment.</w:t>
      </w:r>
    </w:p>
    <w:p w14:paraId="30DCD7D5" w14:textId="77777777" w:rsidR="00D82A79" w:rsidRPr="003B125D" w:rsidRDefault="00D82A79" w:rsidP="00932130">
      <w:pPr>
        <w:rPr>
          <w:rFonts w:ascii="Futura Bk BT" w:hAnsi="Futura Bk BT" w:cs="Futura Md BT"/>
          <w:color w:val="000000"/>
        </w:rPr>
      </w:pPr>
    </w:p>
    <w:p w14:paraId="6C36A30F" w14:textId="184A6FD7" w:rsidR="00DA49AB" w:rsidRDefault="00DA49AB" w:rsidP="0048664E">
      <w:pPr>
        <w:jc w:val="center"/>
        <w:rPr>
          <w:rFonts w:ascii="Futura Bk BT" w:hAnsi="Futura Bk BT"/>
          <w:b/>
          <w:bCs/>
          <w:sz w:val="32"/>
          <w:szCs w:val="32"/>
        </w:rPr>
      </w:pPr>
      <w:r>
        <w:rPr>
          <w:rFonts w:ascii="Futura Bk BT" w:hAnsi="Futura Bk BT"/>
          <w:b/>
          <w:bCs/>
          <w:sz w:val="32"/>
          <w:szCs w:val="32"/>
        </w:rPr>
        <w:t>Salary - Age dependant (not less than Apprentice minimum wage)</w:t>
      </w:r>
    </w:p>
    <w:p w14:paraId="0F7CDF9D" w14:textId="77777777" w:rsidR="00FA5D6E" w:rsidRPr="001F2461" w:rsidRDefault="00FA5D6E" w:rsidP="00DA49AB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 and access to other benefits.</w:t>
      </w:r>
    </w:p>
    <w:p w14:paraId="7B00EBF1" w14:textId="77777777" w:rsidR="00C33051" w:rsidRPr="00C33051" w:rsidRDefault="00FA5D6E" w:rsidP="00C33051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C33051">
        <w:rPr>
          <w:rFonts w:ascii="Futura Md BT" w:hAnsi="Futura Md BT" w:cs="Futura Md BT"/>
          <w:b/>
          <w:bCs/>
          <w:sz w:val="32"/>
          <w:szCs w:val="32"/>
        </w:rPr>
        <w:t xml:space="preserve">Closing date </w:t>
      </w:r>
      <w:r w:rsidR="00ED3554" w:rsidRPr="00C33051">
        <w:rPr>
          <w:rFonts w:ascii="Futura Md BT" w:hAnsi="Futura Md BT" w:cs="Futura Md BT"/>
          <w:b/>
          <w:bCs/>
          <w:sz w:val="32"/>
          <w:szCs w:val="32"/>
        </w:rPr>
        <w:t>5 June 2022</w:t>
      </w:r>
    </w:p>
    <w:p w14:paraId="3F1AB99F" w14:textId="6E161861" w:rsidR="00ED3554" w:rsidRPr="00C33051" w:rsidRDefault="00ED3554" w:rsidP="00C33051">
      <w:pPr>
        <w:pStyle w:val="BasicParagraph"/>
        <w:spacing w:before="227"/>
        <w:jc w:val="center"/>
        <w:rPr>
          <w:rFonts w:ascii="Futura Md BT" w:hAnsi="Futura Md BT" w:cs="Futura Md BT"/>
          <w:sz w:val="28"/>
          <w:szCs w:val="28"/>
        </w:rPr>
      </w:pPr>
      <w:r w:rsidRPr="00C33051">
        <w:rPr>
          <w:rFonts w:ascii="Futura Md BT" w:hAnsi="Futura Md BT" w:cs="Futura Md BT"/>
          <w:sz w:val="28"/>
          <w:szCs w:val="28"/>
        </w:rPr>
        <w:t>Interviews</w:t>
      </w:r>
      <w:r w:rsidR="00C33051" w:rsidRPr="00C33051">
        <w:rPr>
          <w:rFonts w:ascii="Futura Md BT" w:hAnsi="Futura Md BT" w:cs="Futura Md BT"/>
          <w:sz w:val="28"/>
          <w:szCs w:val="28"/>
        </w:rPr>
        <w:t xml:space="preserve"> are schedule</w:t>
      </w:r>
      <w:r w:rsidR="00DA49AB">
        <w:rPr>
          <w:rFonts w:ascii="Futura Md BT" w:hAnsi="Futura Md BT" w:cs="Futura Md BT"/>
          <w:sz w:val="28"/>
          <w:szCs w:val="28"/>
        </w:rPr>
        <w:t>d</w:t>
      </w:r>
      <w:r w:rsidR="00C33051" w:rsidRPr="00C33051">
        <w:rPr>
          <w:rFonts w:ascii="Futura Md BT" w:hAnsi="Futura Md BT" w:cs="Futura Md BT"/>
          <w:sz w:val="28"/>
          <w:szCs w:val="28"/>
        </w:rPr>
        <w:t xml:space="preserve"> to take place on </w:t>
      </w:r>
      <w:r w:rsidR="00932130">
        <w:rPr>
          <w:rFonts w:ascii="Futura Md BT" w:hAnsi="Futura Md BT" w:cs="Futura Md BT"/>
          <w:b/>
          <w:bCs/>
          <w:sz w:val="28"/>
          <w:szCs w:val="28"/>
        </w:rPr>
        <w:t>1 July</w:t>
      </w:r>
      <w:r w:rsidRPr="00C33051">
        <w:rPr>
          <w:rFonts w:ascii="Futura Md BT" w:hAnsi="Futura Md BT" w:cs="Futura Md BT"/>
          <w:b/>
          <w:bCs/>
          <w:sz w:val="28"/>
          <w:szCs w:val="28"/>
        </w:rPr>
        <w:t xml:space="preserve"> 2022</w:t>
      </w:r>
    </w:p>
    <w:p w14:paraId="15C3F789" w14:textId="77777777" w:rsidR="00565D09" w:rsidRPr="00FA5D6E" w:rsidRDefault="00FA5D6E" w:rsidP="00FA5D6E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5000A"/>
    <w:rsid w:val="0006274E"/>
    <w:rsid w:val="00067C7D"/>
    <w:rsid w:val="00070DB5"/>
    <w:rsid w:val="000A275A"/>
    <w:rsid w:val="000C7265"/>
    <w:rsid w:val="00131AD3"/>
    <w:rsid w:val="00214E59"/>
    <w:rsid w:val="0030145D"/>
    <w:rsid w:val="0034072B"/>
    <w:rsid w:val="004561E9"/>
    <w:rsid w:val="0046002E"/>
    <w:rsid w:val="0048664E"/>
    <w:rsid w:val="004A2603"/>
    <w:rsid w:val="004B2FB3"/>
    <w:rsid w:val="004F26FE"/>
    <w:rsid w:val="00636F9D"/>
    <w:rsid w:val="0066006E"/>
    <w:rsid w:val="00684FD8"/>
    <w:rsid w:val="00781AC9"/>
    <w:rsid w:val="007C41E3"/>
    <w:rsid w:val="00802826"/>
    <w:rsid w:val="00910C28"/>
    <w:rsid w:val="0092600C"/>
    <w:rsid w:val="00932130"/>
    <w:rsid w:val="00B74621"/>
    <w:rsid w:val="00BC3CBE"/>
    <w:rsid w:val="00BF3C21"/>
    <w:rsid w:val="00C33051"/>
    <w:rsid w:val="00CA11A7"/>
    <w:rsid w:val="00CE2A76"/>
    <w:rsid w:val="00D232C9"/>
    <w:rsid w:val="00D33B1F"/>
    <w:rsid w:val="00D54198"/>
    <w:rsid w:val="00D72881"/>
    <w:rsid w:val="00D77C0A"/>
    <w:rsid w:val="00D82A79"/>
    <w:rsid w:val="00DA49AB"/>
    <w:rsid w:val="00DB6638"/>
    <w:rsid w:val="00DC1DD7"/>
    <w:rsid w:val="00DD7190"/>
    <w:rsid w:val="00E5777F"/>
    <w:rsid w:val="00EC4F90"/>
    <w:rsid w:val="00ED3554"/>
    <w:rsid w:val="00F30C0E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Helen Linsley</cp:lastModifiedBy>
  <cp:revision>4</cp:revision>
  <dcterms:created xsi:type="dcterms:W3CDTF">2022-05-06T07:34:00Z</dcterms:created>
  <dcterms:modified xsi:type="dcterms:W3CDTF">2022-05-06T08:47:00Z</dcterms:modified>
</cp:coreProperties>
</file>