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30D1833" w:rsidR="00F44B6C" w:rsidRPr="00C676CB" w:rsidRDefault="007C3A5B" w:rsidP="007F19DA">
            <w:pPr>
              <w:rPr>
                <w:rFonts w:cs="Arial"/>
                <w:szCs w:val="24"/>
              </w:rPr>
            </w:pPr>
            <w:r w:rsidRPr="007C3A5B">
              <w:rPr>
                <w:rFonts w:cs="Arial"/>
                <w:szCs w:val="24"/>
              </w:rPr>
              <w:t>Business Rates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042E105" w:rsidR="00F44B6C" w:rsidRPr="00C676CB" w:rsidRDefault="007C3A5B" w:rsidP="007F19DA">
            <w:pPr>
              <w:rPr>
                <w:rFonts w:cs="Arial"/>
                <w:szCs w:val="24"/>
              </w:rPr>
            </w:pPr>
            <w:r>
              <w:rPr>
                <w:rFonts w:cs="Arial"/>
                <w:szCs w:val="24"/>
              </w:rPr>
              <w:t>N9550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E4FE061" w:rsidR="00F44B6C" w:rsidRPr="00C676CB" w:rsidRDefault="007C3A5B"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123378D" w:rsidR="00F44B6C" w:rsidRPr="00C676CB" w:rsidRDefault="007C3A5B"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3D1FFAB" w:rsidR="00F44B6C" w:rsidRPr="00C676CB" w:rsidRDefault="007C3A5B" w:rsidP="007F19DA">
            <w:pPr>
              <w:rPr>
                <w:rFonts w:cs="Arial"/>
                <w:szCs w:val="24"/>
              </w:rPr>
            </w:pPr>
            <w:r>
              <w:rPr>
                <w:rFonts w:cs="Arial"/>
                <w:szCs w:val="24"/>
              </w:rPr>
              <w:t>Finance &amp; Transactional Services – Assessment &amp; Awards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E629079" w:rsidR="00F44B6C" w:rsidRPr="00C676CB" w:rsidRDefault="007C3A5B" w:rsidP="007C3A5B">
            <w:pPr>
              <w:spacing w:before="120" w:after="120"/>
              <w:rPr>
                <w:rFonts w:cs="Arial"/>
                <w:szCs w:val="24"/>
              </w:rPr>
            </w:pPr>
            <w:r w:rsidRPr="007C3A5B">
              <w:rPr>
                <w:rFonts w:cs="Arial"/>
                <w:szCs w:val="24"/>
              </w:rPr>
              <w:t>The post holder will be accountable to the Principal Business Rates Officer (PBRO)</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09CF73A" w:rsidR="00F44B6C" w:rsidRPr="00E14818" w:rsidRDefault="00F44B6C" w:rsidP="007C3A5B">
            <w:pPr>
              <w:spacing w:before="120" w:after="120"/>
              <w:rPr>
                <w:rFonts w:cs="Arial"/>
                <w:szCs w:val="24"/>
              </w:rPr>
            </w:pPr>
            <w:r w:rsidRPr="00E14818">
              <w:rPr>
                <w:rFonts w:cs="Arial"/>
                <w:szCs w:val="24"/>
              </w:rPr>
              <w:t xml:space="preserve">Your normal place of work will be </w:t>
            </w:r>
            <w:r w:rsidR="007C3A5B">
              <w:rPr>
                <w:rFonts w:cs="Arial"/>
                <w:szCs w:val="24"/>
              </w:rPr>
              <w:t xml:space="preserve">Green Lane, Spennymoor,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B13CC2E" w:rsidR="00F44B6C" w:rsidRPr="00C676CB" w:rsidRDefault="00F44B6C" w:rsidP="007F19DA">
            <w:pPr>
              <w:rPr>
                <w:rFonts w:cs="Arial"/>
                <w:szCs w:val="24"/>
              </w:rPr>
            </w:pPr>
            <w:r w:rsidRPr="00C676CB">
              <w:rPr>
                <w:rFonts w:cs="Arial"/>
                <w:szCs w:val="24"/>
              </w:rPr>
              <w:t xml:space="preserve">This post </w:t>
            </w:r>
            <w:r w:rsidRPr="007C3A5B">
              <w:rPr>
                <w:rFonts w:cs="Arial"/>
                <w:bCs/>
                <w:szCs w:val="24"/>
              </w:rPr>
              <w:t xml:space="preserve">is subject to a </w:t>
            </w:r>
            <w:r w:rsidR="00EF77C3">
              <w:rPr>
                <w:rFonts w:cs="Arial"/>
                <w:bCs/>
                <w:szCs w:val="24"/>
              </w:rPr>
              <w:t>Basic</w:t>
            </w:r>
            <w:bookmarkStart w:id="0" w:name="_GoBack"/>
            <w:bookmarkEnd w:id="0"/>
            <w:r w:rsidRPr="007C3A5B">
              <w:rPr>
                <w:rFonts w:cs="Arial"/>
                <w:bCs/>
                <w:szCs w:val="24"/>
              </w:rPr>
              <w:t xml:space="preserve">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BB8213E" w:rsidR="00F44B6C" w:rsidRPr="00C676CB" w:rsidRDefault="00F44B6C" w:rsidP="007F19DA">
            <w:pPr>
              <w:rPr>
                <w:rFonts w:cs="Arial"/>
                <w:szCs w:val="24"/>
              </w:rPr>
            </w:pPr>
            <w:r>
              <w:rPr>
                <w:rFonts w:cs="Arial"/>
                <w:szCs w:val="24"/>
              </w:rPr>
              <w:t xml:space="preserve">This post </w:t>
            </w:r>
            <w:r w:rsidRPr="007C3A5B">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E52DF9F" w:rsidR="00F44B6C" w:rsidRDefault="00F44B6C" w:rsidP="007F19DA">
            <w:pPr>
              <w:rPr>
                <w:rFonts w:cs="Arial"/>
                <w:szCs w:val="24"/>
              </w:rPr>
            </w:pPr>
            <w:r>
              <w:rPr>
                <w:rFonts w:cs="Arial"/>
                <w:szCs w:val="24"/>
              </w:rPr>
              <w:t xml:space="preserve">This post </w:t>
            </w:r>
            <w:r w:rsidRPr="007C3A5B">
              <w:rPr>
                <w:rFonts w:cs="Arial"/>
                <w:bCs/>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74A18D23" w14:textId="77777777" w:rsidR="007C3A5B" w:rsidRPr="007C3A5B" w:rsidRDefault="007C3A5B" w:rsidP="007C3A5B">
      <w:pPr>
        <w:rPr>
          <w:rFonts w:cs="Arial"/>
          <w:bCs/>
          <w:szCs w:val="24"/>
        </w:rPr>
      </w:pPr>
      <w:r w:rsidRPr="007C3A5B">
        <w:rPr>
          <w:rFonts w:cs="Arial"/>
          <w:bCs/>
          <w:szCs w:val="24"/>
        </w:rPr>
        <w:t>Providing a quality safe and cost effective service to customers, including the provision of first line contact and prompt and efficient handling of any queries or problems</w:t>
      </w:r>
    </w:p>
    <w:p w14:paraId="74B06C86" w14:textId="77777777" w:rsidR="007C3A5B" w:rsidRPr="007C3A5B" w:rsidRDefault="007C3A5B" w:rsidP="007C3A5B">
      <w:pPr>
        <w:rPr>
          <w:rFonts w:cs="Arial"/>
          <w:bCs/>
          <w:szCs w:val="24"/>
        </w:rPr>
      </w:pPr>
    </w:p>
    <w:p w14:paraId="2F4057C7" w14:textId="77777777" w:rsidR="007C3A5B" w:rsidRPr="007C3A5B" w:rsidRDefault="007C3A5B" w:rsidP="007C3A5B">
      <w:pPr>
        <w:rPr>
          <w:rFonts w:cs="Arial"/>
          <w:bCs/>
          <w:szCs w:val="24"/>
        </w:rPr>
      </w:pPr>
      <w:r w:rsidRPr="007C3A5B">
        <w:rPr>
          <w:rFonts w:cs="Arial"/>
          <w:bCs/>
          <w:szCs w:val="24"/>
        </w:rPr>
        <w:t>To assess Business Rates liabilities, exemptions and reliefs in accordance with legislation, case law, and the working practices and procedures of the council to the required standards of accuracy and achieving agreed clearance times as laid out in the Service plan. Including property inspections and external visits as required.</w:t>
      </w:r>
    </w:p>
    <w:p w14:paraId="527433F3" w14:textId="77777777" w:rsidR="007C3A5B" w:rsidRPr="007C3A5B" w:rsidRDefault="007C3A5B" w:rsidP="007C3A5B">
      <w:pPr>
        <w:rPr>
          <w:rFonts w:cs="Arial"/>
          <w:bCs/>
          <w:szCs w:val="24"/>
        </w:rPr>
      </w:pPr>
    </w:p>
    <w:p w14:paraId="4EF9D621" w14:textId="77777777" w:rsidR="007C3A5B" w:rsidRPr="007C3A5B" w:rsidRDefault="007C3A5B" w:rsidP="007C3A5B">
      <w:pPr>
        <w:rPr>
          <w:rFonts w:cs="Arial"/>
          <w:bCs/>
          <w:szCs w:val="24"/>
        </w:rPr>
      </w:pPr>
      <w:r w:rsidRPr="007C3A5B">
        <w:rPr>
          <w:rFonts w:cs="Arial"/>
          <w:bCs/>
          <w:szCs w:val="24"/>
        </w:rPr>
        <w:t>To undertake targeted reviews of Business Rates exemptions and reliefs to ensure ongoing accurate awards</w:t>
      </w:r>
    </w:p>
    <w:p w14:paraId="61989C8F" w14:textId="77777777" w:rsidR="007C3A5B" w:rsidRPr="007C3A5B" w:rsidRDefault="007C3A5B" w:rsidP="007C3A5B">
      <w:pPr>
        <w:rPr>
          <w:rFonts w:cs="Arial"/>
          <w:bCs/>
          <w:szCs w:val="24"/>
        </w:rPr>
      </w:pPr>
    </w:p>
    <w:p w14:paraId="3371F8B5" w14:textId="36BAFB5B" w:rsidR="00946D40" w:rsidRDefault="007C3A5B" w:rsidP="007C3A5B">
      <w:pPr>
        <w:rPr>
          <w:rFonts w:cs="Arial"/>
          <w:bCs/>
          <w:szCs w:val="24"/>
        </w:rPr>
      </w:pPr>
      <w:r w:rsidRPr="007C3A5B">
        <w:rPr>
          <w:rFonts w:cs="Arial"/>
          <w:bCs/>
          <w:szCs w:val="24"/>
        </w:rPr>
        <w:t>Assist in the monitoring of new developments and demolitions to enable accurate forecast of revenue.</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3DC1FB87" w14:textId="77777777" w:rsidR="007C3A5B" w:rsidRPr="007C3A5B" w:rsidRDefault="007C3A5B" w:rsidP="007C3A5B">
      <w:pPr>
        <w:rPr>
          <w:rFonts w:cs="Arial"/>
          <w:bCs/>
          <w:szCs w:val="24"/>
        </w:rPr>
      </w:pPr>
      <w:r w:rsidRPr="007C3A5B">
        <w:rPr>
          <w:rFonts w:cs="Arial"/>
          <w:bCs/>
          <w:szCs w:val="24"/>
        </w:rPr>
        <w:t>Listed below are the responsibilities this role will be primarily responsible for:</w:t>
      </w:r>
    </w:p>
    <w:p w14:paraId="55DB2E4D" w14:textId="77777777" w:rsidR="007C3A5B" w:rsidRPr="007C3A5B" w:rsidRDefault="007C3A5B" w:rsidP="007C3A5B">
      <w:pPr>
        <w:rPr>
          <w:rFonts w:cs="Arial"/>
          <w:bCs/>
          <w:szCs w:val="24"/>
        </w:rPr>
      </w:pPr>
    </w:p>
    <w:p w14:paraId="548C2C05" w14:textId="350D8239"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Supporting and assisting the PBRO in the day-to-day provision of Financial Services – Assessment and Awards, in accordance with Council Policies and all relevant Regulations.</w:t>
      </w:r>
    </w:p>
    <w:p w14:paraId="208192CF" w14:textId="77777777" w:rsidR="007C3A5B" w:rsidRPr="007C3A5B" w:rsidRDefault="007C3A5B" w:rsidP="007C3A5B">
      <w:pPr>
        <w:ind w:left="284" w:hanging="284"/>
        <w:rPr>
          <w:rFonts w:cs="Arial"/>
          <w:bCs/>
          <w:szCs w:val="24"/>
        </w:rPr>
      </w:pPr>
    </w:p>
    <w:p w14:paraId="25E9E49F" w14:textId="451743F2"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be responsible for processing all work allocated to them by the PBRO, in accordance with the Services performance indicators and office procedures</w:t>
      </w:r>
    </w:p>
    <w:p w14:paraId="18F45DF0" w14:textId="77777777" w:rsidR="007C3A5B" w:rsidRPr="007C3A5B" w:rsidRDefault="007C3A5B" w:rsidP="007C3A5B">
      <w:pPr>
        <w:ind w:left="284" w:hanging="284"/>
        <w:rPr>
          <w:rFonts w:cs="Arial"/>
          <w:bCs/>
          <w:szCs w:val="24"/>
        </w:rPr>
      </w:pPr>
    </w:p>
    <w:p w14:paraId="71C4802C" w14:textId="00970228"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 xml:space="preserve">To be conversant and maintain a good working knowledge of all legislation, procedures and working practices relating to Business Rates including exemptions and reliefs. </w:t>
      </w:r>
    </w:p>
    <w:p w14:paraId="1A761CD6" w14:textId="77777777" w:rsidR="007C3A5B" w:rsidRPr="007C3A5B" w:rsidRDefault="007C3A5B" w:rsidP="007C3A5B">
      <w:pPr>
        <w:ind w:left="284" w:hanging="284"/>
        <w:rPr>
          <w:rFonts w:cs="Arial"/>
          <w:bCs/>
          <w:szCs w:val="24"/>
        </w:rPr>
      </w:pPr>
    </w:p>
    <w:p w14:paraId="403CF32B" w14:textId="25567C34"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maintain a knowledge Council Tax including exemptions &amp; discounts and Durham County Council’s Council Tax Reduction Scheme and Housing Benefit.</w:t>
      </w:r>
    </w:p>
    <w:p w14:paraId="7D497FA6" w14:textId="77777777" w:rsidR="007C3A5B" w:rsidRPr="007C3A5B" w:rsidRDefault="007C3A5B" w:rsidP="007C3A5B">
      <w:pPr>
        <w:ind w:left="284" w:hanging="284"/>
        <w:rPr>
          <w:rFonts w:cs="Arial"/>
          <w:bCs/>
          <w:szCs w:val="24"/>
        </w:rPr>
      </w:pPr>
    </w:p>
    <w:p w14:paraId="07B30B01" w14:textId="0A4DBC57"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Provide a customer orientated service and carrying Assessment and Awards functions in line with Value for Money principals</w:t>
      </w:r>
    </w:p>
    <w:p w14:paraId="7AB9D70A" w14:textId="77777777" w:rsidR="007C3A5B" w:rsidRPr="007C3A5B" w:rsidRDefault="007C3A5B" w:rsidP="007C3A5B">
      <w:pPr>
        <w:ind w:left="284" w:hanging="284"/>
        <w:rPr>
          <w:rFonts w:cs="Arial"/>
          <w:bCs/>
          <w:szCs w:val="24"/>
        </w:rPr>
      </w:pPr>
    </w:p>
    <w:p w14:paraId="467B84E2" w14:textId="19F3649E"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The collation of information to assist in the decision making process of benefit entitlement and the safe, secure and accurate billing ensuring customers receive all exemptions and reliefs they are entitled to.</w:t>
      </w:r>
    </w:p>
    <w:p w14:paraId="0BA59B76" w14:textId="77777777" w:rsidR="007C3A5B" w:rsidRPr="007C3A5B" w:rsidRDefault="007C3A5B" w:rsidP="007C3A5B">
      <w:pPr>
        <w:ind w:left="284" w:hanging="284"/>
        <w:rPr>
          <w:rFonts w:cs="Arial"/>
          <w:bCs/>
          <w:szCs w:val="24"/>
        </w:rPr>
      </w:pPr>
    </w:p>
    <w:p w14:paraId="6B49AAAC" w14:textId="4D689EF6"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The safe, secure and accurate calculation of Business Rates exemptions and reliefs and ensuring compliance with legislation and procedures whilst maximising income for the Council.</w:t>
      </w:r>
    </w:p>
    <w:p w14:paraId="04257A28" w14:textId="77777777" w:rsidR="007C3A5B" w:rsidRPr="007C3A5B" w:rsidRDefault="007C3A5B" w:rsidP="007C3A5B">
      <w:pPr>
        <w:ind w:left="284" w:hanging="284"/>
        <w:rPr>
          <w:rFonts w:cs="Arial"/>
          <w:bCs/>
          <w:szCs w:val="24"/>
        </w:rPr>
      </w:pPr>
    </w:p>
    <w:p w14:paraId="2CCBF2C6" w14:textId="7FAC75AC"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 xml:space="preserve">To undertake property inspections and external visits as required ensuring the accurate calculation of Business Rates liabilities, including exemptions and reliefs. </w:t>
      </w:r>
    </w:p>
    <w:p w14:paraId="272D7025" w14:textId="77777777" w:rsidR="007C3A5B" w:rsidRPr="007C3A5B" w:rsidRDefault="007C3A5B" w:rsidP="007C3A5B">
      <w:pPr>
        <w:ind w:left="284" w:hanging="284"/>
        <w:rPr>
          <w:rFonts w:cs="Arial"/>
          <w:bCs/>
          <w:szCs w:val="24"/>
        </w:rPr>
      </w:pPr>
    </w:p>
    <w:p w14:paraId="0860D102" w14:textId="60E55236"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Undertake target reviews of reliefs and exemptions to ensure records and awards are accurate whilst maximising revenue for the Council</w:t>
      </w:r>
      <w:r>
        <w:rPr>
          <w:rFonts w:cs="Arial"/>
          <w:bCs/>
          <w:szCs w:val="24"/>
        </w:rPr>
        <w:t>.</w:t>
      </w:r>
    </w:p>
    <w:p w14:paraId="053EE377" w14:textId="77777777" w:rsidR="007C3A5B" w:rsidRPr="007C3A5B" w:rsidRDefault="007C3A5B" w:rsidP="007C3A5B">
      <w:pPr>
        <w:ind w:left="284" w:hanging="284"/>
        <w:rPr>
          <w:rFonts w:cs="Arial"/>
          <w:bCs/>
          <w:szCs w:val="24"/>
        </w:rPr>
      </w:pPr>
    </w:p>
    <w:p w14:paraId="58A90660" w14:textId="172D444E"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Assist in the accurate forecasting Business Rate revenue through the monitoring of new developments, demolitions, exemptions and reliefs.</w:t>
      </w:r>
    </w:p>
    <w:p w14:paraId="676668EA" w14:textId="77777777" w:rsidR="007C3A5B" w:rsidRPr="007C3A5B" w:rsidRDefault="007C3A5B" w:rsidP="007C3A5B">
      <w:pPr>
        <w:ind w:left="284" w:hanging="284"/>
        <w:rPr>
          <w:rFonts w:cs="Arial"/>
          <w:bCs/>
          <w:szCs w:val="24"/>
        </w:rPr>
      </w:pPr>
    </w:p>
    <w:p w14:paraId="5ED3C341" w14:textId="588FCAAA"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Dealing with customers, at first line contact providing a prompt and efficient handling of any queries or problems including providing explanation of how a bill or benefit has been calculated and how the arrears have occurred</w:t>
      </w:r>
      <w:r>
        <w:rPr>
          <w:rFonts w:cs="Arial"/>
          <w:bCs/>
          <w:szCs w:val="24"/>
        </w:rPr>
        <w:t>.</w:t>
      </w:r>
    </w:p>
    <w:p w14:paraId="7CF6842E" w14:textId="77777777" w:rsidR="007C3A5B" w:rsidRPr="007C3A5B" w:rsidRDefault="007C3A5B" w:rsidP="007C3A5B">
      <w:pPr>
        <w:ind w:left="284" w:hanging="284"/>
        <w:rPr>
          <w:rFonts w:cs="Arial"/>
          <w:bCs/>
          <w:szCs w:val="24"/>
        </w:rPr>
      </w:pPr>
    </w:p>
    <w:p w14:paraId="1839C450" w14:textId="466531EB"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Communication with the Council’s customers, whether in person, by telephone or in writing, at the Council’s offices, at the customers home, or at other relevant premises in order to collate information to assist in the decision making process.</w:t>
      </w:r>
    </w:p>
    <w:p w14:paraId="7B2CDE3E" w14:textId="77777777" w:rsidR="007C3A5B" w:rsidRPr="007C3A5B" w:rsidRDefault="007C3A5B" w:rsidP="007C3A5B">
      <w:pPr>
        <w:ind w:left="284" w:hanging="284"/>
        <w:rPr>
          <w:rFonts w:cs="Arial"/>
          <w:bCs/>
          <w:szCs w:val="24"/>
        </w:rPr>
      </w:pPr>
    </w:p>
    <w:p w14:paraId="0356DEAC" w14:textId="1F5ECEED"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The notification to customers of the results of their applications and any subsequent changes that affect their award of Business Rate exemptions and reliefs</w:t>
      </w:r>
      <w:r>
        <w:rPr>
          <w:rFonts w:cs="Arial"/>
          <w:bCs/>
          <w:szCs w:val="24"/>
        </w:rPr>
        <w:t>.</w:t>
      </w:r>
    </w:p>
    <w:p w14:paraId="36A9208F" w14:textId="77777777" w:rsidR="007C3A5B" w:rsidRPr="007C3A5B" w:rsidRDefault="007C3A5B" w:rsidP="007C3A5B">
      <w:pPr>
        <w:ind w:left="284" w:hanging="284"/>
        <w:rPr>
          <w:rFonts w:cs="Arial"/>
          <w:bCs/>
          <w:szCs w:val="24"/>
        </w:rPr>
      </w:pPr>
    </w:p>
    <w:p w14:paraId="1152F102" w14:textId="5DF5FF46"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visit customers in their homes or in other locations to assist them in applying for benefit, reduction, discount, exemption and to check for relevant documentation to support their application and assist with the maximisation of income for both them and the Council.</w:t>
      </w:r>
    </w:p>
    <w:p w14:paraId="35F49226" w14:textId="77777777" w:rsidR="007C3A5B" w:rsidRPr="007C3A5B" w:rsidRDefault="007C3A5B" w:rsidP="007C3A5B">
      <w:pPr>
        <w:ind w:left="284" w:hanging="284"/>
        <w:rPr>
          <w:rFonts w:cs="Arial"/>
          <w:bCs/>
          <w:szCs w:val="24"/>
        </w:rPr>
      </w:pPr>
    </w:p>
    <w:p w14:paraId="02978D08" w14:textId="0D77FE14"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Protect vulnerable customers through the application of the Council’s Discretionary and Safeguard Policies and Debt Management Strategy ensuring that customers have all benefits, discounts and reliefs that they are entitled to.</w:t>
      </w:r>
    </w:p>
    <w:p w14:paraId="0B0A1B7D" w14:textId="77777777" w:rsidR="007C3A5B" w:rsidRPr="007C3A5B" w:rsidRDefault="007C3A5B" w:rsidP="007C3A5B">
      <w:pPr>
        <w:ind w:left="284" w:hanging="284"/>
        <w:rPr>
          <w:rFonts w:cs="Arial"/>
          <w:bCs/>
          <w:szCs w:val="24"/>
        </w:rPr>
      </w:pPr>
    </w:p>
    <w:p w14:paraId="1DCD4B01" w14:textId="113B61DF"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Maximise income for the Council through the identifying and initiating recovery of overpaid Business Rates reliefs and exemptions.</w:t>
      </w:r>
    </w:p>
    <w:p w14:paraId="67C31F7F" w14:textId="77777777" w:rsidR="007C3A5B" w:rsidRPr="007C3A5B" w:rsidRDefault="007C3A5B" w:rsidP="007C3A5B">
      <w:pPr>
        <w:ind w:left="284" w:hanging="284"/>
        <w:rPr>
          <w:rFonts w:cs="Arial"/>
          <w:bCs/>
          <w:szCs w:val="24"/>
        </w:rPr>
      </w:pPr>
    </w:p>
    <w:p w14:paraId="439C3A4B" w14:textId="1335148B"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Maximise income for the Customer through the identification and appropriate application of Business Rates reliefs and exemptions</w:t>
      </w:r>
      <w:r>
        <w:rPr>
          <w:rFonts w:cs="Arial"/>
          <w:bCs/>
          <w:szCs w:val="24"/>
        </w:rPr>
        <w:t>.</w:t>
      </w:r>
    </w:p>
    <w:p w14:paraId="5B7527A9" w14:textId="77777777" w:rsidR="007C3A5B" w:rsidRPr="007C3A5B" w:rsidRDefault="007C3A5B" w:rsidP="007C3A5B">
      <w:pPr>
        <w:ind w:left="284" w:hanging="284"/>
        <w:rPr>
          <w:rFonts w:cs="Arial"/>
          <w:bCs/>
          <w:szCs w:val="24"/>
        </w:rPr>
      </w:pPr>
    </w:p>
    <w:p w14:paraId="387F651F" w14:textId="4BCB510A"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give accurate advice to customers, at first line contact, providing a prompt and efficient handling of any queries or problems including providing explanation of how a bill, exemption or relief has been calculated.</w:t>
      </w:r>
    </w:p>
    <w:p w14:paraId="0A57313A" w14:textId="77777777" w:rsidR="007C3A5B" w:rsidRPr="007C3A5B" w:rsidRDefault="007C3A5B" w:rsidP="007C3A5B">
      <w:pPr>
        <w:ind w:left="284" w:hanging="284"/>
        <w:rPr>
          <w:rFonts w:cs="Arial"/>
          <w:bCs/>
          <w:szCs w:val="24"/>
        </w:rPr>
      </w:pPr>
    </w:p>
    <w:p w14:paraId="4E08452D" w14:textId="39BC9F83"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liaise with internal services and external partners including Government Departments and Agencies as required.</w:t>
      </w:r>
    </w:p>
    <w:p w14:paraId="2E52B7A6" w14:textId="77777777" w:rsidR="007C3A5B" w:rsidRPr="007C3A5B" w:rsidRDefault="007C3A5B" w:rsidP="007C3A5B">
      <w:pPr>
        <w:ind w:left="284" w:hanging="284"/>
        <w:rPr>
          <w:rFonts w:cs="Arial"/>
          <w:bCs/>
          <w:szCs w:val="24"/>
        </w:rPr>
      </w:pPr>
    </w:p>
    <w:p w14:paraId="365C2F26" w14:textId="7661E60B"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To provide support or mentoring to colleagues and partners as required</w:t>
      </w:r>
      <w:r>
        <w:rPr>
          <w:rFonts w:cs="Arial"/>
          <w:bCs/>
          <w:szCs w:val="24"/>
        </w:rPr>
        <w:t>.</w:t>
      </w:r>
    </w:p>
    <w:p w14:paraId="0989A877" w14:textId="77777777" w:rsidR="007C3A5B" w:rsidRPr="007C3A5B" w:rsidRDefault="007C3A5B" w:rsidP="007C3A5B">
      <w:pPr>
        <w:ind w:left="284" w:hanging="284"/>
        <w:rPr>
          <w:rFonts w:cs="Arial"/>
          <w:bCs/>
          <w:szCs w:val="24"/>
        </w:rPr>
      </w:pPr>
    </w:p>
    <w:p w14:paraId="011080AD" w14:textId="01D3BFD8"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Working with the minimum of supervision to achieve high levels of performance for the Financial Services – Assessment and Awards Service.</w:t>
      </w:r>
    </w:p>
    <w:p w14:paraId="71251D19" w14:textId="77777777" w:rsidR="007C3A5B" w:rsidRPr="007C3A5B" w:rsidRDefault="007C3A5B" w:rsidP="007C3A5B">
      <w:pPr>
        <w:ind w:left="284" w:hanging="284"/>
        <w:rPr>
          <w:rFonts w:cs="Arial"/>
          <w:bCs/>
          <w:szCs w:val="24"/>
        </w:rPr>
      </w:pPr>
    </w:p>
    <w:p w14:paraId="37DA4763" w14:textId="41E9284C" w:rsidR="007C3A5B" w:rsidRPr="007C3A5B" w:rsidRDefault="007C3A5B" w:rsidP="007C3A5B">
      <w:pPr>
        <w:pStyle w:val="ListParagraph"/>
        <w:numPr>
          <w:ilvl w:val="0"/>
          <w:numId w:val="30"/>
        </w:numPr>
        <w:ind w:left="284" w:hanging="284"/>
        <w:rPr>
          <w:rFonts w:cs="Arial"/>
          <w:bCs/>
          <w:szCs w:val="24"/>
        </w:rPr>
      </w:pPr>
      <w:r w:rsidRPr="007C3A5B">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C3A5B" w14:paraId="4FF8591D" w14:textId="77777777" w:rsidTr="007C3A5B">
        <w:trPr>
          <w:trHeight w:val="1398"/>
        </w:trPr>
        <w:tc>
          <w:tcPr>
            <w:tcW w:w="1671" w:type="dxa"/>
            <w:shd w:val="clear" w:color="auto" w:fill="F2F2F2" w:themeFill="background1" w:themeFillShade="F2"/>
          </w:tcPr>
          <w:p w14:paraId="4A9CC9B5" w14:textId="77777777" w:rsidR="007C3A5B" w:rsidRPr="00845787" w:rsidRDefault="007C3A5B" w:rsidP="007C3A5B">
            <w:pPr>
              <w:pStyle w:val="aTitle"/>
              <w:tabs>
                <w:tab w:val="clear" w:pos="4513"/>
              </w:tabs>
              <w:rPr>
                <w:rFonts w:cs="Arial"/>
                <w:noProof/>
                <w:color w:val="auto"/>
                <w:sz w:val="22"/>
                <w:lang w:eastAsia="en-GB"/>
              </w:rPr>
            </w:pPr>
          </w:p>
          <w:p w14:paraId="7BF312D2" w14:textId="77777777" w:rsidR="007C3A5B" w:rsidRPr="00845787" w:rsidRDefault="007C3A5B" w:rsidP="007C3A5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2D9D212F" w14:textId="77777777" w:rsidR="007C3A5B" w:rsidRPr="007C3A5B" w:rsidRDefault="007C3A5B" w:rsidP="007C3A5B">
            <w:pPr>
              <w:pStyle w:val="ListParagraph"/>
              <w:numPr>
                <w:ilvl w:val="0"/>
                <w:numId w:val="21"/>
              </w:numPr>
              <w:ind w:left="341" w:hanging="341"/>
              <w:rPr>
                <w:szCs w:val="24"/>
              </w:rPr>
            </w:pPr>
            <w:r w:rsidRPr="007C3A5B">
              <w:rPr>
                <w:szCs w:val="24"/>
              </w:rPr>
              <w:t xml:space="preserve">NVQ Level 3 or equivalent </w:t>
            </w:r>
          </w:p>
          <w:p w14:paraId="000ED0E9" w14:textId="77777777" w:rsidR="007C3A5B" w:rsidRPr="007C3A5B" w:rsidRDefault="007C3A5B" w:rsidP="007C3A5B">
            <w:pPr>
              <w:pStyle w:val="ListParagraph"/>
              <w:ind w:left="341"/>
              <w:rPr>
                <w:szCs w:val="24"/>
              </w:rPr>
            </w:pPr>
            <w:r w:rsidRPr="007C3A5B">
              <w:rPr>
                <w:szCs w:val="24"/>
              </w:rPr>
              <w:t>or</w:t>
            </w:r>
          </w:p>
          <w:p w14:paraId="362964C8" w14:textId="58C556EE" w:rsidR="007C3A5B" w:rsidRPr="007C3A5B" w:rsidRDefault="007C3A5B" w:rsidP="007C3A5B">
            <w:pPr>
              <w:pStyle w:val="ListParagraph"/>
              <w:numPr>
                <w:ilvl w:val="0"/>
                <w:numId w:val="21"/>
              </w:numPr>
              <w:ind w:left="341" w:hanging="341"/>
              <w:rPr>
                <w:szCs w:val="24"/>
              </w:rPr>
            </w:pPr>
            <w:r w:rsidRPr="007C3A5B">
              <w:rPr>
                <w:szCs w:val="24"/>
              </w:rPr>
              <w:t>Level 2/3 and relevant experience:</w:t>
            </w:r>
            <w:r>
              <w:rPr>
                <w:szCs w:val="24"/>
              </w:rPr>
              <w:t xml:space="preserve"> </w:t>
            </w:r>
            <w:r w:rsidRPr="007C3A5B">
              <w:rPr>
                <w:szCs w:val="24"/>
              </w:rPr>
              <w:t>assessing income related benefits or</w:t>
            </w:r>
            <w:r>
              <w:rPr>
                <w:szCs w:val="24"/>
              </w:rPr>
              <w:t xml:space="preserve"> </w:t>
            </w:r>
            <w:r w:rsidRPr="007C3A5B">
              <w:rPr>
                <w:szCs w:val="24"/>
              </w:rPr>
              <w:t>processing Council Tax or Business Rates liabilities</w:t>
            </w:r>
          </w:p>
          <w:p w14:paraId="72C8766B" w14:textId="2AC2267C" w:rsidR="007C3A5B" w:rsidRPr="007C3A5B" w:rsidRDefault="007C3A5B" w:rsidP="007C3A5B">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A440ECA" w14:textId="6D0C146F" w:rsidR="007C3A5B" w:rsidRPr="007C3A5B" w:rsidRDefault="007C3A5B" w:rsidP="007C3A5B">
            <w:pPr>
              <w:pStyle w:val="aTitle"/>
              <w:numPr>
                <w:ilvl w:val="0"/>
                <w:numId w:val="21"/>
              </w:numPr>
              <w:tabs>
                <w:tab w:val="clear" w:pos="4513"/>
              </w:tabs>
              <w:ind w:left="341" w:hanging="341"/>
              <w:rPr>
                <w:rFonts w:cs="Arial"/>
                <w:b w:val="0"/>
                <w:iCs/>
                <w:noProof/>
                <w:color w:val="auto"/>
                <w:sz w:val="24"/>
                <w:szCs w:val="24"/>
                <w:lang w:eastAsia="en-GB"/>
              </w:rPr>
            </w:pPr>
            <w:r w:rsidRPr="007C3A5B">
              <w:rPr>
                <w:b w:val="0"/>
                <w:color w:val="auto"/>
                <w:sz w:val="24"/>
                <w:szCs w:val="24"/>
              </w:rPr>
              <w:t>IRRV technician/certificate</w:t>
            </w:r>
          </w:p>
        </w:tc>
      </w:tr>
      <w:tr w:rsidR="007C3A5B" w14:paraId="1760C13B" w14:textId="77777777" w:rsidTr="007C3A5B">
        <w:trPr>
          <w:trHeight w:val="824"/>
        </w:trPr>
        <w:tc>
          <w:tcPr>
            <w:tcW w:w="1671" w:type="dxa"/>
            <w:shd w:val="clear" w:color="auto" w:fill="F2F2F2" w:themeFill="background1" w:themeFillShade="F2"/>
          </w:tcPr>
          <w:p w14:paraId="057F7F70" w14:textId="77777777" w:rsidR="007C3A5B" w:rsidRPr="00845787" w:rsidRDefault="007C3A5B" w:rsidP="007C3A5B">
            <w:pPr>
              <w:pStyle w:val="aTitle"/>
              <w:tabs>
                <w:tab w:val="clear" w:pos="4513"/>
              </w:tabs>
              <w:rPr>
                <w:rFonts w:cs="Arial"/>
                <w:noProof/>
                <w:color w:val="auto"/>
                <w:sz w:val="22"/>
                <w:lang w:eastAsia="en-GB"/>
              </w:rPr>
            </w:pPr>
          </w:p>
          <w:p w14:paraId="07488D42" w14:textId="77777777" w:rsidR="007C3A5B" w:rsidRPr="00845787" w:rsidRDefault="007C3A5B" w:rsidP="007C3A5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0378E6FB" w14:textId="77777777" w:rsidR="007C3A5B" w:rsidRPr="007C3A5B" w:rsidRDefault="007C3A5B" w:rsidP="007C3A5B">
            <w:pPr>
              <w:numPr>
                <w:ilvl w:val="0"/>
                <w:numId w:val="21"/>
              </w:numPr>
              <w:ind w:left="341" w:hanging="341"/>
              <w:rPr>
                <w:szCs w:val="24"/>
              </w:rPr>
            </w:pPr>
            <w:r w:rsidRPr="007C3A5B">
              <w:rPr>
                <w:szCs w:val="24"/>
              </w:rPr>
              <w:t>Dealing with members of the public in a caring, responsive manner</w:t>
            </w:r>
          </w:p>
          <w:p w14:paraId="5041DA03" w14:textId="25000BAB" w:rsidR="007C3A5B" w:rsidRPr="007C3A5B" w:rsidRDefault="007C3A5B" w:rsidP="007C3A5B">
            <w:pPr>
              <w:numPr>
                <w:ilvl w:val="0"/>
                <w:numId w:val="21"/>
              </w:numPr>
              <w:ind w:left="341" w:hanging="341"/>
              <w:rPr>
                <w:szCs w:val="24"/>
              </w:rPr>
            </w:pPr>
            <w:r w:rsidRPr="007C3A5B">
              <w:rPr>
                <w:szCs w:val="24"/>
              </w:rPr>
              <w:t>Operating online computer system</w:t>
            </w:r>
          </w:p>
          <w:p w14:paraId="04BF14CD" w14:textId="754B1E03" w:rsidR="007C3A5B" w:rsidRPr="007C3A5B" w:rsidRDefault="007C3A5B" w:rsidP="007C3A5B">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3AF4E6F" w14:textId="09559317" w:rsidR="007C3A5B" w:rsidRPr="007C3A5B" w:rsidRDefault="007C3A5B" w:rsidP="007C3A5B">
            <w:pPr>
              <w:pStyle w:val="aTitle"/>
              <w:numPr>
                <w:ilvl w:val="0"/>
                <w:numId w:val="21"/>
              </w:numPr>
              <w:tabs>
                <w:tab w:val="clear" w:pos="4513"/>
              </w:tabs>
              <w:ind w:left="341" w:hanging="341"/>
              <w:rPr>
                <w:rFonts w:cs="Arial"/>
                <w:b w:val="0"/>
                <w:iCs/>
                <w:noProof/>
                <w:color w:val="auto"/>
                <w:sz w:val="24"/>
                <w:szCs w:val="24"/>
                <w:lang w:eastAsia="en-GB"/>
              </w:rPr>
            </w:pPr>
            <w:r w:rsidRPr="007C3A5B">
              <w:rPr>
                <w:b w:val="0"/>
                <w:color w:val="auto"/>
                <w:sz w:val="24"/>
                <w:szCs w:val="24"/>
              </w:rPr>
              <w:t>Previous experience of working within a Revenues/Benefits team</w:t>
            </w:r>
          </w:p>
        </w:tc>
      </w:tr>
      <w:tr w:rsidR="007C3A5B" w14:paraId="549735C0" w14:textId="77777777" w:rsidTr="008D58AD">
        <w:trPr>
          <w:trHeight w:val="1962"/>
        </w:trPr>
        <w:tc>
          <w:tcPr>
            <w:tcW w:w="1671" w:type="dxa"/>
            <w:shd w:val="clear" w:color="auto" w:fill="F2F2F2" w:themeFill="background1" w:themeFillShade="F2"/>
          </w:tcPr>
          <w:p w14:paraId="75E1C428" w14:textId="77777777" w:rsidR="007C3A5B" w:rsidRPr="00845787" w:rsidRDefault="007C3A5B" w:rsidP="007C3A5B">
            <w:pPr>
              <w:pStyle w:val="aTitle"/>
              <w:tabs>
                <w:tab w:val="clear" w:pos="4513"/>
              </w:tabs>
              <w:rPr>
                <w:rFonts w:cs="Arial"/>
                <w:noProof/>
                <w:color w:val="auto"/>
                <w:sz w:val="22"/>
                <w:lang w:eastAsia="en-GB"/>
              </w:rPr>
            </w:pPr>
          </w:p>
          <w:p w14:paraId="712F168F" w14:textId="77777777" w:rsidR="007C3A5B" w:rsidRPr="00845787" w:rsidRDefault="007C3A5B" w:rsidP="007C3A5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32F87F58" w14:textId="77777777" w:rsidR="007C3A5B" w:rsidRPr="007C3A5B" w:rsidRDefault="007C3A5B" w:rsidP="007C3A5B">
            <w:pPr>
              <w:numPr>
                <w:ilvl w:val="0"/>
                <w:numId w:val="21"/>
              </w:numPr>
              <w:ind w:left="341" w:hanging="341"/>
              <w:rPr>
                <w:szCs w:val="24"/>
              </w:rPr>
            </w:pPr>
            <w:r w:rsidRPr="007C3A5B">
              <w:rPr>
                <w:szCs w:val="24"/>
              </w:rPr>
              <w:t>Excellent Administrative Skills</w:t>
            </w:r>
          </w:p>
          <w:p w14:paraId="023A3055" w14:textId="0385D518" w:rsidR="007C3A5B" w:rsidRPr="007C3A5B" w:rsidRDefault="007C3A5B" w:rsidP="007C3A5B">
            <w:pPr>
              <w:numPr>
                <w:ilvl w:val="0"/>
                <w:numId w:val="21"/>
              </w:numPr>
              <w:ind w:left="341" w:hanging="341"/>
              <w:rPr>
                <w:szCs w:val="24"/>
              </w:rPr>
            </w:pPr>
            <w:r w:rsidRPr="007C3A5B">
              <w:rPr>
                <w:szCs w:val="24"/>
              </w:rPr>
              <w:t>Sound organisational and time management skills (inc.</w:t>
            </w:r>
            <w:r>
              <w:rPr>
                <w:szCs w:val="24"/>
              </w:rPr>
              <w:t xml:space="preserve"> </w:t>
            </w:r>
            <w:r w:rsidRPr="007C3A5B">
              <w:rPr>
                <w:szCs w:val="24"/>
              </w:rPr>
              <w:t>ability to meet deadlines)</w:t>
            </w:r>
          </w:p>
          <w:p w14:paraId="0D5CECCC" w14:textId="77777777" w:rsidR="007C3A5B" w:rsidRPr="007C3A5B" w:rsidRDefault="007C3A5B" w:rsidP="007C3A5B">
            <w:pPr>
              <w:numPr>
                <w:ilvl w:val="0"/>
                <w:numId w:val="21"/>
              </w:numPr>
              <w:ind w:left="341" w:hanging="341"/>
              <w:rPr>
                <w:szCs w:val="24"/>
              </w:rPr>
            </w:pPr>
            <w:r w:rsidRPr="007C3A5B">
              <w:rPr>
                <w:szCs w:val="24"/>
              </w:rPr>
              <w:t>Highly numerate (inc. ability to calculate claims and liabilities)</w:t>
            </w:r>
          </w:p>
          <w:p w14:paraId="40F4FF44" w14:textId="77777777" w:rsidR="007C3A5B" w:rsidRPr="007C3A5B" w:rsidRDefault="007C3A5B" w:rsidP="007C3A5B">
            <w:pPr>
              <w:numPr>
                <w:ilvl w:val="0"/>
                <w:numId w:val="21"/>
              </w:numPr>
              <w:ind w:left="341" w:hanging="341"/>
              <w:rPr>
                <w:szCs w:val="24"/>
              </w:rPr>
            </w:pPr>
            <w:r w:rsidRPr="007C3A5B">
              <w:rPr>
                <w:szCs w:val="24"/>
              </w:rPr>
              <w:t>Good I.T. skills</w:t>
            </w:r>
          </w:p>
          <w:p w14:paraId="11F1A42E" w14:textId="179063E9" w:rsidR="007C3A5B" w:rsidRPr="007C3A5B" w:rsidRDefault="007C3A5B" w:rsidP="007C3A5B">
            <w:pPr>
              <w:numPr>
                <w:ilvl w:val="0"/>
                <w:numId w:val="21"/>
              </w:numPr>
              <w:ind w:left="341" w:hanging="341"/>
              <w:rPr>
                <w:szCs w:val="24"/>
              </w:rPr>
            </w:pPr>
            <w:r w:rsidRPr="007C3A5B">
              <w:rPr>
                <w:szCs w:val="24"/>
              </w:rPr>
              <w:t>Effective communication</w:t>
            </w:r>
            <w:r>
              <w:rPr>
                <w:szCs w:val="24"/>
              </w:rPr>
              <w:t xml:space="preserve"> </w:t>
            </w:r>
            <w:r w:rsidRPr="007C3A5B">
              <w:rPr>
                <w:szCs w:val="24"/>
              </w:rPr>
              <w:t>/ interpersonal skills</w:t>
            </w:r>
          </w:p>
          <w:p w14:paraId="3AD2DFCD" w14:textId="5DCB576B" w:rsidR="007C3A5B" w:rsidRPr="007C3A5B" w:rsidRDefault="007C3A5B" w:rsidP="007C3A5B">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E342F55" w14:textId="77777777" w:rsidR="007C3A5B" w:rsidRPr="007C3A5B" w:rsidRDefault="007C3A5B" w:rsidP="007C3A5B">
            <w:pPr>
              <w:numPr>
                <w:ilvl w:val="0"/>
                <w:numId w:val="21"/>
              </w:numPr>
              <w:ind w:left="341" w:hanging="341"/>
              <w:rPr>
                <w:szCs w:val="24"/>
              </w:rPr>
            </w:pPr>
            <w:r w:rsidRPr="007C3A5B">
              <w:rPr>
                <w:szCs w:val="24"/>
              </w:rPr>
              <w:t>Knowledge of Council Tax, Business Rates, Housing Rents, Sundry Debtors regulations and legislation</w:t>
            </w:r>
          </w:p>
          <w:p w14:paraId="31EC62CE" w14:textId="3308B9AE" w:rsidR="007C3A5B" w:rsidRPr="007C3A5B" w:rsidRDefault="007C3A5B" w:rsidP="007C3A5B">
            <w:pPr>
              <w:pStyle w:val="aTitle"/>
              <w:numPr>
                <w:ilvl w:val="0"/>
                <w:numId w:val="21"/>
              </w:numPr>
              <w:tabs>
                <w:tab w:val="clear" w:pos="4513"/>
              </w:tabs>
              <w:ind w:left="341" w:hanging="341"/>
              <w:rPr>
                <w:rFonts w:cs="Arial"/>
                <w:b w:val="0"/>
                <w:iCs/>
                <w:noProof/>
                <w:color w:val="auto"/>
                <w:sz w:val="24"/>
                <w:szCs w:val="24"/>
                <w:lang w:eastAsia="en-GB"/>
              </w:rPr>
            </w:pPr>
            <w:r w:rsidRPr="007C3A5B">
              <w:rPr>
                <w:b w:val="0"/>
                <w:color w:val="auto"/>
                <w:sz w:val="24"/>
                <w:szCs w:val="24"/>
              </w:rPr>
              <w:t>Knowledge of Civica Systems</w:t>
            </w:r>
          </w:p>
        </w:tc>
      </w:tr>
      <w:tr w:rsidR="007C3A5B" w14:paraId="076151B7" w14:textId="77777777" w:rsidTr="008D58AD">
        <w:trPr>
          <w:trHeight w:val="2794"/>
        </w:trPr>
        <w:tc>
          <w:tcPr>
            <w:tcW w:w="1671" w:type="dxa"/>
            <w:shd w:val="clear" w:color="auto" w:fill="F2F2F2" w:themeFill="background1" w:themeFillShade="F2"/>
          </w:tcPr>
          <w:p w14:paraId="47F5FA70" w14:textId="77777777" w:rsidR="007C3A5B" w:rsidRPr="00845787" w:rsidRDefault="007C3A5B" w:rsidP="007C3A5B">
            <w:pPr>
              <w:pStyle w:val="aTitle"/>
              <w:tabs>
                <w:tab w:val="clear" w:pos="4513"/>
              </w:tabs>
              <w:rPr>
                <w:rFonts w:cs="Arial"/>
                <w:noProof/>
                <w:color w:val="auto"/>
                <w:sz w:val="22"/>
                <w:lang w:eastAsia="en-GB"/>
              </w:rPr>
            </w:pPr>
          </w:p>
          <w:p w14:paraId="429585E9" w14:textId="77777777" w:rsidR="007C3A5B" w:rsidRPr="00845787" w:rsidRDefault="007C3A5B" w:rsidP="007C3A5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70C80DF7" w14:textId="77777777" w:rsidR="007C3A5B" w:rsidRPr="007C3A5B" w:rsidRDefault="007C3A5B" w:rsidP="007C3A5B">
            <w:pPr>
              <w:numPr>
                <w:ilvl w:val="0"/>
                <w:numId w:val="21"/>
              </w:numPr>
              <w:ind w:left="341" w:hanging="341"/>
              <w:rPr>
                <w:szCs w:val="24"/>
              </w:rPr>
            </w:pPr>
            <w:r w:rsidRPr="007C3A5B">
              <w:rPr>
                <w:szCs w:val="24"/>
              </w:rPr>
              <w:t>Team player</w:t>
            </w:r>
          </w:p>
          <w:p w14:paraId="45CCC10E" w14:textId="77777777" w:rsidR="007C3A5B" w:rsidRPr="007C3A5B" w:rsidRDefault="007C3A5B" w:rsidP="007C3A5B">
            <w:pPr>
              <w:numPr>
                <w:ilvl w:val="0"/>
                <w:numId w:val="21"/>
              </w:numPr>
              <w:ind w:left="341" w:hanging="341"/>
              <w:rPr>
                <w:szCs w:val="24"/>
              </w:rPr>
            </w:pPr>
            <w:r w:rsidRPr="007C3A5B">
              <w:rPr>
                <w:szCs w:val="24"/>
              </w:rPr>
              <w:t>Highly motivated and enthusiastic, able to work individually and as part of a team</w:t>
            </w:r>
          </w:p>
          <w:p w14:paraId="5B170788" w14:textId="77777777" w:rsidR="007C3A5B" w:rsidRPr="007C3A5B" w:rsidRDefault="007C3A5B" w:rsidP="007C3A5B">
            <w:pPr>
              <w:numPr>
                <w:ilvl w:val="0"/>
                <w:numId w:val="21"/>
              </w:numPr>
              <w:ind w:left="341" w:hanging="341"/>
              <w:rPr>
                <w:szCs w:val="24"/>
              </w:rPr>
            </w:pPr>
            <w:r w:rsidRPr="007C3A5B">
              <w:rPr>
                <w:szCs w:val="24"/>
              </w:rPr>
              <w:t>Flexible approach to work</w:t>
            </w:r>
          </w:p>
          <w:p w14:paraId="1D88D742" w14:textId="77777777" w:rsidR="007C3A5B" w:rsidRPr="007C3A5B" w:rsidRDefault="007C3A5B" w:rsidP="007C3A5B">
            <w:pPr>
              <w:numPr>
                <w:ilvl w:val="0"/>
                <w:numId w:val="21"/>
              </w:numPr>
              <w:ind w:left="341" w:hanging="341"/>
              <w:rPr>
                <w:szCs w:val="24"/>
              </w:rPr>
            </w:pPr>
            <w:r w:rsidRPr="007C3A5B">
              <w:rPr>
                <w:szCs w:val="24"/>
              </w:rPr>
              <w:t>Caring, responsive and customer orientated</w:t>
            </w:r>
          </w:p>
          <w:p w14:paraId="25B6B334" w14:textId="77777777" w:rsidR="007C3A5B" w:rsidRPr="007C3A5B" w:rsidRDefault="007C3A5B" w:rsidP="007C3A5B">
            <w:pPr>
              <w:numPr>
                <w:ilvl w:val="0"/>
                <w:numId w:val="21"/>
              </w:numPr>
              <w:ind w:left="341" w:hanging="341"/>
              <w:rPr>
                <w:szCs w:val="24"/>
              </w:rPr>
            </w:pPr>
            <w:r w:rsidRPr="007C3A5B">
              <w:rPr>
                <w:szCs w:val="24"/>
              </w:rPr>
              <w:t xml:space="preserve">Willingness to undergo further training  </w:t>
            </w:r>
          </w:p>
          <w:p w14:paraId="6D059C84" w14:textId="77777777" w:rsidR="007C3A5B" w:rsidRPr="007C3A5B" w:rsidRDefault="007C3A5B" w:rsidP="007C3A5B">
            <w:pPr>
              <w:numPr>
                <w:ilvl w:val="0"/>
                <w:numId w:val="21"/>
              </w:numPr>
              <w:ind w:left="341" w:hanging="341"/>
              <w:rPr>
                <w:szCs w:val="24"/>
              </w:rPr>
            </w:pPr>
            <w:r w:rsidRPr="007C3A5B">
              <w:rPr>
                <w:szCs w:val="24"/>
              </w:rPr>
              <w:t>Access to a car or means of mobility support (if driving then must have a current valid driving licence and appropriate insurance)</w:t>
            </w:r>
          </w:p>
          <w:p w14:paraId="0B5270DD" w14:textId="77777777" w:rsidR="007C3A5B" w:rsidRPr="007C3A5B" w:rsidRDefault="007C3A5B" w:rsidP="007C3A5B">
            <w:pPr>
              <w:numPr>
                <w:ilvl w:val="0"/>
                <w:numId w:val="21"/>
              </w:numPr>
              <w:ind w:left="341" w:hanging="341"/>
              <w:rPr>
                <w:szCs w:val="24"/>
              </w:rPr>
            </w:pPr>
            <w:r w:rsidRPr="007C3A5B">
              <w:rPr>
                <w:szCs w:val="24"/>
              </w:rPr>
              <w:t>May be required to work outside of normal office hours</w:t>
            </w:r>
          </w:p>
          <w:p w14:paraId="61CA4336" w14:textId="77777777" w:rsidR="007C3A5B" w:rsidRPr="007C3A5B" w:rsidRDefault="007C3A5B" w:rsidP="007C3A5B">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701B3F4" w14:textId="3C08FA2F" w:rsidR="007C3A5B" w:rsidRPr="007C3A5B" w:rsidRDefault="007C3A5B" w:rsidP="007C3A5B">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55F87"/>
    <w:multiLevelType w:val="hybridMultilevel"/>
    <w:tmpl w:val="436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E97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52D7F"/>
    <w:multiLevelType w:val="hybridMultilevel"/>
    <w:tmpl w:val="DCA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B0667"/>
    <w:multiLevelType w:val="hybridMultilevel"/>
    <w:tmpl w:val="78B4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03924"/>
    <w:multiLevelType w:val="hybridMultilevel"/>
    <w:tmpl w:val="823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8391D"/>
    <w:multiLevelType w:val="hybridMultilevel"/>
    <w:tmpl w:val="B1F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7"/>
  </w:num>
  <w:num w:numId="5">
    <w:abstractNumId w:val="1"/>
  </w:num>
  <w:num w:numId="6">
    <w:abstractNumId w:val="27"/>
  </w:num>
  <w:num w:numId="7">
    <w:abstractNumId w:val="31"/>
  </w:num>
  <w:num w:numId="8">
    <w:abstractNumId w:val="7"/>
  </w:num>
  <w:num w:numId="9">
    <w:abstractNumId w:val="30"/>
  </w:num>
  <w:num w:numId="10">
    <w:abstractNumId w:val="21"/>
  </w:num>
  <w:num w:numId="11">
    <w:abstractNumId w:val="5"/>
  </w:num>
  <w:num w:numId="12">
    <w:abstractNumId w:val="29"/>
  </w:num>
  <w:num w:numId="13">
    <w:abstractNumId w:val="28"/>
  </w:num>
  <w:num w:numId="14">
    <w:abstractNumId w:val="23"/>
  </w:num>
  <w:num w:numId="15">
    <w:abstractNumId w:val="14"/>
  </w:num>
  <w:num w:numId="16">
    <w:abstractNumId w:val="12"/>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3"/>
  </w:num>
  <w:num w:numId="24">
    <w:abstractNumId w:val="16"/>
  </w:num>
  <w:num w:numId="25">
    <w:abstractNumId w:val="18"/>
  </w:num>
  <w:num w:numId="26">
    <w:abstractNumId w:val="25"/>
  </w:num>
  <w:num w:numId="27">
    <w:abstractNumId w:val="32"/>
  </w:num>
  <w:num w:numId="28">
    <w:abstractNumId w:val="11"/>
  </w:num>
  <w:num w:numId="29">
    <w:abstractNumId w:val="3"/>
  </w:num>
  <w:num w:numId="30">
    <w:abstractNumId w:val="26"/>
  </w:num>
  <w:num w:numId="31">
    <w:abstractNumId w:val="22"/>
  </w:num>
  <w:num w:numId="32">
    <w:abstractNumId w:val="15"/>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3A5B"/>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EF77C3"/>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23804BE9-D843-4E8B-819E-C19F89D8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2020-09-18T09:11:00Z</dcterms:created>
  <dcterms:modified xsi:type="dcterms:W3CDTF">2020-10-16T10:29:00Z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