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66619AA" w:rsidR="00845787" w:rsidRPr="000128F7" w:rsidRDefault="00BD2927" w:rsidP="00B35AE7">
            <w:pPr>
              <w:rPr>
                <w:rFonts w:cs="Arial"/>
                <w:szCs w:val="24"/>
              </w:rPr>
            </w:pPr>
            <w:r>
              <w:rPr>
                <w:rFonts w:cs="Arial"/>
                <w:szCs w:val="24"/>
              </w:rPr>
              <w:t>Business Analyst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E186E59" w:rsidR="00845787" w:rsidRPr="000128F7" w:rsidRDefault="00BD2927" w:rsidP="00FB1A80">
            <w:pPr>
              <w:rPr>
                <w:szCs w:val="24"/>
              </w:rPr>
            </w:pPr>
            <w:r>
              <w:rPr>
                <w:szCs w:val="24"/>
              </w:rPr>
              <w:t>N8567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5BF3A23" w:rsidR="00845787" w:rsidRPr="000128F7" w:rsidRDefault="00BD2927" w:rsidP="00FB1A80">
            <w:pPr>
              <w:spacing w:before="120"/>
              <w:rPr>
                <w:rFonts w:cs="Arial"/>
                <w:szCs w:val="24"/>
              </w:rPr>
            </w:pPr>
            <w:r>
              <w:rPr>
                <w:rFonts w:cs="Arial"/>
                <w:szCs w:val="24"/>
              </w:rPr>
              <w:t>1</w:t>
            </w:r>
            <w:r w:rsidR="006E5EA4">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22C857B" w:rsidR="00845787" w:rsidRPr="000128F7" w:rsidRDefault="00BD2927"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CA4F376" w:rsidR="00845787" w:rsidRPr="000128F7" w:rsidRDefault="00BD2927" w:rsidP="00D70625">
            <w:pPr>
              <w:rPr>
                <w:rFonts w:cs="Arial"/>
                <w:szCs w:val="24"/>
              </w:rPr>
            </w:pPr>
            <w:r>
              <w:rPr>
                <w:rFonts w:cs="Arial"/>
                <w:szCs w:val="24"/>
              </w:rPr>
              <w:t>Digital &amp; Customer Services – Digital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8DB62CC" w:rsidR="00845787" w:rsidRPr="000128F7" w:rsidRDefault="00BD2927" w:rsidP="008626B8">
            <w:pPr>
              <w:contextualSpacing/>
              <w:rPr>
                <w:rFonts w:cs="Arial"/>
                <w:szCs w:val="24"/>
                <w:lang w:eastAsia="en-GB" w:bidi="ar-SA"/>
              </w:rPr>
            </w:pPr>
            <w:r w:rsidRPr="00BD2927">
              <w:rPr>
                <w:rFonts w:cs="Arial"/>
                <w:szCs w:val="24"/>
                <w:lang w:bidi="ar-SA"/>
              </w:rPr>
              <w:t xml:space="preserve">The post holder will be accountable to the </w:t>
            </w:r>
            <w:r w:rsidRPr="00BD2927">
              <w:rPr>
                <w:rFonts w:cs="Arial"/>
                <w:szCs w:val="24"/>
                <w:lang w:eastAsia="en-GB" w:bidi="ar-SA"/>
              </w:rPr>
              <w:t xml:space="preserve">Project Support and Adoption Manager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18F407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D34875">
              <w:rPr>
                <w:rFonts w:cs="Arial"/>
                <w:szCs w:val="24"/>
              </w:rPr>
              <w:t>Crook Civic Centre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BD2927" w:rsidRDefault="006C48DC" w:rsidP="006C48DC">
            <w:pPr>
              <w:rPr>
                <w:rFonts w:cs="Arial"/>
                <w:szCs w:val="24"/>
              </w:rPr>
            </w:pPr>
            <w:r w:rsidRPr="00BD2927">
              <w:rPr>
                <w:rFonts w:cs="Arial"/>
                <w:szCs w:val="24"/>
              </w:rPr>
              <w:t xml:space="preserve">This post </w:t>
            </w:r>
            <w:r w:rsidR="003B6969" w:rsidRPr="00BD2927">
              <w:rPr>
                <w:rFonts w:cs="Arial"/>
                <w:szCs w:val="24"/>
              </w:rPr>
              <w:t xml:space="preserve">is </w:t>
            </w:r>
            <w:r w:rsidRPr="00BD2927">
              <w:rPr>
                <w:rFonts w:cs="Arial"/>
                <w:szCs w:val="24"/>
              </w:rPr>
              <w:t>not subject to a disclosure.</w:t>
            </w:r>
          </w:p>
          <w:p w14:paraId="7B94AA16" w14:textId="2A355297" w:rsidR="006C48DC" w:rsidRPr="00BD2927"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BD2927" w:rsidRDefault="006C48DC" w:rsidP="006C48DC">
            <w:pPr>
              <w:rPr>
                <w:rFonts w:cs="Arial"/>
                <w:szCs w:val="24"/>
              </w:rPr>
            </w:pPr>
            <w:r w:rsidRPr="00BD2927">
              <w:rPr>
                <w:rFonts w:cs="Arial"/>
                <w:szCs w:val="24"/>
              </w:rPr>
              <w:t xml:space="preserve">This post </w:t>
            </w:r>
            <w:r w:rsidR="00FB1A80" w:rsidRPr="00BD2927">
              <w:rPr>
                <w:rFonts w:cs="Arial"/>
                <w:szCs w:val="24"/>
              </w:rPr>
              <w:t>is</w:t>
            </w:r>
            <w:r w:rsidR="00F64626" w:rsidRPr="00BD2927">
              <w:rPr>
                <w:rFonts w:cs="Arial"/>
                <w:szCs w:val="24"/>
              </w:rPr>
              <w:t xml:space="preserve"> </w:t>
            </w:r>
            <w:r w:rsidRPr="00BD2927">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BD2927" w:rsidRDefault="006C48DC" w:rsidP="006C48DC">
            <w:pPr>
              <w:rPr>
                <w:rFonts w:cs="Arial"/>
                <w:szCs w:val="24"/>
              </w:rPr>
            </w:pPr>
            <w:r w:rsidRPr="00BD2927">
              <w:rPr>
                <w:rFonts w:cs="Arial"/>
                <w:szCs w:val="24"/>
              </w:rPr>
              <w:t>This post</w:t>
            </w:r>
            <w:r w:rsidR="00FB1A80" w:rsidRPr="00BD2927">
              <w:rPr>
                <w:rFonts w:cs="Arial"/>
                <w:szCs w:val="24"/>
              </w:rPr>
              <w:t xml:space="preserve"> </w:t>
            </w:r>
            <w:r w:rsidR="003B6969" w:rsidRPr="00BD2927">
              <w:rPr>
                <w:rFonts w:cs="Arial"/>
                <w:szCs w:val="24"/>
              </w:rPr>
              <w:t xml:space="preserve">is </w:t>
            </w:r>
            <w:r w:rsidRPr="00BD2927">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063A84E" w:rsidR="009941C6" w:rsidRPr="000128F7" w:rsidRDefault="00BD2927" w:rsidP="00ED4BE4">
      <w:pPr>
        <w:rPr>
          <w:szCs w:val="24"/>
        </w:rPr>
      </w:pPr>
      <w:r w:rsidRPr="00BD2927">
        <w:rPr>
          <w:rFonts w:cs="Arial"/>
          <w:szCs w:val="24"/>
          <w:lang w:bidi="ar-SA"/>
        </w:rPr>
        <w:t>To successfully implement a prioritised series of process reviews.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3F8E6F4" w14:textId="77777777" w:rsidR="00BD2927" w:rsidRPr="00BD2927" w:rsidRDefault="00BD2927" w:rsidP="00BD2927">
      <w:pPr>
        <w:rPr>
          <w:rFonts w:cs="Arial"/>
          <w:szCs w:val="24"/>
          <w:lang w:bidi="ar-SA"/>
        </w:rPr>
      </w:pPr>
      <w:r w:rsidRPr="00BD2927">
        <w:rPr>
          <w:rFonts w:cs="Arial"/>
          <w:szCs w:val="24"/>
          <w:lang w:bidi="ar-SA"/>
        </w:rPr>
        <w:t>Listed below are the responsibilities this role will be primarily responsible for:</w:t>
      </w:r>
    </w:p>
    <w:p w14:paraId="4EC0E932" w14:textId="77777777" w:rsidR="00BD2927" w:rsidRPr="00BD2927" w:rsidRDefault="00BD2927" w:rsidP="00BD2927">
      <w:pPr>
        <w:ind w:left="720"/>
        <w:rPr>
          <w:rFonts w:cs="Arial"/>
          <w:szCs w:val="24"/>
          <w:lang w:bidi="ar-SA"/>
        </w:rPr>
      </w:pPr>
    </w:p>
    <w:p w14:paraId="59BEF2BD" w14:textId="5190037D" w:rsidR="00BD2927" w:rsidRPr="00BD2927" w:rsidRDefault="00BD2927" w:rsidP="00BD2927">
      <w:pPr>
        <w:pStyle w:val="ListParagraph"/>
        <w:numPr>
          <w:ilvl w:val="0"/>
          <w:numId w:val="11"/>
        </w:numPr>
        <w:ind w:left="567" w:hanging="425"/>
        <w:rPr>
          <w:rFonts w:cs="Arial"/>
          <w:szCs w:val="24"/>
          <w:lang w:bidi="ar-SA"/>
        </w:rPr>
      </w:pPr>
      <w:r w:rsidRPr="00BD2927">
        <w:rPr>
          <w:rFonts w:cs="Arial"/>
          <w:szCs w:val="24"/>
          <w:lang w:bidi="ar-SA"/>
        </w:rPr>
        <w:t>Design and apply prioritisation standards for process reviews</w:t>
      </w:r>
    </w:p>
    <w:p w14:paraId="0D7312C2" w14:textId="77777777" w:rsidR="00BD2927" w:rsidRPr="00BD2927" w:rsidRDefault="00BD2927" w:rsidP="00BD2927">
      <w:pPr>
        <w:ind w:left="567" w:hanging="425"/>
        <w:rPr>
          <w:rFonts w:cs="Arial"/>
          <w:szCs w:val="24"/>
          <w:lang w:bidi="ar-SA"/>
        </w:rPr>
      </w:pPr>
    </w:p>
    <w:p w14:paraId="12A344A4" w14:textId="053CAD44" w:rsidR="00BD2927" w:rsidRPr="00BD2927" w:rsidRDefault="00BD2927" w:rsidP="00BD2927">
      <w:pPr>
        <w:pStyle w:val="ListParagraph"/>
        <w:numPr>
          <w:ilvl w:val="0"/>
          <w:numId w:val="11"/>
        </w:numPr>
        <w:ind w:left="567" w:hanging="425"/>
        <w:rPr>
          <w:rFonts w:cs="Arial"/>
          <w:szCs w:val="24"/>
          <w:lang w:bidi="ar-SA"/>
        </w:rPr>
      </w:pPr>
      <w:r w:rsidRPr="00BD2927">
        <w:rPr>
          <w:rFonts w:cs="Arial"/>
          <w:szCs w:val="24"/>
          <w:lang w:bidi="ar-SA"/>
        </w:rPr>
        <w:t xml:space="preserve">Lead multiple process reviews simultaneously across a variety of areas  </w:t>
      </w:r>
    </w:p>
    <w:p w14:paraId="1C8D08D8" w14:textId="77777777" w:rsidR="00BD2927" w:rsidRPr="00BD2927" w:rsidRDefault="00BD2927" w:rsidP="00BD2927">
      <w:pPr>
        <w:ind w:left="567" w:hanging="425"/>
        <w:rPr>
          <w:rFonts w:cs="Arial"/>
          <w:szCs w:val="24"/>
          <w:lang w:bidi="ar-SA"/>
        </w:rPr>
      </w:pPr>
    </w:p>
    <w:p w14:paraId="699901F6" w14:textId="621D0875" w:rsidR="00BD2927" w:rsidRPr="00BD2927" w:rsidRDefault="00BD2927" w:rsidP="00BD2927">
      <w:pPr>
        <w:pStyle w:val="ListParagraph"/>
        <w:numPr>
          <w:ilvl w:val="0"/>
          <w:numId w:val="11"/>
        </w:numPr>
        <w:ind w:left="567" w:hanging="425"/>
        <w:rPr>
          <w:rFonts w:cs="Arial"/>
          <w:szCs w:val="24"/>
          <w:lang w:bidi="ar-SA"/>
        </w:rPr>
      </w:pPr>
      <w:r w:rsidRPr="00BD2927">
        <w:rPr>
          <w:rFonts w:cs="Arial"/>
          <w:szCs w:val="24"/>
          <w:lang w:bidi="ar-SA"/>
        </w:rPr>
        <w:t>To deliver and implement process reviews to the required time, cost, quality and, scope benefit and risk performance criteria.</w:t>
      </w:r>
    </w:p>
    <w:p w14:paraId="2DED1CC0" w14:textId="77777777" w:rsidR="00BD2927" w:rsidRPr="00BD2927" w:rsidRDefault="00BD2927" w:rsidP="00BD2927">
      <w:pPr>
        <w:ind w:left="567" w:hanging="425"/>
        <w:rPr>
          <w:rFonts w:cs="Arial"/>
          <w:szCs w:val="24"/>
          <w:lang w:bidi="ar-SA"/>
        </w:rPr>
      </w:pPr>
    </w:p>
    <w:p w14:paraId="7C74B82E" w14:textId="087BD2A2" w:rsidR="00BD2927" w:rsidRPr="00BD2927" w:rsidRDefault="00BD2927" w:rsidP="00BD2927">
      <w:pPr>
        <w:pStyle w:val="ListParagraph"/>
        <w:numPr>
          <w:ilvl w:val="0"/>
          <w:numId w:val="11"/>
        </w:numPr>
        <w:ind w:left="567" w:hanging="425"/>
        <w:rPr>
          <w:rFonts w:cs="Arial"/>
          <w:szCs w:val="24"/>
          <w:lang w:bidi="ar-SA"/>
        </w:rPr>
      </w:pPr>
      <w:r w:rsidRPr="00BD2927">
        <w:rPr>
          <w:rFonts w:cs="Arial"/>
          <w:szCs w:val="24"/>
          <w:lang w:bidi="ar-SA"/>
        </w:rPr>
        <w:t>To ensure robust project governance arrangements are in place to ensure accountability and clarity of roles and responsibilities.</w:t>
      </w:r>
    </w:p>
    <w:p w14:paraId="24CAB306" w14:textId="77777777" w:rsidR="00BD2927" w:rsidRPr="00BD2927" w:rsidRDefault="00BD2927" w:rsidP="00BD2927">
      <w:pPr>
        <w:ind w:left="567" w:hanging="425"/>
        <w:rPr>
          <w:rFonts w:cs="Arial"/>
          <w:szCs w:val="24"/>
          <w:lang w:bidi="ar-SA"/>
        </w:rPr>
      </w:pPr>
    </w:p>
    <w:p w14:paraId="0F42BFD4" w14:textId="6281774A" w:rsidR="00BD2927" w:rsidRPr="00BD2927" w:rsidRDefault="00BD2927" w:rsidP="00BD2927">
      <w:pPr>
        <w:pStyle w:val="ListParagraph"/>
        <w:numPr>
          <w:ilvl w:val="0"/>
          <w:numId w:val="11"/>
        </w:numPr>
        <w:ind w:left="567" w:hanging="425"/>
        <w:rPr>
          <w:rFonts w:cs="Arial"/>
          <w:szCs w:val="24"/>
          <w:lang w:bidi="ar-SA"/>
        </w:rPr>
      </w:pPr>
      <w:r w:rsidRPr="00BD2927">
        <w:rPr>
          <w:rFonts w:cs="Arial"/>
          <w:szCs w:val="24"/>
          <w:lang w:bidi="ar-SA"/>
        </w:rPr>
        <w:t>To ensure process review findings have an adequate business case and the resources necessary to implement new way of working.</w:t>
      </w:r>
    </w:p>
    <w:p w14:paraId="0EC5E8E8" w14:textId="77777777" w:rsidR="00BD2927" w:rsidRPr="00BD2927" w:rsidRDefault="00BD2927" w:rsidP="00BD2927">
      <w:pPr>
        <w:rPr>
          <w:rFonts w:cs="Arial"/>
          <w:szCs w:val="24"/>
          <w:lang w:bidi="ar-SA"/>
        </w:rPr>
      </w:pPr>
    </w:p>
    <w:p w14:paraId="5677F33B" w14:textId="24331D84" w:rsid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 xml:space="preserve">Identify and manage data issues and risks whilst promoting valuable process steps and eliminating waste. </w:t>
      </w:r>
    </w:p>
    <w:p w14:paraId="182ECE2A" w14:textId="77777777" w:rsidR="00BD2927" w:rsidRPr="00BD2927" w:rsidRDefault="00BD2927" w:rsidP="00BD2927">
      <w:pPr>
        <w:pStyle w:val="ListParagraph"/>
        <w:ind w:left="426" w:hanging="426"/>
        <w:rPr>
          <w:rFonts w:cs="Arial"/>
          <w:szCs w:val="24"/>
          <w:lang w:bidi="ar-SA"/>
        </w:rPr>
      </w:pPr>
    </w:p>
    <w:p w14:paraId="52BB095B" w14:textId="241E9DEE"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To direct, motivate and lead teams consisting of membership from all levels of the hierarchy.</w:t>
      </w:r>
    </w:p>
    <w:p w14:paraId="6C62C99D" w14:textId="77777777" w:rsidR="00BD2927" w:rsidRPr="00BD2927" w:rsidRDefault="00BD2927" w:rsidP="00BD2927">
      <w:pPr>
        <w:ind w:left="426" w:hanging="426"/>
        <w:rPr>
          <w:rFonts w:cs="Arial"/>
          <w:szCs w:val="24"/>
          <w:lang w:bidi="ar-SA"/>
        </w:rPr>
      </w:pPr>
    </w:p>
    <w:p w14:paraId="24DD78E8" w14:textId="0089C04A"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 xml:space="preserve">To ensure all reviews are well managed and controlled through the use of appropriate documentation </w:t>
      </w:r>
    </w:p>
    <w:p w14:paraId="5F743345" w14:textId="77777777" w:rsidR="00BD2927" w:rsidRPr="00BD2927" w:rsidRDefault="00BD2927" w:rsidP="00BD2927">
      <w:pPr>
        <w:ind w:left="426" w:hanging="426"/>
        <w:rPr>
          <w:rFonts w:cs="Arial"/>
          <w:szCs w:val="24"/>
          <w:lang w:bidi="ar-SA"/>
        </w:rPr>
      </w:pPr>
    </w:p>
    <w:p w14:paraId="07DFD9DA" w14:textId="32C9A4D9"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Actively promote continuous improvement across the service and authority</w:t>
      </w:r>
    </w:p>
    <w:p w14:paraId="31B5365F" w14:textId="77777777" w:rsidR="00BD2927" w:rsidRPr="00BD2927" w:rsidRDefault="00BD2927" w:rsidP="00BD2927">
      <w:pPr>
        <w:ind w:left="426" w:hanging="426"/>
        <w:rPr>
          <w:rFonts w:cs="Arial"/>
          <w:szCs w:val="24"/>
          <w:lang w:bidi="ar-SA"/>
        </w:rPr>
      </w:pPr>
    </w:p>
    <w:p w14:paraId="0FF39A81" w14:textId="1A45A154"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 xml:space="preserve">Work with the Programme Manager and project teams to ensure all requirements of the programme are delivered.  </w:t>
      </w:r>
    </w:p>
    <w:p w14:paraId="0F7AFEFD" w14:textId="77777777" w:rsidR="00BD2927" w:rsidRPr="00BD2927" w:rsidRDefault="00BD2927" w:rsidP="00BD2927">
      <w:pPr>
        <w:ind w:left="426" w:hanging="426"/>
        <w:rPr>
          <w:rFonts w:cs="Arial"/>
          <w:szCs w:val="24"/>
          <w:lang w:bidi="ar-SA"/>
        </w:rPr>
      </w:pPr>
      <w:r w:rsidRPr="00BD2927">
        <w:rPr>
          <w:rFonts w:cs="Arial"/>
          <w:szCs w:val="24"/>
          <w:lang w:bidi="ar-SA"/>
        </w:rPr>
        <w:t xml:space="preserve"> </w:t>
      </w:r>
    </w:p>
    <w:p w14:paraId="7C94E541" w14:textId="1F20892F"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 xml:space="preserve">To forge and maintain good relationships with a wide range of internal and external stakeholders.  </w:t>
      </w:r>
    </w:p>
    <w:p w14:paraId="772BFB67" w14:textId="77777777" w:rsidR="00BD2927" w:rsidRPr="00BD2927" w:rsidRDefault="00BD2927" w:rsidP="00BD2927">
      <w:pPr>
        <w:ind w:left="426" w:hanging="426"/>
        <w:rPr>
          <w:rFonts w:cs="Arial"/>
          <w:szCs w:val="24"/>
          <w:lang w:bidi="ar-SA"/>
        </w:rPr>
      </w:pPr>
    </w:p>
    <w:p w14:paraId="6D5883F2" w14:textId="5D358E62"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Undertake other project management activity as required.</w:t>
      </w:r>
    </w:p>
    <w:p w14:paraId="77CAB98C" w14:textId="77777777" w:rsidR="00BD2927" w:rsidRPr="00BD2927" w:rsidRDefault="00BD2927" w:rsidP="00BD2927">
      <w:pPr>
        <w:ind w:left="426" w:hanging="426"/>
        <w:rPr>
          <w:rFonts w:cs="Arial"/>
          <w:szCs w:val="24"/>
          <w:lang w:bidi="ar-SA"/>
        </w:rPr>
      </w:pPr>
    </w:p>
    <w:p w14:paraId="373D1996" w14:textId="71C13565"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To provide professional advice to all members of the service.</w:t>
      </w:r>
    </w:p>
    <w:p w14:paraId="3E0B4E5C" w14:textId="77777777" w:rsidR="00BD2927" w:rsidRPr="00BD2927" w:rsidRDefault="00BD2927" w:rsidP="00BD2927">
      <w:pPr>
        <w:ind w:left="426" w:hanging="426"/>
        <w:rPr>
          <w:rFonts w:cs="Arial"/>
          <w:szCs w:val="24"/>
          <w:lang w:bidi="ar-SA"/>
        </w:rPr>
      </w:pPr>
    </w:p>
    <w:p w14:paraId="52C9E21B" w14:textId="5ABDE2E0" w:rsidR="00BD2927" w:rsidRPr="00BD2927" w:rsidRDefault="00BD2927" w:rsidP="00BD2927">
      <w:pPr>
        <w:pStyle w:val="ListParagraph"/>
        <w:numPr>
          <w:ilvl w:val="0"/>
          <w:numId w:val="11"/>
        </w:numPr>
        <w:ind w:left="426" w:hanging="426"/>
        <w:rPr>
          <w:rFonts w:cs="Arial"/>
          <w:szCs w:val="24"/>
          <w:lang w:bidi="ar-SA"/>
        </w:rPr>
      </w:pPr>
      <w:r w:rsidRPr="00BD2927">
        <w:rPr>
          <w:rFonts w:cs="Arial"/>
          <w:szCs w:val="24"/>
          <w:lang w:bidi="ar-SA"/>
        </w:rPr>
        <w:t xml:space="preserve">To provide cross training within the team and wider authority to integrate expertise into business as usual  </w:t>
      </w:r>
    </w:p>
    <w:p w14:paraId="25F418FA" w14:textId="77777777" w:rsidR="00BD2927" w:rsidRPr="00BD2927" w:rsidRDefault="00BD2927" w:rsidP="00BD2927">
      <w:pPr>
        <w:rPr>
          <w:rFonts w:cs="Arial"/>
          <w:szCs w:val="24"/>
          <w:lang w:bidi="ar-SA"/>
        </w:rPr>
      </w:pPr>
    </w:p>
    <w:p w14:paraId="206EE944" w14:textId="0A4EE31D" w:rsidR="00BD2927" w:rsidRPr="00BD2927" w:rsidRDefault="00BD2927" w:rsidP="00BD2927">
      <w:pPr>
        <w:rPr>
          <w:rFonts w:cs="Arial"/>
          <w:szCs w:val="24"/>
          <w:lang w:bidi="ar-SA"/>
        </w:rPr>
      </w:pPr>
      <w:r w:rsidRPr="00BD2927">
        <w:rPr>
          <w:rFonts w:cs="Arial"/>
          <w:szCs w:val="24"/>
          <w:lang w:bidi="ar-SA"/>
        </w:rPr>
        <w:t xml:space="preserve">The main duties listed above are neither exclusive nor exhaustive and the post holder will be expected to undertake any duties which may reasonably fall within the level of responsibility and the competence of the post as directed by </w:t>
      </w:r>
      <w:r>
        <w:rPr>
          <w:rFonts w:cs="Arial"/>
          <w:szCs w:val="24"/>
          <w:lang w:bidi="ar-SA"/>
        </w:rPr>
        <w:t>your manager</w:t>
      </w:r>
      <w:r w:rsidRPr="00BD2927">
        <w:rPr>
          <w:rFonts w:cs="Arial"/>
          <w:szCs w:val="24"/>
          <w:lang w:bidi="ar-SA"/>
        </w:rPr>
        <w:t xml:space="preserve">.  </w:t>
      </w:r>
    </w:p>
    <w:p w14:paraId="59F7A341" w14:textId="77777777" w:rsidR="00BD2927" w:rsidRPr="00BD2927" w:rsidRDefault="00BD2927" w:rsidP="00BD2927">
      <w:pPr>
        <w:ind w:left="720" w:hanging="720"/>
        <w:jc w:val="both"/>
        <w:rPr>
          <w:rFonts w:cs="Arial"/>
          <w:szCs w:val="24"/>
          <w:lang w:bidi="ar-SA"/>
        </w:rPr>
      </w:pP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D2927" w14:paraId="276D0001" w14:textId="77777777" w:rsidTr="00E61F58">
        <w:trPr>
          <w:trHeight w:val="1923"/>
        </w:trPr>
        <w:tc>
          <w:tcPr>
            <w:tcW w:w="1684" w:type="dxa"/>
            <w:shd w:val="clear" w:color="auto" w:fill="F2F2F2" w:themeFill="background1" w:themeFillShade="F2"/>
          </w:tcPr>
          <w:p w14:paraId="100D8FF8" w14:textId="77777777" w:rsidR="00BD2927" w:rsidRPr="00845787" w:rsidRDefault="00BD2927" w:rsidP="00BD2927">
            <w:pPr>
              <w:pStyle w:val="aTitle"/>
              <w:tabs>
                <w:tab w:val="clear" w:pos="4513"/>
              </w:tabs>
              <w:rPr>
                <w:rFonts w:cs="Arial"/>
                <w:noProof/>
                <w:color w:val="auto"/>
                <w:sz w:val="22"/>
                <w:lang w:eastAsia="en-GB"/>
              </w:rPr>
            </w:pPr>
          </w:p>
          <w:p w14:paraId="7358E180" w14:textId="77777777" w:rsidR="00BD2927" w:rsidRPr="00845787" w:rsidRDefault="00BD2927" w:rsidP="00BD292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810E74A" w14:textId="77777777" w:rsidR="00BD2927" w:rsidRDefault="00BD2927" w:rsidP="00BD2927">
            <w:pPr>
              <w:numPr>
                <w:ilvl w:val="0"/>
                <w:numId w:val="12"/>
              </w:numPr>
              <w:ind w:left="301" w:hanging="283"/>
              <w:jc w:val="both"/>
            </w:pPr>
            <w:r>
              <w:t xml:space="preserve">Degree </w:t>
            </w:r>
            <w:r w:rsidRPr="007E2285">
              <w:t>level/eq</w:t>
            </w:r>
            <w:r>
              <w:t>uivalent relevant qualification</w:t>
            </w:r>
          </w:p>
          <w:p w14:paraId="6B85EED4" w14:textId="77777777" w:rsidR="00BD2927" w:rsidRDefault="00BD2927" w:rsidP="00BD2927">
            <w:pPr>
              <w:ind w:left="18"/>
              <w:jc w:val="both"/>
            </w:pPr>
          </w:p>
          <w:p w14:paraId="0C2818E7" w14:textId="77777777" w:rsidR="00BD2927" w:rsidRDefault="00BD2927" w:rsidP="00BD2927"/>
          <w:p w14:paraId="79502052" w14:textId="77777777" w:rsidR="00BD2927" w:rsidRDefault="00BD2927" w:rsidP="00BD2927"/>
          <w:p w14:paraId="11F4D1CB" w14:textId="77777777" w:rsidR="00BD2927" w:rsidRDefault="00BD2927" w:rsidP="00BD2927"/>
          <w:p w14:paraId="782110B7" w14:textId="77777777" w:rsidR="00BD2927" w:rsidRPr="007E2285" w:rsidRDefault="00BD2927" w:rsidP="00BD2927"/>
          <w:p w14:paraId="6CFF7549" w14:textId="1626C1A7" w:rsidR="00BD2927" w:rsidRPr="00700B76" w:rsidRDefault="00BD2927" w:rsidP="00BD2927">
            <w:pPr>
              <w:rPr>
                <w:noProof/>
                <w:lang w:eastAsia="en-GB"/>
              </w:rPr>
            </w:pPr>
          </w:p>
        </w:tc>
        <w:tc>
          <w:tcPr>
            <w:tcW w:w="4957" w:type="dxa"/>
          </w:tcPr>
          <w:p w14:paraId="21D50C38" w14:textId="1B80A712" w:rsidR="00BD2927" w:rsidRDefault="00BD2927" w:rsidP="00BD2927">
            <w:pPr>
              <w:numPr>
                <w:ilvl w:val="0"/>
                <w:numId w:val="13"/>
              </w:numPr>
              <w:tabs>
                <w:tab w:val="clear" w:pos="1448"/>
                <w:tab w:val="num" w:pos="316"/>
              </w:tabs>
              <w:ind w:left="316" w:hanging="316"/>
            </w:pPr>
            <w:r w:rsidRPr="007E2285">
              <w:t>Management qualification such as MBA, or equivalent or professionally related further qualifi</w:t>
            </w:r>
            <w:r>
              <w:t>cation</w:t>
            </w:r>
          </w:p>
          <w:p w14:paraId="05428CA0" w14:textId="77777777" w:rsidR="00BD2927" w:rsidRDefault="00BD2927" w:rsidP="00BD2927">
            <w:pPr>
              <w:numPr>
                <w:ilvl w:val="0"/>
                <w:numId w:val="12"/>
              </w:numPr>
              <w:ind w:left="301" w:hanging="283"/>
              <w:jc w:val="both"/>
            </w:pPr>
            <w:r>
              <w:t>LEAN or equivalent Process improvement related qualification</w:t>
            </w:r>
          </w:p>
          <w:p w14:paraId="7521A968" w14:textId="187F10D6" w:rsidR="00BD2927" w:rsidRPr="00700B76" w:rsidRDefault="00BD2927" w:rsidP="00BD2927">
            <w:pPr>
              <w:rPr>
                <w:noProof/>
                <w:lang w:eastAsia="en-GB"/>
              </w:rPr>
            </w:pPr>
          </w:p>
        </w:tc>
      </w:tr>
      <w:tr w:rsidR="00BD2927" w14:paraId="34FBA4F4" w14:textId="77777777" w:rsidTr="00E61F58">
        <w:trPr>
          <w:trHeight w:val="1712"/>
        </w:trPr>
        <w:tc>
          <w:tcPr>
            <w:tcW w:w="1684" w:type="dxa"/>
            <w:shd w:val="clear" w:color="auto" w:fill="F2F2F2" w:themeFill="background1" w:themeFillShade="F2"/>
          </w:tcPr>
          <w:p w14:paraId="1BA5FEB5" w14:textId="77777777" w:rsidR="00BD2927" w:rsidRPr="00845787" w:rsidRDefault="00BD2927" w:rsidP="00BD2927">
            <w:pPr>
              <w:pStyle w:val="aTitle"/>
              <w:tabs>
                <w:tab w:val="clear" w:pos="4513"/>
              </w:tabs>
              <w:rPr>
                <w:rFonts w:cs="Arial"/>
                <w:noProof/>
                <w:color w:val="auto"/>
                <w:sz w:val="22"/>
                <w:lang w:eastAsia="en-GB"/>
              </w:rPr>
            </w:pPr>
          </w:p>
          <w:p w14:paraId="4A291F26" w14:textId="77777777" w:rsidR="00BD2927" w:rsidRPr="00845787" w:rsidRDefault="00BD2927" w:rsidP="00BD292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5198627" w14:textId="77777777" w:rsidR="00BD2927" w:rsidRPr="007E2285" w:rsidRDefault="00BD2927" w:rsidP="00BD2927">
            <w:pPr>
              <w:numPr>
                <w:ilvl w:val="0"/>
                <w:numId w:val="13"/>
              </w:numPr>
              <w:tabs>
                <w:tab w:val="clear" w:pos="1448"/>
                <w:tab w:val="num" w:pos="316"/>
              </w:tabs>
              <w:ind w:left="316" w:hanging="316"/>
            </w:pPr>
            <w:r w:rsidRPr="007E2285">
              <w:t xml:space="preserve">Experience and proven track record of leading and managing </w:t>
            </w:r>
            <w:r>
              <w:t>process reviews</w:t>
            </w:r>
          </w:p>
          <w:p w14:paraId="1F3C7092" w14:textId="77777777" w:rsidR="00BD2927" w:rsidRPr="009F320A" w:rsidRDefault="00BD2927" w:rsidP="00BD2927">
            <w:pPr>
              <w:numPr>
                <w:ilvl w:val="0"/>
                <w:numId w:val="13"/>
              </w:numPr>
              <w:tabs>
                <w:tab w:val="clear" w:pos="1448"/>
                <w:tab w:val="num" w:pos="316"/>
              </w:tabs>
              <w:ind w:left="316" w:hanging="316"/>
            </w:pPr>
            <w:r>
              <w:t xml:space="preserve">Experience of </w:t>
            </w:r>
            <w:r w:rsidRPr="007E2285">
              <w:t xml:space="preserve">budgeting, performance management </w:t>
            </w:r>
          </w:p>
          <w:p w14:paraId="749E1418" w14:textId="77777777" w:rsidR="00BD2927" w:rsidRDefault="00BD2927" w:rsidP="00BD2927">
            <w:pPr>
              <w:numPr>
                <w:ilvl w:val="0"/>
                <w:numId w:val="13"/>
              </w:numPr>
              <w:tabs>
                <w:tab w:val="clear" w:pos="1448"/>
                <w:tab w:val="num" w:pos="316"/>
              </w:tabs>
              <w:ind w:left="316" w:hanging="316"/>
            </w:pPr>
            <w:r w:rsidRPr="007E2285">
              <w:t>Track record of successfully engaging with others in diverse organisations, building</w:t>
            </w:r>
            <w:r>
              <w:t xml:space="preserve"> positive working relationships</w:t>
            </w:r>
          </w:p>
          <w:p w14:paraId="0D8B1B05" w14:textId="0F9224E5" w:rsidR="00BD2927" w:rsidRPr="00700B76" w:rsidRDefault="00BD2927" w:rsidP="00BD2927">
            <w:pPr>
              <w:numPr>
                <w:ilvl w:val="0"/>
                <w:numId w:val="13"/>
              </w:numPr>
              <w:tabs>
                <w:tab w:val="clear" w:pos="1448"/>
                <w:tab w:val="num" w:pos="316"/>
              </w:tabs>
              <w:ind w:left="316" w:hanging="316"/>
            </w:pPr>
            <w:r w:rsidRPr="00536918">
              <w:t>Extensive experience of driving business process re-engineering &amp; service improvement</w:t>
            </w:r>
          </w:p>
        </w:tc>
        <w:tc>
          <w:tcPr>
            <w:tcW w:w="4957" w:type="dxa"/>
          </w:tcPr>
          <w:p w14:paraId="2FE3E89A" w14:textId="77777777" w:rsidR="00BD2927" w:rsidRPr="009F320A" w:rsidRDefault="00BD2927" w:rsidP="00BD2927">
            <w:pPr>
              <w:numPr>
                <w:ilvl w:val="0"/>
                <w:numId w:val="13"/>
              </w:numPr>
              <w:tabs>
                <w:tab w:val="clear" w:pos="1448"/>
                <w:tab w:val="num" w:pos="316"/>
              </w:tabs>
              <w:ind w:left="316" w:hanging="316"/>
            </w:pPr>
            <w:r w:rsidRPr="007E2285">
              <w:t>Local governm</w:t>
            </w:r>
            <w:r>
              <w:t>ent functions and organisation</w:t>
            </w:r>
          </w:p>
          <w:p w14:paraId="555F2A9E" w14:textId="77777777" w:rsidR="00BD2927" w:rsidRDefault="00BD2927" w:rsidP="00BD2927">
            <w:pPr>
              <w:numPr>
                <w:ilvl w:val="0"/>
                <w:numId w:val="13"/>
              </w:numPr>
              <w:tabs>
                <w:tab w:val="clear" w:pos="1448"/>
                <w:tab w:val="num" w:pos="316"/>
              </w:tabs>
              <w:ind w:left="316" w:hanging="316"/>
            </w:pPr>
            <w:r>
              <w:t xml:space="preserve">Experience of communicating difficult / sensitive information tactfully  </w:t>
            </w:r>
          </w:p>
          <w:p w14:paraId="696A7AF3" w14:textId="3EF2E4F6" w:rsidR="00BD2927" w:rsidRPr="00700B76" w:rsidRDefault="00BD2927" w:rsidP="00BD2927">
            <w:pPr>
              <w:pStyle w:val="ListParagraph"/>
              <w:numPr>
                <w:ilvl w:val="0"/>
                <w:numId w:val="13"/>
              </w:numPr>
              <w:tabs>
                <w:tab w:val="clear" w:pos="1448"/>
                <w:tab w:val="num" w:pos="308"/>
              </w:tabs>
              <w:ind w:left="308" w:hanging="283"/>
              <w:rPr>
                <w:lang w:eastAsia="en-GB"/>
              </w:rPr>
            </w:pPr>
            <w:r>
              <w:t xml:space="preserve">Cost / benefit analysis of proposed changes </w:t>
            </w:r>
          </w:p>
        </w:tc>
      </w:tr>
      <w:tr w:rsidR="00BD2927" w14:paraId="4CD92E5B" w14:textId="77777777" w:rsidTr="00E61F58">
        <w:trPr>
          <w:trHeight w:val="1962"/>
        </w:trPr>
        <w:tc>
          <w:tcPr>
            <w:tcW w:w="1684" w:type="dxa"/>
            <w:shd w:val="clear" w:color="auto" w:fill="F2F2F2" w:themeFill="background1" w:themeFillShade="F2"/>
          </w:tcPr>
          <w:p w14:paraId="34F3F4F7" w14:textId="77777777" w:rsidR="00BD2927" w:rsidRPr="00845787" w:rsidRDefault="00BD2927" w:rsidP="00BD2927">
            <w:pPr>
              <w:pStyle w:val="aTitle"/>
              <w:tabs>
                <w:tab w:val="clear" w:pos="4513"/>
              </w:tabs>
              <w:rPr>
                <w:rFonts w:cs="Arial"/>
                <w:noProof/>
                <w:color w:val="auto"/>
                <w:sz w:val="22"/>
                <w:lang w:eastAsia="en-GB"/>
              </w:rPr>
            </w:pPr>
          </w:p>
          <w:p w14:paraId="0E0976C8" w14:textId="77777777" w:rsidR="00BD2927" w:rsidRPr="00845787" w:rsidRDefault="00BD2927" w:rsidP="00BD292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7468AFC" w14:textId="77777777" w:rsidR="00BD2927" w:rsidRDefault="00BD2927" w:rsidP="00BD2927">
            <w:pPr>
              <w:numPr>
                <w:ilvl w:val="0"/>
                <w:numId w:val="13"/>
              </w:numPr>
              <w:tabs>
                <w:tab w:val="clear" w:pos="1448"/>
                <w:tab w:val="num" w:pos="316"/>
              </w:tabs>
              <w:ind w:left="316" w:hanging="316"/>
            </w:pPr>
            <w:r w:rsidRPr="007E2285">
              <w:t xml:space="preserve">Is self-aware, acts proactively, accepts personal responsibility and communicates effectively both orally and in writing. </w:t>
            </w:r>
          </w:p>
          <w:p w14:paraId="384EA251" w14:textId="77777777" w:rsidR="00BD2927" w:rsidRPr="009F320A" w:rsidRDefault="00BD2927" w:rsidP="00BD2927">
            <w:pPr>
              <w:numPr>
                <w:ilvl w:val="0"/>
                <w:numId w:val="13"/>
              </w:numPr>
              <w:tabs>
                <w:tab w:val="clear" w:pos="1448"/>
                <w:tab w:val="num" w:pos="316"/>
              </w:tabs>
              <w:ind w:left="316" w:hanging="316"/>
            </w:pPr>
            <w:r>
              <w:t>Can quickly understand process issues and root causes</w:t>
            </w:r>
          </w:p>
          <w:p w14:paraId="3BB5BCD1" w14:textId="77777777" w:rsidR="00BD2927" w:rsidRPr="007E2285" w:rsidRDefault="00BD2927" w:rsidP="00BD2927">
            <w:pPr>
              <w:numPr>
                <w:ilvl w:val="0"/>
                <w:numId w:val="13"/>
              </w:numPr>
              <w:tabs>
                <w:tab w:val="clear" w:pos="1448"/>
                <w:tab w:val="num" w:pos="316"/>
              </w:tabs>
              <w:ind w:left="316" w:hanging="316"/>
            </w:pPr>
            <w:r w:rsidRPr="007E2285">
              <w:t xml:space="preserve">A proven track record of successful </w:t>
            </w:r>
            <w:r>
              <w:t xml:space="preserve">improvement reviews </w:t>
            </w:r>
          </w:p>
          <w:p w14:paraId="6DFFECFB" w14:textId="0DDB3B7E" w:rsidR="00BD2927" w:rsidRDefault="00BD2927" w:rsidP="00BD2927">
            <w:pPr>
              <w:numPr>
                <w:ilvl w:val="0"/>
                <w:numId w:val="13"/>
              </w:numPr>
              <w:tabs>
                <w:tab w:val="clear" w:pos="1448"/>
                <w:tab w:val="num" w:pos="316"/>
              </w:tabs>
              <w:ind w:left="316" w:hanging="316"/>
            </w:pPr>
            <w:r w:rsidRPr="007E2285">
              <w:t>An ability to provide clear overall strategic direction whilst being able to understand and deal with complex co</w:t>
            </w:r>
            <w:r>
              <w:t>mmercial and technical matters</w:t>
            </w:r>
          </w:p>
          <w:p w14:paraId="0E33575E" w14:textId="77777777" w:rsidR="00BD2927" w:rsidRPr="007E2285" w:rsidRDefault="00BD2927" w:rsidP="00BD2927">
            <w:pPr>
              <w:numPr>
                <w:ilvl w:val="0"/>
                <w:numId w:val="13"/>
              </w:numPr>
              <w:tabs>
                <w:tab w:val="clear" w:pos="1448"/>
                <w:tab w:val="num" w:pos="316"/>
              </w:tabs>
              <w:ind w:left="316" w:hanging="316"/>
            </w:pPr>
            <w:r w:rsidRPr="007E2285">
              <w:t>Effective time management skills so that deadlines are managed efficiently at both a Project T</w:t>
            </w:r>
            <w:r>
              <w:t>eam and on an individual level</w:t>
            </w:r>
          </w:p>
          <w:p w14:paraId="62AB6020" w14:textId="77777777" w:rsidR="00BD2927" w:rsidRPr="007E2285" w:rsidRDefault="00BD2927" w:rsidP="00BD2927">
            <w:pPr>
              <w:numPr>
                <w:ilvl w:val="0"/>
                <w:numId w:val="13"/>
              </w:numPr>
              <w:tabs>
                <w:tab w:val="clear" w:pos="1448"/>
                <w:tab w:val="num" w:pos="316"/>
              </w:tabs>
              <w:ind w:left="316" w:hanging="316"/>
            </w:pPr>
            <w:r w:rsidRPr="007E2285">
              <w:t>IT/keyboard skills, especially word, Excel</w:t>
            </w:r>
            <w:r>
              <w:t xml:space="preserve"> and MS Project</w:t>
            </w:r>
            <w:r w:rsidRPr="007E2285">
              <w:t xml:space="preserve"> and the ability to use email and internet.</w:t>
            </w:r>
          </w:p>
          <w:p w14:paraId="6393A78E" w14:textId="77777777" w:rsidR="00BD2927" w:rsidRDefault="00BD2927" w:rsidP="00BD2927">
            <w:pPr>
              <w:numPr>
                <w:ilvl w:val="0"/>
                <w:numId w:val="13"/>
              </w:numPr>
              <w:tabs>
                <w:tab w:val="clear" w:pos="1448"/>
                <w:tab w:val="num" w:pos="316"/>
              </w:tabs>
              <w:ind w:left="316" w:hanging="316"/>
            </w:pPr>
            <w:r w:rsidRPr="007E2285">
              <w:t xml:space="preserve">Use of Powerpoint and Microsoft Project.  </w:t>
            </w:r>
          </w:p>
          <w:p w14:paraId="328FDD0F" w14:textId="77777777" w:rsidR="00BD2927" w:rsidRDefault="00BD2927" w:rsidP="00BD2927">
            <w:pPr>
              <w:numPr>
                <w:ilvl w:val="0"/>
                <w:numId w:val="13"/>
              </w:numPr>
              <w:tabs>
                <w:tab w:val="clear" w:pos="1448"/>
                <w:tab w:val="num" w:pos="316"/>
              </w:tabs>
              <w:ind w:left="316" w:hanging="316"/>
            </w:pPr>
            <w:r>
              <w:t>Excellent stakeholder management</w:t>
            </w:r>
          </w:p>
          <w:p w14:paraId="5420668F" w14:textId="77777777" w:rsidR="00BD2927" w:rsidRDefault="00BD2927" w:rsidP="00BD2927">
            <w:pPr>
              <w:numPr>
                <w:ilvl w:val="0"/>
                <w:numId w:val="13"/>
              </w:numPr>
              <w:tabs>
                <w:tab w:val="clear" w:pos="1448"/>
                <w:tab w:val="num" w:pos="316"/>
              </w:tabs>
              <w:ind w:left="316" w:hanging="316"/>
            </w:pPr>
            <w:r>
              <w:t>Organisational change management</w:t>
            </w:r>
          </w:p>
          <w:p w14:paraId="7A0B5B2E" w14:textId="77777777" w:rsidR="00BD2927" w:rsidRDefault="00BD2927" w:rsidP="00BD2927">
            <w:pPr>
              <w:numPr>
                <w:ilvl w:val="0"/>
                <w:numId w:val="13"/>
              </w:numPr>
              <w:tabs>
                <w:tab w:val="clear" w:pos="1448"/>
                <w:tab w:val="num" w:pos="316"/>
              </w:tabs>
              <w:ind w:left="316" w:hanging="316"/>
            </w:pPr>
            <w:r>
              <w:t>Influencing &amp; negotiation skills</w:t>
            </w:r>
          </w:p>
          <w:p w14:paraId="5059B237" w14:textId="77777777" w:rsidR="00BD2927" w:rsidRDefault="00BD2927" w:rsidP="00BD2927">
            <w:pPr>
              <w:numPr>
                <w:ilvl w:val="0"/>
                <w:numId w:val="13"/>
              </w:numPr>
              <w:tabs>
                <w:tab w:val="clear" w:pos="1448"/>
                <w:tab w:val="num" w:pos="316"/>
              </w:tabs>
              <w:ind w:left="316" w:hanging="316"/>
            </w:pPr>
            <w:r>
              <w:t>Strong analytical skills</w:t>
            </w:r>
          </w:p>
          <w:p w14:paraId="41067EA4" w14:textId="7175D42D" w:rsidR="00BD2927" w:rsidRPr="00700B76" w:rsidRDefault="00BD2927" w:rsidP="00BD2927">
            <w:pPr>
              <w:numPr>
                <w:ilvl w:val="0"/>
                <w:numId w:val="13"/>
              </w:numPr>
              <w:tabs>
                <w:tab w:val="clear" w:pos="1448"/>
                <w:tab w:val="num" w:pos="316"/>
              </w:tabs>
              <w:ind w:left="316" w:hanging="316"/>
            </w:pPr>
            <w:r>
              <w:t>Ability to work under &amp; respond positively to pressure</w:t>
            </w:r>
          </w:p>
        </w:tc>
        <w:tc>
          <w:tcPr>
            <w:tcW w:w="4957" w:type="dxa"/>
          </w:tcPr>
          <w:p w14:paraId="2E6606E3" w14:textId="77777777" w:rsidR="00BD2927" w:rsidRDefault="00BD2927" w:rsidP="00BD2927">
            <w:pPr>
              <w:numPr>
                <w:ilvl w:val="0"/>
                <w:numId w:val="13"/>
              </w:numPr>
              <w:tabs>
                <w:tab w:val="clear" w:pos="1448"/>
                <w:tab w:val="num" w:pos="316"/>
              </w:tabs>
              <w:ind w:left="316" w:hanging="316"/>
            </w:pPr>
            <w:r>
              <w:t xml:space="preserve">The ability to produce detailed system specification documents allowing for implementation </w:t>
            </w:r>
          </w:p>
          <w:p w14:paraId="1B23051D" w14:textId="77777777" w:rsidR="00BD2927" w:rsidRDefault="00BD2927" w:rsidP="00BD2927">
            <w:pPr>
              <w:numPr>
                <w:ilvl w:val="0"/>
                <w:numId w:val="13"/>
              </w:numPr>
              <w:tabs>
                <w:tab w:val="clear" w:pos="1448"/>
                <w:tab w:val="num" w:pos="316"/>
              </w:tabs>
              <w:ind w:left="316" w:hanging="316"/>
            </w:pPr>
            <w:r>
              <w:t xml:space="preserve">Can generate enthusiasm among team members </w:t>
            </w:r>
          </w:p>
          <w:p w14:paraId="2987EA6D" w14:textId="77777777" w:rsidR="00BD2927" w:rsidRPr="00330FA7" w:rsidRDefault="00BD2927" w:rsidP="00BD2927">
            <w:pPr>
              <w:numPr>
                <w:ilvl w:val="0"/>
                <w:numId w:val="13"/>
              </w:numPr>
              <w:tabs>
                <w:tab w:val="clear" w:pos="1448"/>
                <w:tab w:val="num" w:pos="316"/>
              </w:tabs>
              <w:ind w:left="316" w:hanging="316"/>
            </w:pPr>
            <w:r w:rsidRPr="00330FA7">
              <w:t xml:space="preserve">Knowledge of public sector management practices </w:t>
            </w:r>
          </w:p>
          <w:p w14:paraId="5E39169C" w14:textId="77777777" w:rsidR="00BD2927" w:rsidRDefault="00BD2927" w:rsidP="00BD2927">
            <w:pPr>
              <w:numPr>
                <w:ilvl w:val="0"/>
                <w:numId w:val="13"/>
              </w:numPr>
              <w:tabs>
                <w:tab w:val="clear" w:pos="1448"/>
                <w:tab w:val="num" w:pos="316"/>
              </w:tabs>
              <w:ind w:left="316" w:hanging="316"/>
            </w:pPr>
            <w:r w:rsidRPr="007E2285">
              <w:t>Knowledge of project management system and procedures</w:t>
            </w:r>
          </w:p>
          <w:p w14:paraId="61E29774" w14:textId="75D1B8A5" w:rsidR="00BD2927" w:rsidRPr="003B6969" w:rsidRDefault="00BD2927" w:rsidP="00BD2927">
            <w:pPr>
              <w:rPr>
                <w:noProof/>
                <w:lang w:eastAsia="en-GB"/>
              </w:rPr>
            </w:pPr>
          </w:p>
        </w:tc>
      </w:tr>
      <w:tr w:rsidR="00BD2927" w14:paraId="6DC7125D" w14:textId="77777777" w:rsidTr="00E61F58">
        <w:trPr>
          <w:trHeight w:val="2343"/>
        </w:trPr>
        <w:tc>
          <w:tcPr>
            <w:tcW w:w="1684" w:type="dxa"/>
            <w:shd w:val="clear" w:color="auto" w:fill="F2F2F2" w:themeFill="background1" w:themeFillShade="F2"/>
          </w:tcPr>
          <w:p w14:paraId="42D44482" w14:textId="77777777" w:rsidR="00BD2927" w:rsidRPr="00845787" w:rsidRDefault="00BD2927" w:rsidP="00BD2927">
            <w:pPr>
              <w:pStyle w:val="aTitle"/>
              <w:tabs>
                <w:tab w:val="clear" w:pos="4513"/>
              </w:tabs>
              <w:rPr>
                <w:rFonts w:cs="Arial"/>
                <w:noProof/>
                <w:color w:val="auto"/>
                <w:sz w:val="22"/>
                <w:lang w:eastAsia="en-GB"/>
              </w:rPr>
            </w:pPr>
          </w:p>
          <w:p w14:paraId="6454F4D5" w14:textId="77777777" w:rsidR="00BD2927" w:rsidRPr="00845787" w:rsidRDefault="00BD2927" w:rsidP="00BD292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F2555A8" w14:textId="77777777" w:rsidR="00BD2927" w:rsidRPr="007E2285" w:rsidRDefault="00BD2927" w:rsidP="00BD2927">
            <w:pPr>
              <w:numPr>
                <w:ilvl w:val="0"/>
                <w:numId w:val="13"/>
              </w:numPr>
              <w:tabs>
                <w:tab w:val="clear" w:pos="1448"/>
                <w:tab w:val="num" w:pos="316"/>
              </w:tabs>
              <w:ind w:left="316" w:hanging="316"/>
            </w:pPr>
            <w:r w:rsidRPr="007E2285">
              <w:t xml:space="preserve">Able to work closely and establish positive relationships with elected Members, staff at all levels within the Council, external agencies and other partners </w:t>
            </w:r>
            <w:r>
              <w:t>whilst being politically aware</w:t>
            </w:r>
          </w:p>
          <w:p w14:paraId="6653F8F4" w14:textId="77777777" w:rsidR="00BD2927" w:rsidRPr="0078756C" w:rsidRDefault="00BD2927" w:rsidP="00BD2927">
            <w:pPr>
              <w:numPr>
                <w:ilvl w:val="0"/>
                <w:numId w:val="13"/>
              </w:numPr>
              <w:tabs>
                <w:tab w:val="clear" w:pos="1448"/>
                <w:tab w:val="num" w:pos="316"/>
              </w:tabs>
              <w:ind w:left="316" w:hanging="316"/>
            </w:pPr>
            <w:r w:rsidRPr="0078756C">
              <w:t>Flexible and adaptable – responds positively to changing demands and is willing to look outside the normal working day for essential mee</w:t>
            </w:r>
            <w:r>
              <w:t>tings and to achieve deadlines</w:t>
            </w:r>
          </w:p>
          <w:p w14:paraId="3E828A33" w14:textId="77777777" w:rsidR="00BD2927" w:rsidRDefault="00BD2927" w:rsidP="00BD2927">
            <w:pPr>
              <w:numPr>
                <w:ilvl w:val="0"/>
                <w:numId w:val="13"/>
              </w:numPr>
              <w:tabs>
                <w:tab w:val="clear" w:pos="1448"/>
                <w:tab w:val="num" w:pos="316"/>
              </w:tabs>
              <w:ind w:left="316" w:hanging="316"/>
            </w:pPr>
            <w:r w:rsidRPr="007E2285">
              <w:t>Portrays a professional ma</w:t>
            </w:r>
            <w:r>
              <w:t>nner which commands confidence</w:t>
            </w:r>
          </w:p>
          <w:p w14:paraId="30FC8D09" w14:textId="77777777" w:rsidR="00BD2927" w:rsidRDefault="00BD2927" w:rsidP="00BD2927">
            <w:pPr>
              <w:numPr>
                <w:ilvl w:val="0"/>
                <w:numId w:val="13"/>
              </w:numPr>
              <w:tabs>
                <w:tab w:val="clear" w:pos="1448"/>
                <w:tab w:val="num" w:pos="316"/>
              </w:tabs>
              <w:ind w:left="316" w:hanging="316"/>
            </w:pPr>
            <w:r>
              <w:t>Positive attitude</w:t>
            </w:r>
          </w:p>
          <w:p w14:paraId="160D93AB" w14:textId="77777777" w:rsidR="001D3FF9" w:rsidRDefault="00BD2927" w:rsidP="00BD2927">
            <w:pPr>
              <w:numPr>
                <w:ilvl w:val="0"/>
                <w:numId w:val="13"/>
              </w:numPr>
              <w:tabs>
                <w:tab w:val="clear" w:pos="1448"/>
                <w:tab w:val="num" w:pos="316"/>
              </w:tabs>
              <w:ind w:left="316" w:hanging="316"/>
            </w:pPr>
            <w:r>
              <w:t>Aptitude &amp; desire to establish a positive customer experience</w:t>
            </w:r>
          </w:p>
          <w:p w14:paraId="69ADC98F" w14:textId="34EA2802" w:rsidR="00BD2927" w:rsidRPr="00700B76" w:rsidRDefault="00BD2927" w:rsidP="00BD2927">
            <w:pPr>
              <w:numPr>
                <w:ilvl w:val="0"/>
                <w:numId w:val="13"/>
              </w:numPr>
              <w:tabs>
                <w:tab w:val="clear" w:pos="1448"/>
                <w:tab w:val="num" w:pos="316"/>
              </w:tabs>
              <w:ind w:left="316" w:hanging="316"/>
            </w:pPr>
            <w:r>
              <w:t>Highly motivated</w:t>
            </w:r>
          </w:p>
        </w:tc>
        <w:tc>
          <w:tcPr>
            <w:tcW w:w="4957" w:type="dxa"/>
          </w:tcPr>
          <w:p w14:paraId="6AF6F91F" w14:textId="77777777" w:rsidR="00BD2927" w:rsidRPr="007E2285" w:rsidRDefault="00BD2927" w:rsidP="00BD2927">
            <w:pPr>
              <w:numPr>
                <w:ilvl w:val="0"/>
                <w:numId w:val="13"/>
              </w:numPr>
              <w:tabs>
                <w:tab w:val="clear" w:pos="1448"/>
                <w:tab w:val="num" w:pos="316"/>
              </w:tabs>
              <w:ind w:left="316" w:hanging="316"/>
            </w:pPr>
            <w:r>
              <w:t>Access to a car of means of mobility support (if the postholder is driving they must hold a current valid driving licence &amp; have appropriate motor insurance cover)</w:t>
            </w:r>
            <w:r w:rsidRPr="007E2285">
              <w:t xml:space="preserve"> </w:t>
            </w:r>
          </w:p>
          <w:p w14:paraId="50AF3D14" w14:textId="75647E82" w:rsidR="00BD2927" w:rsidRPr="00700B76" w:rsidRDefault="00BD2927" w:rsidP="00BD2927">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E23FBC"/>
    <w:multiLevelType w:val="hybridMultilevel"/>
    <w:tmpl w:val="836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856006"/>
    <w:multiLevelType w:val="hybridMultilevel"/>
    <w:tmpl w:val="DF345FB2"/>
    <w:lvl w:ilvl="0" w:tplc="08090001">
      <w:start w:val="1"/>
      <w:numFmt w:val="bullet"/>
      <w:lvlText w:val=""/>
      <w:lvlJc w:val="left"/>
      <w:pPr>
        <w:tabs>
          <w:tab w:val="num" w:pos="1448"/>
        </w:tabs>
        <w:ind w:left="1448"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2136B39"/>
    <w:multiLevelType w:val="hybridMultilevel"/>
    <w:tmpl w:val="502AD1B4"/>
    <w:lvl w:ilvl="0" w:tplc="8ECC974A">
      <w:start w:val="1"/>
      <w:numFmt w:val="bullet"/>
      <w:lvlText w:val="•"/>
      <w:lvlJc w:val="left"/>
      <w:pPr>
        <w:tabs>
          <w:tab w:val="num" w:pos="720"/>
        </w:tabs>
        <w:ind w:left="720" w:hanging="360"/>
      </w:pPr>
      <w:rPr>
        <w:rFonts w:ascii="Times New Roman" w:hAnsi="Times New Roman" w:hint="default"/>
      </w:rPr>
    </w:lvl>
    <w:lvl w:ilvl="1" w:tplc="6E4828DE" w:tentative="1">
      <w:start w:val="1"/>
      <w:numFmt w:val="bullet"/>
      <w:lvlText w:val="•"/>
      <w:lvlJc w:val="left"/>
      <w:pPr>
        <w:tabs>
          <w:tab w:val="num" w:pos="1440"/>
        </w:tabs>
        <w:ind w:left="1440" w:hanging="360"/>
      </w:pPr>
      <w:rPr>
        <w:rFonts w:ascii="Times New Roman" w:hAnsi="Times New Roman" w:hint="default"/>
      </w:rPr>
    </w:lvl>
    <w:lvl w:ilvl="2" w:tplc="1D1ACC9E" w:tentative="1">
      <w:start w:val="1"/>
      <w:numFmt w:val="bullet"/>
      <w:lvlText w:val="•"/>
      <w:lvlJc w:val="left"/>
      <w:pPr>
        <w:tabs>
          <w:tab w:val="num" w:pos="2160"/>
        </w:tabs>
        <w:ind w:left="2160" w:hanging="360"/>
      </w:pPr>
      <w:rPr>
        <w:rFonts w:ascii="Times New Roman" w:hAnsi="Times New Roman" w:hint="default"/>
      </w:rPr>
    </w:lvl>
    <w:lvl w:ilvl="3" w:tplc="5060C8B2" w:tentative="1">
      <w:start w:val="1"/>
      <w:numFmt w:val="bullet"/>
      <w:lvlText w:val="•"/>
      <w:lvlJc w:val="left"/>
      <w:pPr>
        <w:tabs>
          <w:tab w:val="num" w:pos="2880"/>
        </w:tabs>
        <w:ind w:left="2880" w:hanging="360"/>
      </w:pPr>
      <w:rPr>
        <w:rFonts w:ascii="Times New Roman" w:hAnsi="Times New Roman" w:hint="default"/>
      </w:rPr>
    </w:lvl>
    <w:lvl w:ilvl="4" w:tplc="EC3ECCC4" w:tentative="1">
      <w:start w:val="1"/>
      <w:numFmt w:val="bullet"/>
      <w:lvlText w:val="•"/>
      <w:lvlJc w:val="left"/>
      <w:pPr>
        <w:tabs>
          <w:tab w:val="num" w:pos="3600"/>
        </w:tabs>
        <w:ind w:left="3600" w:hanging="360"/>
      </w:pPr>
      <w:rPr>
        <w:rFonts w:ascii="Times New Roman" w:hAnsi="Times New Roman" w:hint="default"/>
      </w:rPr>
    </w:lvl>
    <w:lvl w:ilvl="5" w:tplc="37B0C8C4" w:tentative="1">
      <w:start w:val="1"/>
      <w:numFmt w:val="bullet"/>
      <w:lvlText w:val="•"/>
      <w:lvlJc w:val="left"/>
      <w:pPr>
        <w:tabs>
          <w:tab w:val="num" w:pos="4320"/>
        </w:tabs>
        <w:ind w:left="4320" w:hanging="360"/>
      </w:pPr>
      <w:rPr>
        <w:rFonts w:ascii="Times New Roman" w:hAnsi="Times New Roman" w:hint="default"/>
      </w:rPr>
    </w:lvl>
    <w:lvl w:ilvl="6" w:tplc="C49C1150" w:tentative="1">
      <w:start w:val="1"/>
      <w:numFmt w:val="bullet"/>
      <w:lvlText w:val="•"/>
      <w:lvlJc w:val="left"/>
      <w:pPr>
        <w:tabs>
          <w:tab w:val="num" w:pos="5040"/>
        </w:tabs>
        <w:ind w:left="5040" w:hanging="360"/>
      </w:pPr>
      <w:rPr>
        <w:rFonts w:ascii="Times New Roman" w:hAnsi="Times New Roman" w:hint="default"/>
      </w:rPr>
    </w:lvl>
    <w:lvl w:ilvl="7" w:tplc="8786BCA0" w:tentative="1">
      <w:start w:val="1"/>
      <w:numFmt w:val="bullet"/>
      <w:lvlText w:val="•"/>
      <w:lvlJc w:val="left"/>
      <w:pPr>
        <w:tabs>
          <w:tab w:val="num" w:pos="5760"/>
        </w:tabs>
        <w:ind w:left="5760" w:hanging="360"/>
      </w:pPr>
      <w:rPr>
        <w:rFonts w:ascii="Times New Roman" w:hAnsi="Times New Roman" w:hint="default"/>
      </w:rPr>
    </w:lvl>
    <w:lvl w:ilvl="8" w:tplc="EE2231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7ED15F84"/>
    <w:multiLevelType w:val="hybridMultilevel"/>
    <w:tmpl w:val="4E2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8"/>
  </w:num>
  <w:num w:numId="6">
    <w:abstractNumId w:val="4"/>
  </w:num>
  <w:num w:numId="7">
    <w:abstractNumId w:val="10"/>
  </w:num>
  <w:num w:numId="8">
    <w:abstractNumId w:val="7"/>
  </w:num>
  <w:num w:numId="9">
    <w:abstractNumId w:val="0"/>
  </w:num>
  <w:num w:numId="10">
    <w:abstractNumId w:val="9"/>
  </w:num>
  <w:num w:numId="11">
    <w:abstractNumId w:val="2"/>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3FF9"/>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E5EA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2927"/>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34875"/>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82037270">
      <w:bodyDiv w:val="1"/>
      <w:marLeft w:val="0"/>
      <w:marRight w:val="0"/>
      <w:marTop w:val="0"/>
      <w:marBottom w:val="0"/>
      <w:divBdr>
        <w:top w:val="none" w:sz="0" w:space="0" w:color="auto"/>
        <w:left w:val="none" w:sz="0" w:space="0" w:color="auto"/>
        <w:bottom w:val="none" w:sz="0" w:space="0" w:color="auto"/>
        <w:right w:val="none" w:sz="0" w:space="0" w:color="auto"/>
      </w:divBdr>
      <w:divsChild>
        <w:div w:id="129910078">
          <w:marLeft w:val="547"/>
          <w:marRight w:val="0"/>
          <w:marTop w:val="0"/>
          <w:marBottom w:val="0"/>
          <w:divBdr>
            <w:top w:val="none" w:sz="0" w:space="0" w:color="auto"/>
            <w:left w:val="none" w:sz="0" w:space="0" w:color="auto"/>
            <w:bottom w:val="none" w:sz="0" w:space="0" w:color="auto"/>
            <w:right w:val="none" w:sz="0" w:space="0" w:color="auto"/>
          </w:divBdr>
        </w:div>
      </w:divsChild>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2021-04-28T12:54:00Z</dcterms:created>
  <dcterms:modified xsi:type="dcterms:W3CDTF">2022-05-10T15:36:00Z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