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4D08347A" w14:textId="1D87649C" w:rsidR="00AF4474" w:rsidRDefault="007A51E8" w:rsidP="00A3391A">
      <w:pPr>
        <w:jc w:val="center"/>
        <w:rPr>
          <w:rFonts w:ascii="Futura Md BT" w:hAnsi="Futura Md BT" w:cs="Futura Md BT"/>
          <w:b/>
          <w:color w:val="000000"/>
          <w:sz w:val="48"/>
          <w:szCs w:val="48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>Safety Performance and</w:t>
      </w:r>
    </w:p>
    <w:p w14:paraId="6E2B667F" w14:textId="7866CCEA" w:rsidR="007A51E8" w:rsidRPr="00A3391A" w:rsidRDefault="007A51E8" w:rsidP="00A3391A">
      <w:pPr>
        <w:jc w:val="center"/>
        <w:rPr>
          <w:rFonts w:ascii="Futura Md BT" w:hAnsi="Futura Md BT" w:cs="Futura Md BT"/>
          <w:b/>
          <w:color w:val="000000"/>
          <w:sz w:val="40"/>
          <w:szCs w:val="40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>Reporting Analyst</w:t>
      </w:r>
    </w:p>
    <w:p w14:paraId="3769ABF0" w14:textId="2CB91E19" w:rsidR="007A51E8" w:rsidRPr="007A51E8" w:rsidRDefault="00AF4474" w:rsidP="007A51E8">
      <w:pPr>
        <w:spacing w:before="100" w:beforeAutospacing="1" w:after="100" w:afterAutospacing="1"/>
        <w:rPr>
          <w:rFonts w:ascii="Futura Bk BT" w:eastAsia="Times New Roman" w:hAnsi="Futura Bk BT" w:cs="Segoe UI"/>
          <w:b/>
          <w:lang w:eastAsia="en-GB"/>
        </w:rPr>
      </w:pPr>
      <w:r w:rsidRPr="0074679B">
        <w:rPr>
          <w:rFonts w:ascii="Futura Bk BT" w:hAnsi="Futura Bk BT" w:cs="Futura Md BT"/>
          <w:color w:val="000000"/>
        </w:rPr>
        <w:t xml:space="preserve">Nexus is looking to </w:t>
      </w:r>
      <w:r w:rsidR="00593487" w:rsidRPr="0074679B">
        <w:rPr>
          <w:rFonts w:ascii="Futura Bk BT" w:hAnsi="Futura Bk BT" w:cs="Futura Md BT"/>
          <w:color w:val="000000"/>
        </w:rPr>
        <w:t>appoint a</w:t>
      </w:r>
      <w:r w:rsidR="007A51E8">
        <w:rPr>
          <w:rFonts w:ascii="Futura Bk BT" w:hAnsi="Futura Bk BT" w:cs="Futura Md BT"/>
          <w:color w:val="000000"/>
        </w:rPr>
        <w:t>n enthusiastic and energetic individual</w:t>
      </w:r>
      <w:r w:rsidR="008D4E11" w:rsidRPr="0074679B">
        <w:rPr>
          <w:rFonts w:ascii="Futura Bk BT" w:eastAsia="Times New Roman" w:hAnsi="Futura Bk BT" w:cs="Segoe UI"/>
          <w:lang w:eastAsia="en-GB"/>
        </w:rPr>
        <w:t xml:space="preserve"> to </w:t>
      </w:r>
      <w:r w:rsidR="007A51E8">
        <w:rPr>
          <w:rFonts w:ascii="Futura Bk BT" w:eastAsia="Times New Roman" w:hAnsi="Futura Bk BT" w:cs="Segoe UI"/>
          <w:lang w:eastAsia="en-GB"/>
        </w:rPr>
        <w:t>this new role within our Safety and Assurance team.</w:t>
      </w:r>
    </w:p>
    <w:p w14:paraId="4561A6F3" w14:textId="73CF88E2" w:rsidR="007A51E8" w:rsidRPr="00C66EAE" w:rsidRDefault="007A51E8" w:rsidP="007A51E8">
      <w:pPr>
        <w:rPr>
          <w:rFonts w:ascii="Futura Bk BT" w:hAnsi="Futura Bk BT"/>
          <w:bCs/>
        </w:rPr>
      </w:pPr>
      <w:r w:rsidRPr="00C66EAE">
        <w:rPr>
          <w:rFonts w:ascii="Futura Bk BT" w:hAnsi="Futura Bk BT"/>
          <w:bCs/>
        </w:rPr>
        <w:t xml:space="preserve">You will be responsible for overseeing company safety performance, coordinating corporate and statutory safety </w:t>
      </w:r>
      <w:proofErr w:type="gramStart"/>
      <w:r w:rsidRPr="00C66EAE">
        <w:rPr>
          <w:rFonts w:ascii="Futura Bk BT" w:hAnsi="Futura Bk BT"/>
          <w:bCs/>
        </w:rPr>
        <w:t>reporting</w:t>
      </w:r>
      <w:proofErr w:type="gramEnd"/>
      <w:r w:rsidRPr="00C66EAE">
        <w:rPr>
          <w:rFonts w:ascii="Futura Bk BT" w:hAnsi="Futura Bk BT"/>
          <w:bCs/>
        </w:rPr>
        <w:t xml:space="preserve"> and undertaking analysis</w:t>
      </w:r>
      <w:r w:rsidR="00BD0AB1" w:rsidRPr="00C66EAE">
        <w:rPr>
          <w:rFonts w:ascii="Futura Bk BT" w:hAnsi="Futura Bk BT"/>
          <w:bCs/>
        </w:rPr>
        <w:t xml:space="preserve"> of incidents</w:t>
      </w:r>
      <w:r w:rsidRPr="00C66EAE">
        <w:rPr>
          <w:rFonts w:ascii="Futura Bk BT" w:hAnsi="Futura Bk BT"/>
          <w:bCs/>
        </w:rPr>
        <w:t xml:space="preserve"> across Nexus in support of the company’s objective of achieving ‘Safety Without Compromise’.</w:t>
      </w:r>
    </w:p>
    <w:p w14:paraId="522ECEEF" w14:textId="71050B7E" w:rsidR="007A51E8" w:rsidRDefault="00BD0AB1" w:rsidP="00BD0AB1">
      <w:pPr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/>
        </w:rPr>
        <w:t>Strong</w:t>
      </w:r>
      <w:r w:rsidRPr="00A4674A">
        <w:rPr>
          <w:rFonts w:ascii="Futura Bk BT" w:hAnsi="Futura Bk BT"/>
        </w:rPr>
        <w:t xml:space="preserve"> numeracy and analytical skills with the ability to produce accurate, timely and concise reports</w:t>
      </w:r>
      <w:r>
        <w:rPr>
          <w:rFonts w:ascii="Futura Bk BT" w:hAnsi="Futura Bk BT"/>
        </w:rPr>
        <w:t xml:space="preserve"> are essential to this role and you will be e</w:t>
      </w:r>
      <w:r w:rsidRPr="00E81F79">
        <w:rPr>
          <w:rFonts w:ascii="Futura Bk BT" w:hAnsi="Futura Bk BT"/>
        </w:rPr>
        <w:t>xperience</w:t>
      </w:r>
      <w:r>
        <w:rPr>
          <w:rFonts w:ascii="Futura Bk BT" w:hAnsi="Futura Bk BT"/>
        </w:rPr>
        <w:t>d</w:t>
      </w:r>
      <w:r w:rsidRPr="00E81F79">
        <w:rPr>
          <w:rFonts w:ascii="Futura Bk BT" w:hAnsi="Futura Bk BT"/>
        </w:rPr>
        <w:t xml:space="preserve"> in the use of </w:t>
      </w:r>
      <w:r>
        <w:rPr>
          <w:rFonts w:ascii="Futura Bk BT" w:hAnsi="Futura Bk BT"/>
        </w:rPr>
        <w:t xml:space="preserve">proprietary and </w:t>
      </w:r>
      <w:r w:rsidRPr="00E81F79">
        <w:rPr>
          <w:rFonts w:ascii="Futura Bk BT" w:hAnsi="Futura Bk BT"/>
        </w:rPr>
        <w:t xml:space="preserve">industry health and safety </w:t>
      </w:r>
      <w:r>
        <w:rPr>
          <w:rFonts w:ascii="Futura Bk BT" w:hAnsi="Futura Bk BT"/>
        </w:rPr>
        <w:t xml:space="preserve">tools </w:t>
      </w:r>
      <w:r w:rsidRPr="00E81F79">
        <w:rPr>
          <w:rFonts w:ascii="Futura Bk BT" w:hAnsi="Futura Bk BT"/>
        </w:rPr>
        <w:t>systems such as SMIS and common IT software including MS Excel, Word, PowerPoint, Power BI and Access</w:t>
      </w:r>
      <w:r>
        <w:rPr>
          <w:rFonts w:ascii="Futura Bk BT" w:hAnsi="Futura Bk BT"/>
        </w:rPr>
        <w:t>.</w:t>
      </w:r>
    </w:p>
    <w:p w14:paraId="2E601935" w14:textId="53EC3C4C" w:rsidR="00AF4474" w:rsidRPr="00C66EAE" w:rsidRDefault="00A3391A" w:rsidP="00AF4474">
      <w:pPr>
        <w:pStyle w:val="BasicParagraph"/>
        <w:spacing w:before="113"/>
        <w:jc w:val="center"/>
        <w:rPr>
          <w:rFonts w:ascii="Futura Md BT" w:hAnsi="Futura Md BT" w:cs="Futura Bk BT"/>
          <w:b/>
          <w:sz w:val="32"/>
          <w:szCs w:val="32"/>
        </w:rPr>
      </w:pPr>
      <w:r w:rsidRPr="00C66EAE">
        <w:rPr>
          <w:rFonts w:ascii="Futura Md BT" w:hAnsi="Futura Md BT" w:cs="Futura Bk BT"/>
          <w:b/>
          <w:sz w:val="32"/>
          <w:szCs w:val="32"/>
        </w:rPr>
        <w:t>S</w:t>
      </w:r>
      <w:r w:rsidR="00AF4474" w:rsidRPr="00C66EAE">
        <w:rPr>
          <w:rFonts w:ascii="Futura Md BT" w:hAnsi="Futura Md BT" w:cs="Futura Bk BT"/>
          <w:b/>
          <w:sz w:val="32"/>
          <w:szCs w:val="32"/>
        </w:rPr>
        <w:t xml:space="preserve">alary </w:t>
      </w:r>
      <w:r w:rsidR="008D4E11" w:rsidRPr="00C66EAE">
        <w:rPr>
          <w:rFonts w:ascii="Futura Md BT" w:hAnsi="Futura Md BT" w:cs="Futura Bk BT"/>
          <w:b/>
          <w:sz w:val="32"/>
          <w:szCs w:val="32"/>
        </w:rPr>
        <w:t>£</w:t>
      </w:r>
      <w:r w:rsidR="00C66EAE" w:rsidRPr="00C66EAE">
        <w:rPr>
          <w:rFonts w:ascii="Futura Md BT" w:hAnsi="Futura Md BT" w:cs="Futura Bk BT"/>
          <w:b/>
          <w:sz w:val="32"/>
          <w:szCs w:val="32"/>
        </w:rPr>
        <w:t>21,085 - £31,630 per annum pending experience</w:t>
      </w:r>
    </w:p>
    <w:p w14:paraId="37B3D06F" w14:textId="77777777" w:rsidR="00AF4474" w:rsidRPr="001F2461" w:rsidRDefault="00AF4474" w:rsidP="00AF4474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0850056C" w14:textId="0F9A8FD6" w:rsidR="00AF4474" w:rsidRPr="00C66EAE" w:rsidRDefault="00AF4474" w:rsidP="00AF4474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C66EAE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C66EAE" w:rsidRPr="00C66EAE">
        <w:rPr>
          <w:rFonts w:ascii="Futura Md BT" w:hAnsi="Futura Md BT" w:cs="Futura Md BT"/>
          <w:b/>
          <w:bCs/>
          <w:sz w:val="32"/>
          <w:szCs w:val="32"/>
        </w:rPr>
        <w:t>8 June</w:t>
      </w:r>
      <w:r w:rsidR="00B00F45" w:rsidRPr="00C66EAE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Pr="00C66EAE">
        <w:rPr>
          <w:rFonts w:ascii="Futura Md BT" w:hAnsi="Futura Md BT" w:cs="Futura Md BT"/>
          <w:b/>
          <w:bCs/>
          <w:sz w:val="32"/>
          <w:szCs w:val="32"/>
        </w:rPr>
        <w:t>202</w:t>
      </w:r>
      <w:r w:rsidR="00513657" w:rsidRPr="00C66EAE">
        <w:rPr>
          <w:rFonts w:ascii="Futura Md BT" w:hAnsi="Futura Md BT" w:cs="Futura Md BT"/>
          <w:b/>
          <w:bCs/>
          <w:sz w:val="32"/>
          <w:szCs w:val="32"/>
        </w:rPr>
        <w:t>2</w:t>
      </w:r>
    </w:p>
    <w:p w14:paraId="00ECC493" w14:textId="77777777" w:rsidR="00AF4474" w:rsidRPr="00FA5D6E" w:rsidRDefault="00AF4474" w:rsidP="00AF4474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p w14:paraId="15C3F789" w14:textId="2673569A" w:rsidR="00565D09" w:rsidRPr="00FA5D6E" w:rsidRDefault="00C66EAE" w:rsidP="00AF4474">
      <w:pPr>
        <w:rPr>
          <w:rFonts w:ascii="Futura Md BT" w:hAnsi="Futura Md BT" w:cs="Futura Md BT"/>
          <w:b/>
          <w:bCs/>
        </w:rPr>
      </w:pP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2829E8"/>
    <w:rsid w:val="003B7EEF"/>
    <w:rsid w:val="00447274"/>
    <w:rsid w:val="00453AF8"/>
    <w:rsid w:val="0046002E"/>
    <w:rsid w:val="004A2603"/>
    <w:rsid w:val="004A6F4B"/>
    <w:rsid w:val="004B2FB3"/>
    <w:rsid w:val="004F26FE"/>
    <w:rsid w:val="00513657"/>
    <w:rsid w:val="00593487"/>
    <w:rsid w:val="00636F9D"/>
    <w:rsid w:val="0066006E"/>
    <w:rsid w:val="00684FD8"/>
    <w:rsid w:val="006C3488"/>
    <w:rsid w:val="0074679B"/>
    <w:rsid w:val="00781AC9"/>
    <w:rsid w:val="007A51E8"/>
    <w:rsid w:val="007C41E3"/>
    <w:rsid w:val="00802826"/>
    <w:rsid w:val="008D4E11"/>
    <w:rsid w:val="00910C28"/>
    <w:rsid w:val="0092600C"/>
    <w:rsid w:val="009879F1"/>
    <w:rsid w:val="00A3391A"/>
    <w:rsid w:val="00AF4474"/>
    <w:rsid w:val="00B00F45"/>
    <w:rsid w:val="00B254A4"/>
    <w:rsid w:val="00B74621"/>
    <w:rsid w:val="00BA2C23"/>
    <w:rsid w:val="00BD0AB1"/>
    <w:rsid w:val="00BF3C21"/>
    <w:rsid w:val="00C43496"/>
    <w:rsid w:val="00C43F9B"/>
    <w:rsid w:val="00C66EAE"/>
    <w:rsid w:val="00CA11A7"/>
    <w:rsid w:val="00CE2A76"/>
    <w:rsid w:val="00D232C9"/>
    <w:rsid w:val="00D33B1F"/>
    <w:rsid w:val="00D54198"/>
    <w:rsid w:val="00D77C0A"/>
    <w:rsid w:val="00E143E6"/>
    <w:rsid w:val="00E5777F"/>
    <w:rsid w:val="00EE2A97"/>
    <w:rsid w:val="00F01A54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Helen Linsley</cp:lastModifiedBy>
  <cp:revision>3</cp:revision>
  <dcterms:created xsi:type="dcterms:W3CDTF">2022-05-17T12:05:00Z</dcterms:created>
  <dcterms:modified xsi:type="dcterms:W3CDTF">2022-05-17T16:25:00Z</dcterms:modified>
</cp:coreProperties>
</file>