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24" w:rsidRPr="00C830D2" w:rsidRDefault="00D64C50" w:rsidP="009C0BE2">
      <w:pPr>
        <w:pBdr>
          <w:top w:val="single" w:sz="4" w:space="0" w:color="auto"/>
          <w:left w:val="single" w:sz="4" w:space="4" w:color="auto"/>
          <w:bottom w:val="single" w:sz="4" w:space="1" w:color="auto"/>
          <w:right w:val="single" w:sz="4" w:space="4" w:color="auto"/>
        </w:pBdr>
        <w:shd w:val="clear" w:color="auto" w:fill="FFD966" w:themeFill="accent4" w:themeFillTint="99"/>
        <w:spacing w:after="0" w:line="240" w:lineRule="auto"/>
        <w:rPr>
          <w:rFonts w:cs="Arial"/>
          <w:b/>
          <w:sz w:val="28"/>
          <w:szCs w:val="28"/>
        </w:rPr>
      </w:pPr>
      <w:r>
        <w:rPr>
          <w:rFonts w:ascii="Calibri" w:eastAsia="Times New Roman" w:hAnsi="Calibri" w:cs="Arial"/>
          <w:b/>
          <w:sz w:val="16"/>
          <w:szCs w:val="16"/>
        </w:rPr>
        <w:tab/>
      </w:r>
      <w:r w:rsidR="00D251AE">
        <w:rPr>
          <w:rFonts w:ascii="Calibri" w:eastAsia="Times New Roman" w:hAnsi="Calibri" w:cs="Arial"/>
          <w:b/>
          <w:sz w:val="16"/>
          <w:szCs w:val="16"/>
        </w:rPr>
        <w:t xml:space="preserve">                                                                              </w:t>
      </w:r>
      <w:r w:rsidR="00914224" w:rsidRPr="00C830D2">
        <w:rPr>
          <w:rFonts w:cs="Arial"/>
          <w:b/>
          <w:sz w:val="28"/>
          <w:szCs w:val="28"/>
        </w:rPr>
        <w:t>JOB DESCRIPTION</w:t>
      </w:r>
    </w:p>
    <w:p w:rsidR="00914224" w:rsidRPr="00C830D2" w:rsidRDefault="00914224" w:rsidP="009C0BE2">
      <w:pPr>
        <w:pBdr>
          <w:top w:val="single" w:sz="4" w:space="0" w:color="auto"/>
          <w:left w:val="single" w:sz="4" w:space="4" w:color="auto"/>
          <w:bottom w:val="single" w:sz="4" w:space="1" w:color="auto"/>
          <w:right w:val="single" w:sz="4" w:space="4" w:color="auto"/>
        </w:pBdr>
        <w:shd w:val="clear" w:color="auto" w:fill="FFD966" w:themeFill="accent4" w:themeFillTint="99"/>
        <w:spacing w:after="0" w:line="240" w:lineRule="auto"/>
        <w:jc w:val="center"/>
        <w:rPr>
          <w:rFonts w:cs="Arial"/>
          <w:b/>
          <w:sz w:val="28"/>
          <w:szCs w:val="28"/>
        </w:rPr>
      </w:pPr>
    </w:p>
    <w:p w:rsidR="00914224" w:rsidRDefault="00BF7AAA" w:rsidP="009C0BE2">
      <w:pPr>
        <w:pBdr>
          <w:top w:val="single" w:sz="4" w:space="0" w:color="auto"/>
          <w:left w:val="single" w:sz="4" w:space="4" w:color="auto"/>
          <w:bottom w:val="single" w:sz="4" w:space="1" w:color="auto"/>
          <w:right w:val="single" w:sz="4" w:space="4" w:color="auto"/>
        </w:pBdr>
        <w:shd w:val="clear" w:color="auto" w:fill="FFD966" w:themeFill="accent4" w:themeFillTint="99"/>
        <w:jc w:val="center"/>
        <w:rPr>
          <w:rFonts w:cs="Arial"/>
          <w:b/>
          <w:sz w:val="24"/>
          <w:szCs w:val="24"/>
        </w:rPr>
      </w:pPr>
      <w:r w:rsidRPr="00BF7AAA">
        <w:rPr>
          <w:rFonts w:cs="Arial"/>
          <w:b/>
          <w:sz w:val="28"/>
          <w:szCs w:val="28"/>
        </w:rPr>
        <w:t>Positive Behaviour Support Mentor – ASPIRE</w:t>
      </w:r>
    </w:p>
    <w:p w:rsidR="00A417E1" w:rsidRDefault="003A6563" w:rsidP="003A6563">
      <w:pPr>
        <w:spacing w:after="0" w:line="240" w:lineRule="auto"/>
        <w:jc w:val="center"/>
        <w:rPr>
          <w:rFonts w:ascii="Calibri" w:eastAsia="Times New Roman" w:hAnsi="Calibri" w:cs="Arial"/>
          <w:b/>
          <w:bCs/>
          <w:sz w:val="24"/>
          <w:szCs w:val="24"/>
          <w:lang w:val="en-US" w:eastAsia="en-GB"/>
        </w:rPr>
      </w:pPr>
      <w:r w:rsidRPr="006B2881">
        <w:rPr>
          <w:rFonts w:ascii="Calibri" w:hAnsi="Calibri" w:cs="Arial"/>
          <w:b/>
          <w:sz w:val="28"/>
          <w:szCs w:val="28"/>
        </w:rPr>
        <w:t>Band</w:t>
      </w:r>
      <w:r w:rsidR="00B118F7">
        <w:rPr>
          <w:rFonts w:ascii="Calibri" w:hAnsi="Calibri" w:cs="Arial"/>
          <w:b/>
          <w:sz w:val="28"/>
          <w:szCs w:val="28"/>
        </w:rPr>
        <w:t xml:space="preserve"> 5</w:t>
      </w:r>
      <w:r w:rsidRPr="006B2881">
        <w:rPr>
          <w:rFonts w:ascii="Calibri" w:hAnsi="Calibri" w:cs="Arial"/>
          <w:b/>
          <w:sz w:val="28"/>
          <w:szCs w:val="28"/>
        </w:rPr>
        <w:t xml:space="preserve"> SCP</w:t>
      </w:r>
      <w:r w:rsidR="00B118F7">
        <w:rPr>
          <w:rFonts w:ascii="Calibri" w:hAnsi="Calibri" w:cs="Arial"/>
          <w:b/>
          <w:sz w:val="28"/>
          <w:szCs w:val="28"/>
        </w:rPr>
        <w:t xml:space="preserve"> 12</w:t>
      </w:r>
      <w:r w:rsidRPr="006B2881">
        <w:rPr>
          <w:rFonts w:ascii="Calibri" w:hAnsi="Calibri" w:cs="Arial"/>
          <w:b/>
          <w:sz w:val="28"/>
          <w:szCs w:val="28"/>
        </w:rPr>
        <w:t xml:space="preserve"> (Pro Rata)</w:t>
      </w:r>
      <w:r w:rsidR="007F77BB">
        <w:rPr>
          <w:rFonts w:ascii="Calibri" w:hAnsi="Calibri" w:cs="Arial"/>
          <w:b/>
          <w:sz w:val="28"/>
          <w:szCs w:val="28"/>
        </w:rPr>
        <w:t xml:space="preserve"> </w:t>
      </w:r>
    </w:p>
    <w:p w:rsidR="007C096E" w:rsidRDefault="007C096E" w:rsidP="007C096E">
      <w:pPr>
        <w:spacing w:after="0" w:line="240" w:lineRule="auto"/>
        <w:jc w:val="both"/>
        <w:rPr>
          <w:rFonts w:eastAsia="Times New Roman" w:cstheme="minorHAnsi"/>
          <w:b/>
          <w:sz w:val="23"/>
          <w:szCs w:val="23"/>
        </w:rPr>
      </w:pPr>
      <w:r w:rsidRPr="007C096E">
        <w:rPr>
          <w:rFonts w:eastAsia="Times New Roman" w:cstheme="minorHAnsi"/>
          <w:b/>
          <w:sz w:val="23"/>
          <w:szCs w:val="23"/>
        </w:rPr>
        <w:t>Purpose of the job:</w:t>
      </w:r>
    </w:p>
    <w:p w:rsidR="00C82882" w:rsidRPr="007C096E" w:rsidRDefault="00C82882" w:rsidP="007C096E">
      <w:pPr>
        <w:spacing w:after="0" w:line="240" w:lineRule="auto"/>
        <w:jc w:val="both"/>
        <w:rPr>
          <w:rFonts w:eastAsia="Times New Roman" w:cstheme="minorHAnsi"/>
          <w:b/>
          <w:sz w:val="23"/>
          <w:szCs w:val="23"/>
        </w:rPr>
      </w:pPr>
    </w:p>
    <w:p w:rsidR="00C82882" w:rsidRDefault="00C82882" w:rsidP="00C82882">
      <w:r>
        <w:t xml:space="preserve">This post will be primarily assisting students on the school ASPIRE programme. ASPIRE is an innovative programme that provides </w:t>
      </w:r>
      <w:r w:rsidRPr="003468E6">
        <w:t>restorative assistance to students who, for a range of personal reasons, need help to attend school and engage in learning</w:t>
      </w:r>
      <w:r>
        <w:t>.</w:t>
      </w:r>
    </w:p>
    <w:p w:rsidR="00C82882" w:rsidRDefault="00C82882" w:rsidP="00C82882">
      <w:r>
        <w:t>The focus of this post is the supervision, support and tutoring of targeted students that are following an alternative curriculum due to additional support needs. The successful candidate will be responsible for supporting students on a 1:1 basis, as well as small group support to students showcasing challenging emotional and behavioural needs.</w:t>
      </w:r>
    </w:p>
    <w:p w:rsidR="00C82882" w:rsidRDefault="00C82882" w:rsidP="00C82882">
      <w:r w:rsidRPr="003468E6">
        <w:t xml:space="preserve">The successful candidate will </w:t>
      </w:r>
      <w:r>
        <w:t xml:space="preserve">work within a small team to </w:t>
      </w:r>
      <w:r w:rsidRPr="003468E6">
        <w:t>help drive innovation across the school</w:t>
      </w:r>
      <w:r>
        <w:t>, by</w:t>
      </w:r>
      <w:r w:rsidRPr="003468E6">
        <w:t xml:space="preserve"> providing </w:t>
      </w:r>
      <w:r>
        <w:t>tailored study programmes to help students overcome learning barriers and achieve their potential.</w:t>
      </w:r>
    </w:p>
    <w:p w:rsidR="007C096E" w:rsidRDefault="00163CB4" w:rsidP="007C096E">
      <w:pPr>
        <w:spacing w:after="0" w:line="240" w:lineRule="auto"/>
        <w:rPr>
          <w:rFonts w:eastAsia="Times New Roman" w:cstheme="minorHAnsi"/>
          <w:b/>
          <w:sz w:val="23"/>
          <w:szCs w:val="23"/>
        </w:rPr>
      </w:pPr>
      <w:r w:rsidRPr="007C096E">
        <w:rPr>
          <w:rFonts w:eastAsia="Times New Roman" w:cstheme="minorHAnsi"/>
          <w:b/>
          <w:sz w:val="23"/>
          <w:szCs w:val="23"/>
        </w:rPr>
        <w:t>Principal Accountabilities</w:t>
      </w:r>
    </w:p>
    <w:p w:rsidR="00C82882" w:rsidRPr="007C096E" w:rsidRDefault="00C82882" w:rsidP="007C096E">
      <w:pPr>
        <w:spacing w:after="0" w:line="240" w:lineRule="auto"/>
        <w:rPr>
          <w:rFonts w:eastAsia="Times New Roman" w:cstheme="minorHAnsi"/>
          <w:b/>
          <w:sz w:val="23"/>
          <w:szCs w:val="23"/>
        </w:rPr>
      </w:pPr>
    </w:p>
    <w:p w:rsidR="007C096E" w:rsidRPr="007C096E" w:rsidRDefault="007C096E" w:rsidP="00163CB4">
      <w:pPr>
        <w:numPr>
          <w:ilvl w:val="0"/>
          <w:numId w:val="6"/>
        </w:numPr>
        <w:spacing w:after="0" w:line="240" w:lineRule="auto"/>
        <w:contextualSpacing/>
        <w:rPr>
          <w:rFonts w:eastAsia="Times New Roman" w:cstheme="minorHAnsi"/>
          <w:sz w:val="23"/>
          <w:szCs w:val="23"/>
        </w:rPr>
      </w:pPr>
      <w:r w:rsidRPr="007C096E">
        <w:rPr>
          <w:rFonts w:eastAsia="Times New Roman" w:cstheme="minorHAnsi"/>
          <w:sz w:val="23"/>
          <w:szCs w:val="23"/>
        </w:rPr>
        <w:t xml:space="preserve">Organise and manage an appropriate learning environment, to </w:t>
      </w:r>
      <w:r w:rsidR="000B7421">
        <w:rPr>
          <w:rFonts w:eastAsia="Times New Roman" w:cstheme="minorHAnsi"/>
          <w:sz w:val="23"/>
          <w:szCs w:val="23"/>
        </w:rPr>
        <w:t>support</w:t>
      </w:r>
      <w:r w:rsidRPr="007C096E">
        <w:rPr>
          <w:rFonts w:eastAsia="Times New Roman" w:cstheme="minorHAnsi"/>
          <w:sz w:val="23"/>
          <w:szCs w:val="23"/>
        </w:rPr>
        <w:t xml:space="preserve"> teaching and learning objectives to ensure student progress and development.</w:t>
      </w:r>
    </w:p>
    <w:p w:rsidR="007C096E" w:rsidRPr="007C096E" w:rsidRDefault="007C096E" w:rsidP="00163CB4">
      <w:pPr>
        <w:numPr>
          <w:ilvl w:val="0"/>
          <w:numId w:val="6"/>
        </w:numPr>
        <w:spacing w:after="0" w:line="240" w:lineRule="auto"/>
        <w:contextualSpacing/>
        <w:rPr>
          <w:rFonts w:eastAsia="Times New Roman" w:cstheme="minorHAnsi"/>
          <w:sz w:val="23"/>
          <w:szCs w:val="23"/>
        </w:rPr>
      </w:pPr>
      <w:r w:rsidRPr="007C096E">
        <w:rPr>
          <w:rFonts w:eastAsia="Times New Roman" w:cstheme="minorHAnsi"/>
          <w:sz w:val="23"/>
          <w:szCs w:val="23"/>
        </w:rPr>
        <w:t>Monitor and evaluate student responses to learning activities through a range of assessment and monitoring strategies against pre-determined learning objectives, providing f</w:t>
      </w:r>
      <w:r w:rsidR="000B7421">
        <w:rPr>
          <w:rFonts w:eastAsia="Times New Roman" w:cstheme="minorHAnsi"/>
          <w:sz w:val="23"/>
          <w:szCs w:val="23"/>
        </w:rPr>
        <w:t>eedback and reports to subject t</w:t>
      </w:r>
      <w:r w:rsidRPr="007C096E">
        <w:rPr>
          <w:rFonts w:eastAsia="Times New Roman" w:cstheme="minorHAnsi"/>
          <w:sz w:val="23"/>
          <w:szCs w:val="23"/>
        </w:rPr>
        <w:t>eachers where applicable.</w:t>
      </w:r>
    </w:p>
    <w:p w:rsidR="007C096E" w:rsidRPr="007C096E" w:rsidRDefault="007C096E" w:rsidP="00163CB4">
      <w:pPr>
        <w:numPr>
          <w:ilvl w:val="0"/>
          <w:numId w:val="6"/>
        </w:numPr>
        <w:spacing w:after="0" w:line="240" w:lineRule="auto"/>
        <w:contextualSpacing/>
        <w:rPr>
          <w:rFonts w:eastAsia="Times New Roman" w:cstheme="minorHAnsi"/>
          <w:sz w:val="24"/>
          <w:szCs w:val="20"/>
        </w:rPr>
      </w:pPr>
      <w:r w:rsidRPr="007C096E">
        <w:rPr>
          <w:rFonts w:eastAsia="Times New Roman" w:cstheme="minorHAnsi"/>
          <w:sz w:val="23"/>
          <w:szCs w:val="23"/>
        </w:rPr>
        <w:t xml:space="preserve">Support the role of parents in students’ learning and lead meetings with parents to provide </w:t>
      </w:r>
      <w:r w:rsidRPr="007C096E">
        <w:rPr>
          <w:rFonts w:eastAsia="Times New Roman" w:cstheme="minorHAnsi"/>
        </w:rPr>
        <w:t>constructive feedback on students’ progress to ensure students achieve their best results.</w:t>
      </w:r>
    </w:p>
    <w:p w:rsidR="007C096E" w:rsidRPr="007C096E" w:rsidRDefault="007C096E" w:rsidP="00163CB4">
      <w:pPr>
        <w:numPr>
          <w:ilvl w:val="0"/>
          <w:numId w:val="6"/>
        </w:numPr>
        <w:spacing w:after="0" w:line="240" w:lineRule="auto"/>
        <w:rPr>
          <w:rFonts w:eastAsia="Times New Roman" w:cstheme="minorHAnsi"/>
          <w:sz w:val="23"/>
          <w:szCs w:val="23"/>
        </w:rPr>
      </w:pPr>
      <w:r w:rsidRPr="007C096E">
        <w:rPr>
          <w:rFonts w:eastAsia="Times New Roman" w:cstheme="minorHAnsi"/>
          <w:sz w:val="23"/>
          <w:szCs w:val="23"/>
        </w:rPr>
        <w:t>Use detailed knowledge and specialist skills to support students’ learning, establishing productive working relationships, promoting inclusion and working to support students consistently whilst recognising and responding to individual needs.  This will ensure equality of opportunity and ensure learning outcomes are achieved for all students.</w:t>
      </w:r>
    </w:p>
    <w:p w:rsidR="007C096E" w:rsidRPr="007C096E" w:rsidRDefault="007C096E" w:rsidP="00163CB4">
      <w:pPr>
        <w:numPr>
          <w:ilvl w:val="0"/>
          <w:numId w:val="6"/>
        </w:numPr>
        <w:spacing w:after="0" w:line="240" w:lineRule="auto"/>
        <w:rPr>
          <w:rFonts w:eastAsia="Times New Roman" w:cstheme="minorHAnsi"/>
          <w:sz w:val="23"/>
          <w:szCs w:val="23"/>
        </w:rPr>
      </w:pPr>
      <w:r w:rsidRPr="007C096E">
        <w:rPr>
          <w:rFonts w:eastAsia="Times New Roman" w:cstheme="minorHAnsi"/>
          <w:sz w:val="23"/>
          <w:szCs w:val="23"/>
        </w:rPr>
        <w:t>Understand and comply with policies and procedures relating to child protection, equal opportunities, health, safety, security, confidentiality and data protection, reporting concerns to an appropriate person in order to maintain a safe and secure learning environment.</w:t>
      </w:r>
    </w:p>
    <w:p w:rsidR="007C096E" w:rsidRPr="007C096E" w:rsidRDefault="007C096E" w:rsidP="00163CB4">
      <w:pPr>
        <w:numPr>
          <w:ilvl w:val="0"/>
          <w:numId w:val="6"/>
        </w:numPr>
        <w:spacing w:after="0" w:line="240" w:lineRule="auto"/>
        <w:rPr>
          <w:rFonts w:eastAsia="Times New Roman" w:cstheme="minorHAnsi"/>
          <w:sz w:val="23"/>
          <w:szCs w:val="23"/>
        </w:rPr>
      </w:pPr>
      <w:r w:rsidRPr="007C096E">
        <w:rPr>
          <w:rFonts w:eastAsia="Times New Roman" w:cstheme="minorHAnsi"/>
          <w:sz w:val="23"/>
          <w:szCs w:val="23"/>
        </w:rPr>
        <w:t xml:space="preserve">Contribute to the overall work/aims of the school and, in liaison with the </w:t>
      </w:r>
      <w:r w:rsidR="000B7421">
        <w:rPr>
          <w:rFonts w:eastAsia="Times New Roman" w:cstheme="minorHAnsi"/>
          <w:sz w:val="23"/>
          <w:szCs w:val="23"/>
        </w:rPr>
        <w:t>Inclusion Manager</w:t>
      </w:r>
      <w:r w:rsidRPr="007C096E">
        <w:rPr>
          <w:rFonts w:eastAsia="Times New Roman" w:cstheme="minorHAnsi"/>
          <w:sz w:val="23"/>
          <w:szCs w:val="23"/>
        </w:rPr>
        <w:t>, establish constructive relationships and communicate with other agencies/professionals, in order to support the achievement and progress of students.</w:t>
      </w:r>
    </w:p>
    <w:p w:rsidR="007C096E" w:rsidRPr="007C096E" w:rsidRDefault="007C096E" w:rsidP="00163CB4">
      <w:pPr>
        <w:numPr>
          <w:ilvl w:val="0"/>
          <w:numId w:val="6"/>
        </w:numPr>
        <w:spacing w:after="0" w:line="240" w:lineRule="auto"/>
        <w:rPr>
          <w:rFonts w:eastAsia="Times New Roman" w:cstheme="minorHAnsi"/>
          <w:sz w:val="23"/>
          <w:szCs w:val="23"/>
        </w:rPr>
      </w:pPr>
      <w:r w:rsidRPr="007C096E">
        <w:rPr>
          <w:rFonts w:eastAsia="Times New Roman" w:cstheme="minorHAnsi"/>
          <w:sz w:val="23"/>
          <w:szCs w:val="23"/>
        </w:rPr>
        <w:t>Participate in training and other learning activities as required and attend relevant meeting to ensure own continuing professional development.</w:t>
      </w:r>
    </w:p>
    <w:p w:rsidR="007C096E" w:rsidRPr="007C096E" w:rsidRDefault="007C096E" w:rsidP="00163CB4">
      <w:pPr>
        <w:numPr>
          <w:ilvl w:val="0"/>
          <w:numId w:val="6"/>
        </w:numPr>
        <w:spacing w:after="0" w:line="240" w:lineRule="auto"/>
        <w:rPr>
          <w:rFonts w:eastAsia="Times New Roman" w:cstheme="minorHAnsi"/>
          <w:sz w:val="23"/>
          <w:szCs w:val="23"/>
        </w:rPr>
      </w:pPr>
      <w:r w:rsidRPr="007C096E">
        <w:rPr>
          <w:rFonts w:eastAsia="Times New Roman" w:cstheme="minorHAnsi"/>
          <w:sz w:val="23"/>
          <w:szCs w:val="23"/>
        </w:rPr>
        <w:t xml:space="preserve">Where applicable </w:t>
      </w:r>
      <w:r w:rsidR="000B7421">
        <w:rPr>
          <w:rFonts w:eastAsia="Times New Roman" w:cstheme="minorHAnsi"/>
          <w:sz w:val="23"/>
          <w:szCs w:val="23"/>
        </w:rPr>
        <w:t>Aspire</w:t>
      </w:r>
      <w:r w:rsidRPr="007C096E">
        <w:rPr>
          <w:rFonts w:eastAsia="Times New Roman" w:cstheme="minorHAnsi"/>
          <w:sz w:val="23"/>
          <w:szCs w:val="23"/>
        </w:rPr>
        <w:t xml:space="preserve"> Mentors should manage and maintain positive relationships with identified mentee’s and their parents or Carers. </w:t>
      </w:r>
    </w:p>
    <w:p w:rsidR="007C096E" w:rsidRPr="007C096E" w:rsidRDefault="007C096E" w:rsidP="00163CB4">
      <w:pPr>
        <w:numPr>
          <w:ilvl w:val="0"/>
          <w:numId w:val="6"/>
        </w:numPr>
        <w:spacing w:after="0" w:line="240" w:lineRule="auto"/>
        <w:rPr>
          <w:rFonts w:eastAsia="Times New Roman" w:cstheme="minorHAnsi"/>
          <w:sz w:val="23"/>
          <w:szCs w:val="23"/>
        </w:rPr>
      </w:pPr>
      <w:r w:rsidRPr="007C096E">
        <w:rPr>
          <w:rFonts w:eastAsia="Times New Roman" w:cstheme="minorHAnsi"/>
          <w:sz w:val="23"/>
          <w:szCs w:val="23"/>
        </w:rPr>
        <w:t xml:space="preserve">Provide weekly feedback through reports to </w:t>
      </w:r>
      <w:r w:rsidR="000B7421">
        <w:rPr>
          <w:rFonts w:eastAsia="Times New Roman" w:cstheme="minorHAnsi"/>
          <w:sz w:val="23"/>
          <w:szCs w:val="23"/>
        </w:rPr>
        <w:t>Inclusion Manager</w:t>
      </w:r>
      <w:r w:rsidRPr="007C096E">
        <w:rPr>
          <w:rFonts w:eastAsia="Times New Roman" w:cstheme="minorHAnsi"/>
          <w:sz w:val="23"/>
          <w:szCs w:val="23"/>
        </w:rPr>
        <w:t xml:space="preserve">, to include attendance, attitude, achievement and any issues that have arisen. </w:t>
      </w:r>
    </w:p>
    <w:p w:rsidR="007C096E" w:rsidRPr="007C096E" w:rsidRDefault="007C096E" w:rsidP="007C096E">
      <w:pPr>
        <w:spacing w:after="0" w:line="240" w:lineRule="auto"/>
        <w:ind w:left="720"/>
        <w:contextualSpacing/>
        <w:rPr>
          <w:rFonts w:eastAsia="Times New Roman" w:cstheme="minorHAnsi"/>
          <w:sz w:val="23"/>
          <w:szCs w:val="23"/>
        </w:rPr>
      </w:pPr>
    </w:p>
    <w:p w:rsidR="00C82882" w:rsidRDefault="00C82882" w:rsidP="007C096E">
      <w:pPr>
        <w:spacing w:after="0" w:line="240" w:lineRule="auto"/>
        <w:jc w:val="both"/>
        <w:rPr>
          <w:rFonts w:eastAsia="Times New Roman" w:cstheme="minorHAnsi"/>
          <w:b/>
          <w:sz w:val="23"/>
          <w:szCs w:val="23"/>
        </w:rPr>
      </w:pPr>
    </w:p>
    <w:p w:rsidR="007C096E" w:rsidRPr="007C096E" w:rsidRDefault="00163CB4" w:rsidP="007C096E">
      <w:pPr>
        <w:spacing w:after="0" w:line="240" w:lineRule="auto"/>
        <w:jc w:val="both"/>
        <w:rPr>
          <w:rFonts w:eastAsia="Times New Roman" w:cstheme="minorHAnsi"/>
          <w:b/>
          <w:sz w:val="23"/>
          <w:szCs w:val="23"/>
        </w:rPr>
      </w:pPr>
      <w:r>
        <w:rPr>
          <w:rFonts w:eastAsia="Times New Roman" w:cstheme="minorHAnsi"/>
          <w:b/>
          <w:sz w:val="23"/>
          <w:szCs w:val="23"/>
        </w:rPr>
        <w:lastRenderedPageBreak/>
        <w:t>Scope f</w:t>
      </w:r>
      <w:r w:rsidRPr="007C096E">
        <w:rPr>
          <w:rFonts w:eastAsia="Times New Roman" w:cstheme="minorHAnsi"/>
          <w:b/>
          <w:sz w:val="23"/>
          <w:szCs w:val="23"/>
        </w:rPr>
        <w:t>or Impact</w:t>
      </w:r>
    </w:p>
    <w:p w:rsidR="007C096E" w:rsidRPr="007C096E" w:rsidRDefault="000B7421" w:rsidP="007C096E">
      <w:pPr>
        <w:spacing w:after="0" w:line="240" w:lineRule="auto"/>
        <w:ind w:left="360"/>
        <w:jc w:val="both"/>
        <w:rPr>
          <w:rFonts w:eastAsia="Times New Roman" w:cstheme="minorHAnsi"/>
          <w:sz w:val="23"/>
          <w:szCs w:val="23"/>
        </w:rPr>
      </w:pPr>
      <w:r>
        <w:rPr>
          <w:rFonts w:eastAsia="Times New Roman" w:cstheme="minorHAnsi"/>
          <w:sz w:val="23"/>
          <w:szCs w:val="23"/>
        </w:rPr>
        <w:t>Aspire</w:t>
      </w:r>
      <w:r w:rsidR="007C096E" w:rsidRPr="007C096E">
        <w:rPr>
          <w:rFonts w:eastAsia="Times New Roman" w:cstheme="minorHAnsi"/>
          <w:sz w:val="23"/>
          <w:szCs w:val="23"/>
        </w:rPr>
        <w:t xml:space="preserve"> Mentors in school make a strong contribution to students’ learning and achievement.  Their knowledge and experience enable them to take overall responsibility for</w:t>
      </w:r>
      <w:r>
        <w:rPr>
          <w:rFonts w:eastAsia="Times New Roman" w:cstheme="minorHAnsi"/>
          <w:sz w:val="23"/>
          <w:szCs w:val="23"/>
        </w:rPr>
        <w:t xml:space="preserve"> supporting</w:t>
      </w:r>
      <w:r w:rsidR="007C096E" w:rsidRPr="007C096E">
        <w:rPr>
          <w:rFonts w:eastAsia="Times New Roman" w:cstheme="minorHAnsi"/>
          <w:sz w:val="23"/>
          <w:szCs w:val="23"/>
        </w:rPr>
        <w:t xml:space="preserve"> students’ learning.  </w:t>
      </w:r>
      <w:r>
        <w:rPr>
          <w:rFonts w:eastAsia="Times New Roman" w:cstheme="minorHAnsi"/>
          <w:sz w:val="23"/>
          <w:szCs w:val="23"/>
        </w:rPr>
        <w:t>Aspire</w:t>
      </w:r>
      <w:r w:rsidR="007C096E" w:rsidRPr="007C096E">
        <w:rPr>
          <w:rFonts w:eastAsia="Times New Roman" w:cstheme="minorHAnsi"/>
          <w:sz w:val="23"/>
          <w:szCs w:val="23"/>
        </w:rPr>
        <w:t xml:space="preserve"> Mentors contribute to students’ learning and will have a significant impact on students’ achievement. </w:t>
      </w:r>
    </w:p>
    <w:p w:rsidR="007C096E" w:rsidRPr="007C096E" w:rsidRDefault="007C096E" w:rsidP="007C096E">
      <w:pPr>
        <w:spacing w:after="0" w:line="240" w:lineRule="auto"/>
        <w:ind w:left="360"/>
        <w:jc w:val="both"/>
        <w:rPr>
          <w:rFonts w:eastAsia="Times New Roman" w:cstheme="minorHAnsi"/>
          <w:sz w:val="23"/>
          <w:szCs w:val="23"/>
        </w:rPr>
      </w:pPr>
    </w:p>
    <w:p w:rsidR="00253B0A" w:rsidRDefault="00253B0A">
      <w:pPr>
        <w:rPr>
          <w:rFonts w:eastAsia="Times New Roman" w:cstheme="minorHAnsi"/>
          <w:b/>
          <w:sz w:val="23"/>
          <w:szCs w:val="23"/>
        </w:rPr>
      </w:pPr>
      <w:r>
        <w:rPr>
          <w:rFonts w:eastAsia="Times New Roman" w:cstheme="minorHAnsi"/>
          <w:b/>
          <w:sz w:val="23"/>
          <w:szCs w:val="23"/>
        </w:rPr>
        <w:br w:type="page"/>
      </w:r>
    </w:p>
    <w:p w:rsidR="007C096E" w:rsidRPr="007C096E" w:rsidRDefault="00163CB4" w:rsidP="000B7421">
      <w:pPr>
        <w:spacing w:after="0" w:line="240" w:lineRule="auto"/>
        <w:ind w:left="-142"/>
        <w:jc w:val="both"/>
        <w:rPr>
          <w:rFonts w:eastAsia="Times New Roman" w:cstheme="minorHAnsi"/>
          <w:b/>
          <w:sz w:val="23"/>
          <w:szCs w:val="23"/>
        </w:rPr>
      </w:pPr>
      <w:r w:rsidRPr="007C096E">
        <w:rPr>
          <w:rFonts w:eastAsia="Times New Roman" w:cstheme="minorHAnsi"/>
          <w:b/>
          <w:sz w:val="23"/>
          <w:szCs w:val="23"/>
        </w:rPr>
        <w:lastRenderedPageBreak/>
        <w:t>Job Context</w:t>
      </w:r>
      <w:r w:rsidR="000B7421">
        <w:rPr>
          <w:rFonts w:eastAsia="Times New Roman" w:cstheme="minorHAnsi"/>
          <w:b/>
          <w:sz w:val="23"/>
          <w:szCs w:val="23"/>
        </w:rPr>
        <w:t>:</w:t>
      </w:r>
    </w:p>
    <w:p w:rsidR="007C096E" w:rsidRPr="007C096E" w:rsidRDefault="000B7421" w:rsidP="00C82882">
      <w:pPr>
        <w:spacing w:after="0" w:line="240" w:lineRule="auto"/>
        <w:jc w:val="both"/>
        <w:rPr>
          <w:rFonts w:eastAsia="Times New Roman" w:cstheme="minorHAnsi"/>
          <w:sz w:val="23"/>
          <w:szCs w:val="23"/>
        </w:rPr>
      </w:pPr>
      <w:r>
        <w:rPr>
          <w:rFonts w:eastAsia="Times New Roman" w:cstheme="minorHAnsi"/>
          <w:sz w:val="23"/>
          <w:szCs w:val="23"/>
        </w:rPr>
        <w:t>Aspire</w:t>
      </w:r>
      <w:r w:rsidR="007C096E" w:rsidRPr="007C096E">
        <w:rPr>
          <w:rFonts w:eastAsia="Times New Roman" w:cstheme="minorHAnsi"/>
          <w:sz w:val="23"/>
          <w:szCs w:val="23"/>
        </w:rPr>
        <w:t xml:space="preserve"> Mentors will be expected to work effec</w:t>
      </w:r>
      <w:r>
        <w:rPr>
          <w:rFonts w:eastAsia="Times New Roman" w:cstheme="minorHAnsi"/>
          <w:sz w:val="23"/>
          <w:szCs w:val="23"/>
        </w:rPr>
        <w:t>tively with individual students and</w:t>
      </w:r>
      <w:r w:rsidR="007C096E" w:rsidRPr="007C096E">
        <w:rPr>
          <w:rFonts w:eastAsia="Times New Roman" w:cstheme="minorHAnsi"/>
          <w:sz w:val="23"/>
          <w:szCs w:val="23"/>
        </w:rPr>
        <w:t xml:space="preserve"> small groups and </w:t>
      </w:r>
      <w:r>
        <w:rPr>
          <w:rFonts w:eastAsia="Times New Roman" w:cstheme="minorHAnsi"/>
          <w:sz w:val="23"/>
          <w:szCs w:val="23"/>
        </w:rPr>
        <w:t>t</w:t>
      </w:r>
      <w:r w:rsidR="007C096E" w:rsidRPr="007C096E">
        <w:rPr>
          <w:rFonts w:eastAsia="Times New Roman" w:cstheme="minorHAnsi"/>
          <w:sz w:val="23"/>
          <w:szCs w:val="23"/>
        </w:rPr>
        <w:t xml:space="preserve">hey will contribute to, and need to demonstrate skills in, monitoring, assessment and student management.   </w:t>
      </w:r>
      <w:r>
        <w:rPr>
          <w:rFonts w:eastAsia="Times New Roman" w:cstheme="minorHAnsi"/>
          <w:sz w:val="23"/>
          <w:szCs w:val="23"/>
        </w:rPr>
        <w:t>Aspire</w:t>
      </w:r>
      <w:r w:rsidR="007C096E" w:rsidRPr="007C096E">
        <w:rPr>
          <w:rFonts w:eastAsia="Times New Roman" w:cstheme="minorHAnsi"/>
          <w:sz w:val="23"/>
          <w:szCs w:val="23"/>
        </w:rPr>
        <w:t xml:space="preserve"> Mentors would also be expected to work as part of the school team and contribute to plans to ensure the school meets its aims.  The post holder must work within the relevant policies, codes of practice and legislation reporting any concerns to the relevant person. The post holder must have excellent communications skills to be able to inform, persuade, inspire and motivate students and provide feedback to other professionals and parents as required. </w:t>
      </w:r>
      <w:r>
        <w:rPr>
          <w:rFonts w:eastAsia="Times New Roman" w:cstheme="minorHAnsi"/>
          <w:sz w:val="23"/>
          <w:szCs w:val="23"/>
        </w:rPr>
        <w:t>Aspire</w:t>
      </w:r>
      <w:r w:rsidR="007C096E" w:rsidRPr="007C096E">
        <w:rPr>
          <w:rFonts w:eastAsia="Times New Roman" w:cstheme="minorHAnsi"/>
          <w:sz w:val="23"/>
          <w:szCs w:val="23"/>
        </w:rPr>
        <w:t xml:space="preserve"> Mentors will be expected to carry out any other duties required which is within the scope of this post. </w:t>
      </w:r>
    </w:p>
    <w:p w:rsidR="007C096E" w:rsidRPr="007C096E" w:rsidRDefault="007C096E" w:rsidP="007C096E">
      <w:pPr>
        <w:spacing w:after="0" w:line="240" w:lineRule="auto"/>
        <w:ind w:left="360"/>
        <w:jc w:val="both"/>
        <w:rPr>
          <w:rFonts w:eastAsia="Times New Roman" w:cstheme="minorHAnsi"/>
          <w:sz w:val="23"/>
          <w:szCs w:val="23"/>
        </w:rPr>
      </w:pPr>
    </w:p>
    <w:p w:rsidR="007C096E" w:rsidRPr="007C096E" w:rsidRDefault="007C096E" w:rsidP="007C096E">
      <w:pPr>
        <w:spacing w:after="0" w:line="240" w:lineRule="auto"/>
        <w:jc w:val="both"/>
        <w:rPr>
          <w:rFonts w:eastAsia="Times New Roman" w:cstheme="minorHAnsi"/>
          <w:sz w:val="23"/>
          <w:szCs w:val="23"/>
        </w:rPr>
      </w:pPr>
      <w:r w:rsidRPr="007C096E">
        <w:rPr>
          <w:rFonts w:eastAsia="Times New Roman" w:cstheme="minorHAnsi"/>
          <w:sz w:val="23"/>
          <w:szCs w:val="23"/>
        </w:rPr>
        <w:t>South Tyneside Council is committed to safeguarding and promoting the welfare of childr</w:t>
      </w:r>
      <w:bookmarkStart w:id="0" w:name="_GoBack"/>
      <w:bookmarkEnd w:id="0"/>
      <w:r w:rsidRPr="007C096E">
        <w:rPr>
          <w:rFonts w:eastAsia="Times New Roman" w:cstheme="minorHAnsi"/>
          <w:sz w:val="23"/>
          <w:szCs w:val="23"/>
        </w:rPr>
        <w:t>en, young people and vulnerable adults and expects all staff and volunteers to share this commitment.  Successful applicants will be required to produce an Enhanced Certificate of Disclosure from the Disclosure and Barring Service.</w:t>
      </w:r>
    </w:p>
    <w:p w:rsidR="007C096E" w:rsidRPr="007C096E" w:rsidRDefault="007C096E" w:rsidP="007C096E">
      <w:pPr>
        <w:spacing w:after="0" w:line="240" w:lineRule="auto"/>
        <w:jc w:val="both"/>
        <w:rPr>
          <w:rFonts w:eastAsia="Times New Roman" w:cstheme="minorHAnsi"/>
          <w:sz w:val="23"/>
          <w:szCs w:val="23"/>
        </w:rPr>
      </w:pPr>
    </w:p>
    <w:p w:rsidR="007C096E" w:rsidRPr="007C096E" w:rsidRDefault="007C096E" w:rsidP="007C096E">
      <w:pPr>
        <w:spacing w:after="0" w:line="240" w:lineRule="auto"/>
        <w:jc w:val="both"/>
        <w:rPr>
          <w:rFonts w:eastAsia="Times New Roman" w:cstheme="minorHAnsi"/>
          <w:sz w:val="23"/>
          <w:szCs w:val="23"/>
        </w:rPr>
      </w:pPr>
      <w:r w:rsidRPr="007C096E">
        <w:rPr>
          <w:rFonts w:eastAsia="Times New Roman" w:cstheme="minorHAnsi"/>
          <w:sz w:val="23"/>
          <w:szCs w:val="23"/>
        </w:rPr>
        <w:t>All employees have a responsibility to undertake training and development as required.  They also have a responsibility to assist, where appropriate and necessary, with the training and development of fellow employees.</w:t>
      </w:r>
    </w:p>
    <w:p w:rsidR="007C096E" w:rsidRPr="007C096E" w:rsidRDefault="007C096E" w:rsidP="007C096E">
      <w:pPr>
        <w:spacing w:after="0" w:line="240" w:lineRule="auto"/>
        <w:jc w:val="both"/>
        <w:rPr>
          <w:rFonts w:eastAsia="Times New Roman" w:cstheme="minorHAnsi"/>
          <w:sz w:val="23"/>
          <w:szCs w:val="23"/>
        </w:rPr>
      </w:pPr>
    </w:p>
    <w:p w:rsidR="007C096E" w:rsidRPr="007C096E" w:rsidRDefault="007C096E" w:rsidP="007C096E">
      <w:pPr>
        <w:spacing w:after="0" w:line="240" w:lineRule="auto"/>
        <w:jc w:val="both"/>
        <w:rPr>
          <w:rFonts w:eastAsia="Times New Roman" w:cstheme="minorHAnsi"/>
          <w:sz w:val="23"/>
          <w:szCs w:val="23"/>
        </w:rPr>
      </w:pPr>
      <w:r w:rsidRPr="007C096E">
        <w:rPr>
          <w:rFonts w:eastAsia="Times New Roman" w:cstheme="minorHAnsi"/>
          <w:sz w:val="23"/>
          <w:szCs w:val="23"/>
        </w:rPr>
        <w:t>All employees have a responsibility of care for their own and others’ health and safety.</w:t>
      </w:r>
    </w:p>
    <w:p w:rsidR="000B7421" w:rsidRDefault="007C096E" w:rsidP="007C096E">
      <w:pPr>
        <w:spacing w:after="0" w:line="240" w:lineRule="auto"/>
        <w:jc w:val="both"/>
        <w:rPr>
          <w:rFonts w:eastAsia="Times New Roman" w:cstheme="minorHAnsi"/>
          <w:sz w:val="23"/>
          <w:szCs w:val="23"/>
        </w:rPr>
      </w:pPr>
      <w:r w:rsidRPr="007C096E">
        <w:rPr>
          <w:rFonts w:eastAsia="Times New Roman" w:cstheme="minorHAnsi"/>
          <w:sz w:val="23"/>
          <w:szCs w:val="23"/>
        </w:rPr>
        <w:t>The above list is not exhaustive and other duties may be attached to the post from time to time.  Variation may also occur to the duties and responsibilities without changing the general character of the post.</w:t>
      </w:r>
    </w:p>
    <w:p w:rsidR="000B7421" w:rsidRDefault="000B7421">
      <w:pPr>
        <w:rPr>
          <w:rFonts w:eastAsia="Times New Roman" w:cstheme="minorHAnsi"/>
          <w:sz w:val="23"/>
          <w:szCs w:val="23"/>
        </w:rPr>
      </w:pPr>
      <w:r>
        <w:rPr>
          <w:rFonts w:eastAsia="Times New Roman" w:cstheme="minorHAnsi"/>
          <w:sz w:val="23"/>
          <w:szCs w:val="23"/>
        </w:rPr>
        <w:br w:type="page"/>
      </w:r>
    </w:p>
    <w:p w:rsidR="007C096E" w:rsidRPr="007C096E" w:rsidRDefault="007C096E" w:rsidP="007C096E">
      <w:pPr>
        <w:spacing w:after="0" w:line="240" w:lineRule="auto"/>
        <w:jc w:val="both"/>
        <w:rPr>
          <w:rFonts w:eastAsia="Times New Roman" w:cstheme="minorHAnsi"/>
          <w:sz w:val="23"/>
          <w:szCs w:val="23"/>
        </w:rPr>
      </w:pPr>
    </w:p>
    <w:p w:rsidR="002F09DF" w:rsidRPr="00C830D2" w:rsidRDefault="002F09DF" w:rsidP="009C0BE2">
      <w:pPr>
        <w:pBdr>
          <w:top w:val="single" w:sz="4" w:space="0" w:color="auto"/>
          <w:left w:val="single" w:sz="4" w:space="4" w:color="auto"/>
          <w:bottom w:val="single" w:sz="4" w:space="1" w:color="auto"/>
          <w:right w:val="single" w:sz="4" w:space="4" w:color="auto"/>
        </w:pBdr>
        <w:shd w:val="clear" w:color="auto" w:fill="FFD966" w:themeFill="accent4" w:themeFillTint="99"/>
        <w:jc w:val="center"/>
        <w:rPr>
          <w:rFonts w:cs="Arial"/>
          <w:b/>
          <w:sz w:val="28"/>
          <w:szCs w:val="28"/>
        </w:rPr>
      </w:pPr>
      <w:r w:rsidRPr="00C830D2">
        <w:rPr>
          <w:rFonts w:cs="Arial"/>
          <w:b/>
          <w:sz w:val="28"/>
          <w:szCs w:val="28"/>
        </w:rPr>
        <w:t>PERSON SPECIFICATION</w:t>
      </w:r>
    </w:p>
    <w:p w:rsidR="00817D76" w:rsidRDefault="00817D76" w:rsidP="00817D76">
      <w:pPr>
        <w:pBdr>
          <w:top w:val="single" w:sz="4" w:space="0" w:color="auto"/>
          <w:left w:val="single" w:sz="4" w:space="4" w:color="auto"/>
          <w:bottom w:val="single" w:sz="4" w:space="1" w:color="auto"/>
          <w:right w:val="single" w:sz="4" w:space="4" w:color="auto"/>
        </w:pBdr>
        <w:shd w:val="clear" w:color="auto" w:fill="FFD966" w:themeFill="accent4" w:themeFillTint="99"/>
        <w:jc w:val="center"/>
        <w:rPr>
          <w:rFonts w:cs="Arial"/>
          <w:b/>
          <w:sz w:val="24"/>
          <w:szCs w:val="24"/>
        </w:rPr>
      </w:pPr>
      <w:r w:rsidRPr="00BF7AAA">
        <w:rPr>
          <w:rFonts w:cs="Arial"/>
          <w:b/>
          <w:sz w:val="28"/>
          <w:szCs w:val="28"/>
        </w:rPr>
        <w:t>Positive Behaviour Support Mentor – ASPIRE</w:t>
      </w:r>
    </w:p>
    <w:p w:rsidR="00253B0A" w:rsidRDefault="00A81F9F" w:rsidP="00253B0A">
      <w:pPr>
        <w:rPr>
          <w:rFonts w:ascii="Cambria" w:eastAsia="Times New Roman" w:hAnsi="Cambria" w:cs="Arial"/>
          <w:b/>
          <w:sz w:val="24"/>
          <w:szCs w:val="24"/>
          <w:u w:val="single"/>
        </w:rPr>
      </w:pPr>
      <w:r>
        <w:rPr>
          <w:rFonts w:ascii="Calibri" w:hAnsi="Calibri"/>
        </w:rPr>
        <w:t>We shall be looking for applicants who can fulfil the following criteria</w:t>
      </w:r>
      <w:r w:rsidR="00D251AE">
        <w:rPr>
          <w:rFonts w:ascii="Calibri" w:hAnsi="Calibri"/>
        </w:rPr>
        <w:t>:</w:t>
      </w:r>
      <w:r w:rsidR="00253B0A">
        <w:rPr>
          <w:rFonts w:ascii="Cambria" w:eastAsia="Times New Roman" w:hAnsi="Cambria" w:cs="Arial"/>
          <w:b/>
          <w:sz w:val="24"/>
          <w:szCs w:val="24"/>
          <w:u w:val="single"/>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2788"/>
        <w:gridCol w:w="1890"/>
      </w:tblGrid>
      <w:tr w:rsidR="00253B0A" w:rsidRPr="00253B0A" w:rsidTr="00163CB4">
        <w:tc>
          <w:tcPr>
            <w:tcW w:w="1985" w:type="dxa"/>
            <w:shd w:val="clear" w:color="auto" w:fill="auto"/>
          </w:tcPr>
          <w:p w:rsidR="00253B0A" w:rsidRPr="00253B0A" w:rsidRDefault="00253B0A" w:rsidP="00253B0A">
            <w:pPr>
              <w:spacing w:after="0" w:line="240" w:lineRule="auto"/>
              <w:rPr>
                <w:rFonts w:eastAsia="Times New Roman" w:cstheme="minorHAnsi"/>
                <w:b/>
                <w:sz w:val="23"/>
                <w:szCs w:val="23"/>
              </w:rPr>
            </w:pPr>
            <w:r w:rsidRPr="00253B0A">
              <w:rPr>
                <w:rFonts w:eastAsia="Times New Roman" w:cstheme="minorHAnsi"/>
                <w:b/>
                <w:sz w:val="23"/>
                <w:szCs w:val="23"/>
              </w:rPr>
              <w:tab/>
            </w:r>
          </w:p>
        </w:tc>
        <w:tc>
          <w:tcPr>
            <w:tcW w:w="3402" w:type="dxa"/>
            <w:shd w:val="clear" w:color="auto" w:fill="auto"/>
          </w:tcPr>
          <w:p w:rsidR="00253B0A" w:rsidRPr="00253B0A" w:rsidRDefault="00253B0A" w:rsidP="00253B0A">
            <w:pPr>
              <w:spacing w:after="0" w:line="240" w:lineRule="auto"/>
              <w:rPr>
                <w:rFonts w:eastAsia="Times New Roman" w:cstheme="minorHAnsi"/>
                <w:b/>
                <w:sz w:val="23"/>
                <w:szCs w:val="23"/>
              </w:rPr>
            </w:pPr>
          </w:p>
          <w:p w:rsidR="00253B0A" w:rsidRPr="00253B0A" w:rsidRDefault="00163CB4" w:rsidP="00253B0A">
            <w:pPr>
              <w:spacing w:after="0" w:line="240" w:lineRule="auto"/>
              <w:rPr>
                <w:rFonts w:eastAsia="Times New Roman" w:cstheme="minorHAnsi"/>
                <w:b/>
                <w:sz w:val="23"/>
                <w:szCs w:val="23"/>
              </w:rPr>
            </w:pPr>
            <w:r w:rsidRPr="00163CB4">
              <w:rPr>
                <w:rFonts w:eastAsia="Times New Roman" w:cstheme="minorHAnsi"/>
                <w:b/>
                <w:sz w:val="23"/>
                <w:szCs w:val="23"/>
              </w:rPr>
              <w:t>Essential</w:t>
            </w:r>
          </w:p>
          <w:p w:rsidR="00253B0A" w:rsidRPr="00253B0A" w:rsidRDefault="00253B0A" w:rsidP="00253B0A">
            <w:pPr>
              <w:spacing w:after="0" w:line="240" w:lineRule="auto"/>
              <w:rPr>
                <w:rFonts w:eastAsia="Times New Roman" w:cstheme="minorHAnsi"/>
                <w:b/>
                <w:sz w:val="23"/>
                <w:szCs w:val="23"/>
              </w:rPr>
            </w:pPr>
          </w:p>
        </w:tc>
        <w:tc>
          <w:tcPr>
            <w:tcW w:w="2788" w:type="dxa"/>
            <w:shd w:val="clear" w:color="auto" w:fill="auto"/>
          </w:tcPr>
          <w:p w:rsidR="00253B0A" w:rsidRPr="00253B0A" w:rsidRDefault="00253B0A" w:rsidP="00253B0A">
            <w:pPr>
              <w:spacing w:after="0" w:line="240" w:lineRule="auto"/>
              <w:rPr>
                <w:rFonts w:eastAsia="Times New Roman" w:cstheme="minorHAnsi"/>
                <w:b/>
                <w:sz w:val="23"/>
                <w:szCs w:val="23"/>
              </w:rPr>
            </w:pPr>
          </w:p>
          <w:p w:rsidR="00253B0A" w:rsidRPr="00253B0A" w:rsidRDefault="00163CB4" w:rsidP="00253B0A">
            <w:pPr>
              <w:spacing w:after="0" w:line="240" w:lineRule="auto"/>
              <w:rPr>
                <w:rFonts w:eastAsia="Times New Roman" w:cstheme="minorHAnsi"/>
                <w:b/>
                <w:sz w:val="23"/>
                <w:szCs w:val="23"/>
              </w:rPr>
            </w:pPr>
            <w:r w:rsidRPr="00163CB4">
              <w:rPr>
                <w:rFonts w:eastAsia="Times New Roman" w:cstheme="minorHAnsi"/>
                <w:b/>
                <w:sz w:val="23"/>
                <w:szCs w:val="23"/>
              </w:rPr>
              <w:t>Desirable</w:t>
            </w:r>
          </w:p>
        </w:tc>
        <w:tc>
          <w:tcPr>
            <w:tcW w:w="1890" w:type="dxa"/>
            <w:shd w:val="clear" w:color="auto" w:fill="auto"/>
          </w:tcPr>
          <w:p w:rsidR="00253B0A" w:rsidRPr="00253B0A" w:rsidRDefault="00253B0A" w:rsidP="00253B0A">
            <w:pPr>
              <w:spacing w:after="0" w:line="240" w:lineRule="auto"/>
              <w:rPr>
                <w:rFonts w:eastAsia="Times New Roman" w:cstheme="minorHAnsi"/>
                <w:b/>
                <w:sz w:val="23"/>
                <w:szCs w:val="23"/>
              </w:rPr>
            </w:pPr>
          </w:p>
          <w:p w:rsidR="00253B0A" w:rsidRPr="00253B0A" w:rsidRDefault="00163CB4" w:rsidP="00253B0A">
            <w:pPr>
              <w:spacing w:after="0" w:line="240" w:lineRule="auto"/>
              <w:rPr>
                <w:rFonts w:eastAsia="Times New Roman" w:cstheme="minorHAnsi"/>
                <w:b/>
                <w:sz w:val="23"/>
                <w:szCs w:val="23"/>
              </w:rPr>
            </w:pPr>
            <w:r w:rsidRPr="00163CB4">
              <w:rPr>
                <w:rFonts w:eastAsia="Times New Roman" w:cstheme="minorHAnsi"/>
                <w:b/>
                <w:sz w:val="23"/>
                <w:szCs w:val="23"/>
              </w:rPr>
              <w:t>Method of assessment</w:t>
            </w:r>
          </w:p>
          <w:p w:rsidR="00253B0A" w:rsidRPr="00253B0A" w:rsidRDefault="00253B0A" w:rsidP="00253B0A">
            <w:pPr>
              <w:spacing w:after="0" w:line="240" w:lineRule="auto"/>
              <w:rPr>
                <w:rFonts w:eastAsia="Times New Roman" w:cstheme="minorHAnsi"/>
                <w:b/>
                <w:sz w:val="23"/>
                <w:szCs w:val="23"/>
              </w:rPr>
            </w:pPr>
          </w:p>
        </w:tc>
      </w:tr>
      <w:tr w:rsidR="00253B0A" w:rsidRPr="00253B0A" w:rsidTr="009C0BE2">
        <w:tc>
          <w:tcPr>
            <w:tcW w:w="1985" w:type="dxa"/>
            <w:shd w:val="clear" w:color="auto" w:fill="FFD966" w:themeFill="accent4" w:themeFillTint="99"/>
          </w:tcPr>
          <w:p w:rsidR="00253B0A" w:rsidRPr="00253B0A" w:rsidRDefault="00253B0A" w:rsidP="00253B0A">
            <w:pPr>
              <w:spacing w:after="0" w:line="240" w:lineRule="auto"/>
              <w:rPr>
                <w:rFonts w:eastAsia="Times New Roman" w:cstheme="minorHAnsi"/>
                <w:sz w:val="23"/>
                <w:szCs w:val="23"/>
              </w:rPr>
            </w:pPr>
            <w:r w:rsidRPr="00253B0A">
              <w:rPr>
                <w:rFonts w:eastAsia="Times New Roman" w:cstheme="minorHAnsi"/>
                <w:sz w:val="23"/>
                <w:szCs w:val="23"/>
              </w:rPr>
              <w:t>Educational Attainment</w:t>
            </w:r>
          </w:p>
          <w:p w:rsidR="00253B0A" w:rsidRPr="00253B0A" w:rsidRDefault="00253B0A" w:rsidP="00253B0A">
            <w:pPr>
              <w:spacing w:after="0" w:line="240" w:lineRule="auto"/>
              <w:rPr>
                <w:rFonts w:eastAsia="Times New Roman" w:cstheme="minorHAnsi"/>
                <w:sz w:val="23"/>
                <w:szCs w:val="23"/>
              </w:rPr>
            </w:pPr>
          </w:p>
          <w:p w:rsidR="00253B0A" w:rsidRPr="00253B0A" w:rsidRDefault="00253B0A" w:rsidP="00253B0A">
            <w:pPr>
              <w:spacing w:after="0" w:line="240" w:lineRule="auto"/>
              <w:rPr>
                <w:rFonts w:eastAsia="Times New Roman" w:cstheme="minorHAnsi"/>
                <w:sz w:val="23"/>
                <w:szCs w:val="23"/>
              </w:rPr>
            </w:pPr>
          </w:p>
        </w:tc>
        <w:tc>
          <w:tcPr>
            <w:tcW w:w="3402" w:type="dxa"/>
          </w:tcPr>
          <w:p w:rsidR="00253B0A" w:rsidRPr="000B7421" w:rsidRDefault="00253B0A" w:rsidP="000B7421">
            <w:pPr>
              <w:numPr>
                <w:ilvl w:val="0"/>
                <w:numId w:val="11"/>
              </w:numPr>
              <w:spacing w:after="0" w:line="240" w:lineRule="auto"/>
              <w:ind w:left="432" w:hanging="432"/>
              <w:rPr>
                <w:rFonts w:eastAsia="Times New Roman" w:cstheme="minorHAnsi"/>
                <w:sz w:val="23"/>
                <w:szCs w:val="23"/>
              </w:rPr>
            </w:pPr>
            <w:r w:rsidRPr="00253B0A">
              <w:rPr>
                <w:rFonts w:eastAsia="Times New Roman" w:cstheme="minorHAnsi"/>
                <w:sz w:val="23"/>
                <w:szCs w:val="23"/>
              </w:rPr>
              <w:t>NVQ 3 or equivalent qualification or experience in relevant discipline</w:t>
            </w:r>
          </w:p>
        </w:tc>
        <w:tc>
          <w:tcPr>
            <w:tcW w:w="2788" w:type="dxa"/>
          </w:tcPr>
          <w:p w:rsidR="00253B0A" w:rsidRPr="00253B0A" w:rsidRDefault="00253B0A" w:rsidP="00163CB4">
            <w:pPr>
              <w:numPr>
                <w:ilvl w:val="0"/>
                <w:numId w:val="10"/>
              </w:numPr>
              <w:tabs>
                <w:tab w:val="num" w:pos="342"/>
              </w:tabs>
              <w:spacing w:after="0" w:line="240" w:lineRule="auto"/>
              <w:ind w:left="342" w:hanging="342"/>
              <w:rPr>
                <w:rFonts w:eastAsia="Times New Roman" w:cstheme="minorHAnsi"/>
                <w:sz w:val="23"/>
                <w:szCs w:val="23"/>
              </w:rPr>
            </w:pPr>
            <w:r w:rsidRPr="00253B0A">
              <w:rPr>
                <w:rFonts w:eastAsia="Times New Roman" w:cstheme="minorHAnsi"/>
                <w:sz w:val="23"/>
                <w:szCs w:val="23"/>
              </w:rPr>
              <w:t>Evidence of further training/development</w:t>
            </w:r>
          </w:p>
          <w:p w:rsidR="00253B0A" w:rsidRPr="00253B0A" w:rsidRDefault="00253B0A" w:rsidP="00163CB4">
            <w:pPr>
              <w:numPr>
                <w:ilvl w:val="0"/>
                <w:numId w:val="10"/>
              </w:numPr>
              <w:tabs>
                <w:tab w:val="num" w:pos="342"/>
              </w:tabs>
              <w:spacing w:after="0" w:line="240" w:lineRule="auto"/>
              <w:ind w:left="342" w:hanging="342"/>
              <w:rPr>
                <w:rFonts w:eastAsia="Times New Roman" w:cstheme="minorHAnsi"/>
                <w:sz w:val="23"/>
                <w:szCs w:val="23"/>
              </w:rPr>
            </w:pPr>
            <w:r w:rsidRPr="00253B0A">
              <w:rPr>
                <w:rFonts w:eastAsia="Times New Roman" w:cstheme="minorHAnsi"/>
                <w:sz w:val="23"/>
                <w:szCs w:val="23"/>
              </w:rPr>
              <w:t>First Aid qualification</w:t>
            </w:r>
          </w:p>
        </w:tc>
        <w:tc>
          <w:tcPr>
            <w:tcW w:w="1890" w:type="dxa"/>
          </w:tcPr>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 xml:space="preserve">Application </w:t>
            </w:r>
            <w:r w:rsidR="000B7421">
              <w:rPr>
                <w:rFonts w:eastAsia="Times New Roman" w:cstheme="minorHAnsi"/>
                <w:sz w:val="23"/>
                <w:szCs w:val="23"/>
              </w:rPr>
              <w:t>letter</w:t>
            </w:r>
          </w:p>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Certificates</w:t>
            </w:r>
          </w:p>
          <w:p w:rsidR="00253B0A" w:rsidRPr="00253B0A" w:rsidRDefault="00253B0A" w:rsidP="00253B0A">
            <w:pPr>
              <w:spacing w:after="0" w:line="240" w:lineRule="auto"/>
              <w:ind w:left="360"/>
              <w:rPr>
                <w:rFonts w:eastAsia="Times New Roman" w:cstheme="minorHAnsi"/>
                <w:sz w:val="23"/>
                <w:szCs w:val="23"/>
              </w:rPr>
            </w:pPr>
          </w:p>
        </w:tc>
      </w:tr>
      <w:tr w:rsidR="00253B0A" w:rsidRPr="00253B0A" w:rsidTr="009C0BE2">
        <w:tc>
          <w:tcPr>
            <w:tcW w:w="1985" w:type="dxa"/>
            <w:shd w:val="clear" w:color="auto" w:fill="FFD966" w:themeFill="accent4" w:themeFillTint="99"/>
          </w:tcPr>
          <w:p w:rsidR="00253B0A" w:rsidRPr="00253B0A" w:rsidRDefault="00253B0A" w:rsidP="00253B0A">
            <w:pPr>
              <w:spacing w:after="0" w:line="240" w:lineRule="auto"/>
              <w:rPr>
                <w:rFonts w:eastAsia="Times New Roman" w:cstheme="minorHAnsi"/>
                <w:sz w:val="23"/>
                <w:szCs w:val="23"/>
              </w:rPr>
            </w:pPr>
            <w:r w:rsidRPr="00253B0A">
              <w:rPr>
                <w:rFonts w:eastAsia="Times New Roman" w:cstheme="minorHAnsi"/>
                <w:sz w:val="23"/>
                <w:szCs w:val="23"/>
              </w:rPr>
              <w:t>Work Experience</w:t>
            </w:r>
          </w:p>
          <w:p w:rsidR="00253B0A" w:rsidRPr="00253B0A" w:rsidRDefault="00253B0A" w:rsidP="00253B0A">
            <w:pPr>
              <w:spacing w:after="0" w:line="240" w:lineRule="auto"/>
              <w:rPr>
                <w:rFonts w:eastAsia="Times New Roman" w:cstheme="minorHAnsi"/>
                <w:sz w:val="23"/>
                <w:szCs w:val="23"/>
              </w:rPr>
            </w:pPr>
          </w:p>
          <w:p w:rsidR="00253B0A" w:rsidRPr="00253B0A" w:rsidRDefault="00253B0A" w:rsidP="00253B0A">
            <w:pPr>
              <w:spacing w:after="0" w:line="240" w:lineRule="auto"/>
              <w:rPr>
                <w:rFonts w:eastAsia="Times New Roman" w:cstheme="minorHAnsi"/>
                <w:sz w:val="23"/>
                <w:szCs w:val="23"/>
              </w:rPr>
            </w:pPr>
          </w:p>
        </w:tc>
        <w:tc>
          <w:tcPr>
            <w:tcW w:w="3402" w:type="dxa"/>
          </w:tcPr>
          <w:p w:rsidR="00253B0A" w:rsidRPr="00253B0A" w:rsidRDefault="00253B0A" w:rsidP="00163CB4">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 xml:space="preserve">Substantial experience of working </w:t>
            </w:r>
            <w:r w:rsidR="000B7421">
              <w:rPr>
                <w:rFonts w:eastAsia="Times New Roman" w:cstheme="minorHAnsi"/>
                <w:sz w:val="23"/>
                <w:szCs w:val="23"/>
              </w:rPr>
              <w:t>in an educational support role to students</w:t>
            </w:r>
          </w:p>
          <w:p w:rsidR="00253B0A" w:rsidRPr="00253B0A" w:rsidRDefault="00253B0A" w:rsidP="00163CB4">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Experience of lesson planning</w:t>
            </w:r>
          </w:p>
          <w:p w:rsidR="00253B0A" w:rsidRPr="00253B0A" w:rsidRDefault="00253B0A" w:rsidP="00163CB4">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Experience of assessing student work</w:t>
            </w:r>
          </w:p>
          <w:p w:rsidR="00253B0A" w:rsidRPr="00253B0A" w:rsidRDefault="00253B0A" w:rsidP="00163CB4">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Experiencing of delivering GCSE subjects to small cohorts of students</w:t>
            </w:r>
          </w:p>
          <w:p w:rsidR="00253B0A" w:rsidRPr="00253B0A" w:rsidRDefault="00253B0A" w:rsidP="00163CB4">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Experience of working with or caring for children of a relevant age</w:t>
            </w:r>
          </w:p>
          <w:p w:rsidR="00253B0A" w:rsidRPr="00253B0A" w:rsidRDefault="00253B0A" w:rsidP="00163CB4">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Experience of working with Children with Special Needs</w:t>
            </w:r>
          </w:p>
          <w:p w:rsidR="00253B0A" w:rsidRPr="000B7421" w:rsidRDefault="00253B0A" w:rsidP="000B7421">
            <w:pPr>
              <w:numPr>
                <w:ilvl w:val="0"/>
                <w:numId w:val="8"/>
              </w:numPr>
              <w:tabs>
                <w:tab w:val="num" w:pos="432"/>
              </w:tabs>
              <w:spacing w:after="0" w:line="240" w:lineRule="auto"/>
              <w:ind w:left="432"/>
              <w:rPr>
                <w:rFonts w:eastAsia="Times New Roman" w:cstheme="minorHAnsi"/>
                <w:sz w:val="23"/>
                <w:szCs w:val="23"/>
              </w:rPr>
            </w:pPr>
            <w:r w:rsidRPr="00253B0A">
              <w:rPr>
                <w:rFonts w:eastAsia="Times New Roman" w:cstheme="minorHAnsi"/>
                <w:sz w:val="23"/>
                <w:szCs w:val="23"/>
              </w:rPr>
              <w:t>Is confident working 1 to 1 with stu</w:t>
            </w:r>
            <w:r w:rsidR="000B7421">
              <w:rPr>
                <w:rFonts w:eastAsia="Times New Roman" w:cstheme="minorHAnsi"/>
                <w:sz w:val="23"/>
                <w:szCs w:val="23"/>
              </w:rPr>
              <w:t>dents in different environments</w:t>
            </w:r>
          </w:p>
        </w:tc>
        <w:tc>
          <w:tcPr>
            <w:tcW w:w="2788" w:type="dxa"/>
          </w:tcPr>
          <w:p w:rsidR="00253B0A" w:rsidRPr="00253B0A" w:rsidRDefault="00253B0A" w:rsidP="00253B0A">
            <w:pPr>
              <w:spacing w:after="0" w:line="240" w:lineRule="auto"/>
              <w:ind w:left="342"/>
              <w:rPr>
                <w:rFonts w:eastAsia="Times New Roman" w:cstheme="minorHAnsi"/>
                <w:sz w:val="23"/>
                <w:szCs w:val="23"/>
              </w:rPr>
            </w:pPr>
          </w:p>
        </w:tc>
        <w:tc>
          <w:tcPr>
            <w:tcW w:w="1890" w:type="dxa"/>
          </w:tcPr>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Application form</w:t>
            </w:r>
          </w:p>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Interview</w:t>
            </w:r>
          </w:p>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References</w:t>
            </w:r>
          </w:p>
          <w:p w:rsidR="00253B0A" w:rsidRPr="00253B0A" w:rsidRDefault="00253B0A" w:rsidP="00253B0A">
            <w:pPr>
              <w:spacing w:after="0" w:line="240" w:lineRule="auto"/>
              <w:rPr>
                <w:rFonts w:eastAsia="Times New Roman" w:cstheme="minorHAnsi"/>
                <w:sz w:val="23"/>
                <w:szCs w:val="23"/>
              </w:rPr>
            </w:pPr>
          </w:p>
        </w:tc>
      </w:tr>
      <w:tr w:rsidR="00253B0A" w:rsidRPr="00253B0A" w:rsidTr="009C0BE2">
        <w:tc>
          <w:tcPr>
            <w:tcW w:w="1985" w:type="dxa"/>
            <w:shd w:val="clear" w:color="auto" w:fill="FFD966" w:themeFill="accent4" w:themeFillTint="99"/>
          </w:tcPr>
          <w:p w:rsidR="00253B0A" w:rsidRPr="00253B0A" w:rsidRDefault="00253B0A" w:rsidP="00253B0A">
            <w:pPr>
              <w:spacing w:after="0" w:line="240" w:lineRule="auto"/>
              <w:jc w:val="both"/>
              <w:rPr>
                <w:rFonts w:eastAsia="Times New Roman" w:cstheme="minorHAnsi"/>
                <w:sz w:val="23"/>
                <w:szCs w:val="23"/>
              </w:rPr>
            </w:pPr>
            <w:r w:rsidRPr="00253B0A">
              <w:rPr>
                <w:rFonts w:eastAsia="Times New Roman" w:cstheme="minorHAnsi"/>
                <w:sz w:val="23"/>
                <w:szCs w:val="23"/>
              </w:rPr>
              <w:t>Knowledge/</w:t>
            </w:r>
          </w:p>
          <w:p w:rsidR="00253B0A" w:rsidRPr="00253B0A" w:rsidRDefault="00253B0A" w:rsidP="00253B0A">
            <w:pPr>
              <w:spacing w:after="0" w:line="240" w:lineRule="auto"/>
              <w:jc w:val="both"/>
              <w:rPr>
                <w:rFonts w:eastAsia="Times New Roman" w:cstheme="minorHAnsi"/>
                <w:sz w:val="23"/>
                <w:szCs w:val="23"/>
              </w:rPr>
            </w:pPr>
            <w:r w:rsidRPr="00253B0A">
              <w:rPr>
                <w:rFonts w:eastAsia="Times New Roman" w:cstheme="minorHAnsi"/>
                <w:sz w:val="23"/>
                <w:szCs w:val="23"/>
              </w:rPr>
              <w:t>Skills/</w:t>
            </w:r>
          </w:p>
          <w:p w:rsidR="00253B0A" w:rsidRPr="00253B0A" w:rsidRDefault="00253B0A" w:rsidP="00253B0A">
            <w:pPr>
              <w:spacing w:after="0" w:line="240" w:lineRule="auto"/>
              <w:rPr>
                <w:rFonts w:eastAsia="Times New Roman" w:cstheme="minorHAnsi"/>
                <w:sz w:val="23"/>
                <w:szCs w:val="23"/>
              </w:rPr>
            </w:pPr>
            <w:r w:rsidRPr="00253B0A">
              <w:rPr>
                <w:rFonts w:eastAsia="Times New Roman" w:cstheme="minorHAnsi"/>
                <w:sz w:val="23"/>
                <w:szCs w:val="23"/>
              </w:rPr>
              <w:t>Aptitudes</w:t>
            </w:r>
          </w:p>
          <w:p w:rsidR="00253B0A" w:rsidRPr="00253B0A" w:rsidRDefault="00253B0A" w:rsidP="00253B0A">
            <w:pPr>
              <w:spacing w:after="0" w:line="240" w:lineRule="auto"/>
              <w:rPr>
                <w:rFonts w:eastAsia="Times New Roman" w:cstheme="minorHAnsi"/>
                <w:sz w:val="23"/>
                <w:szCs w:val="23"/>
              </w:rPr>
            </w:pPr>
          </w:p>
          <w:p w:rsidR="00253B0A" w:rsidRPr="00253B0A" w:rsidRDefault="00253B0A" w:rsidP="00253B0A">
            <w:pPr>
              <w:spacing w:after="0" w:line="240" w:lineRule="auto"/>
              <w:rPr>
                <w:rFonts w:eastAsia="Times New Roman" w:cstheme="minorHAnsi"/>
                <w:sz w:val="23"/>
                <w:szCs w:val="23"/>
              </w:rPr>
            </w:pPr>
          </w:p>
        </w:tc>
        <w:tc>
          <w:tcPr>
            <w:tcW w:w="3402" w:type="dxa"/>
          </w:tcPr>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Effective use of ICT to support learning</w:t>
            </w:r>
          </w:p>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Use of other technology equipment – PC, video, photocopier etc.</w:t>
            </w:r>
          </w:p>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Understanding of relevant polices/codes of practice and awareness of relevant legislation</w:t>
            </w:r>
          </w:p>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Understanding of national/foundation stage curriculum and other basic learning programmes/ strategies</w:t>
            </w:r>
          </w:p>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 xml:space="preserve">Understanding of child development and learning </w:t>
            </w:r>
          </w:p>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Able to self-evaluate learning needs and actively seek learning opportunities</w:t>
            </w:r>
          </w:p>
          <w:p w:rsidR="00253B0A" w:rsidRPr="00253B0A" w:rsidRDefault="00253B0A" w:rsidP="00163CB4">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lastRenderedPageBreak/>
              <w:t>Excellent numeracy/literacy skills</w:t>
            </w:r>
          </w:p>
          <w:p w:rsidR="00253B0A" w:rsidRDefault="00253B0A" w:rsidP="000B7421">
            <w:pPr>
              <w:numPr>
                <w:ilvl w:val="0"/>
                <w:numId w:val="7"/>
              </w:numPr>
              <w:tabs>
                <w:tab w:val="num" w:pos="432"/>
              </w:tabs>
              <w:spacing w:after="0" w:line="240" w:lineRule="auto"/>
              <w:ind w:left="432" w:hanging="432"/>
              <w:rPr>
                <w:rFonts w:eastAsia="Times New Roman" w:cstheme="minorHAnsi"/>
                <w:sz w:val="23"/>
                <w:szCs w:val="23"/>
              </w:rPr>
            </w:pPr>
            <w:r w:rsidRPr="00253B0A">
              <w:rPr>
                <w:rFonts w:eastAsia="Times New Roman" w:cstheme="minorHAnsi"/>
                <w:sz w:val="23"/>
                <w:szCs w:val="23"/>
              </w:rPr>
              <w:t>Training in the relevant learning strategies e.g. literacy</w:t>
            </w:r>
          </w:p>
          <w:p w:rsidR="009C0BE2" w:rsidRPr="00253B0A" w:rsidRDefault="009C0BE2" w:rsidP="000B7421">
            <w:pPr>
              <w:numPr>
                <w:ilvl w:val="0"/>
                <w:numId w:val="7"/>
              </w:numPr>
              <w:tabs>
                <w:tab w:val="num" w:pos="432"/>
              </w:tabs>
              <w:spacing w:after="0" w:line="240" w:lineRule="auto"/>
              <w:ind w:left="432" w:hanging="432"/>
              <w:rPr>
                <w:rFonts w:eastAsia="Times New Roman" w:cstheme="minorHAnsi"/>
                <w:sz w:val="23"/>
                <w:szCs w:val="23"/>
              </w:rPr>
            </w:pPr>
            <w:r>
              <w:rPr>
                <w:rFonts w:eastAsia="Times New Roman" w:cstheme="minorHAnsi"/>
                <w:sz w:val="23"/>
                <w:szCs w:val="23"/>
              </w:rPr>
              <w:t>Current Driving Licence</w:t>
            </w:r>
          </w:p>
        </w:tc>
        <w:tc>
          <w:tcPr>
            <w:tcW w:w="2788" w:type="dxa"/>
          </w:tcPr>
          <w:p w:rsidR="00253B0A" w:rsidRPr="00253B0A" w:rsidRDefault="00253B0A" w:rsidP="00253B0A">
            <w:pPr>
              <w:spacing w:after="0" w:line="240" w:lineRule="auto"/>
              <w:rPr>
                <w:rFonts w:eastAsia="Times New Roman" w:cstheme="minorHAnsi"/>
                <w:sz w:val="23"/>
                <w:szCs w:val="23"/>
              </w:rPr>
            </w:pPr>
          </w:p>
        </w:tc>
        <w:tc>
          <w:tcPr>
            <w:tcW w:w="1890" w:type="dxa"/>
          </w:tcPr>
          <w:p w:rsidR="00253B0A" w:rsidRPr="00253B0A" w:rsidRDefault="00253B0A" w:rsidP="00163CB4">
            <w:pPr>
              <w:numPr>
                <w:ilvl w:val="0"/>
                <w:numId w:val="9"/>
              </w:numPr>
              <w:spacing w:after="0" w:line="240" w:lineRule="auto"/>
              <w:jc w:val="both"/>
              <w:rPr>
                <w:rFonts w:eastAsia="Times New Roman" w:cstheme="minorHAnsi"/>
                <w:bCs/>
                <w:sz w:val="23"/>
                <w:szCs w:val="23"/>
              </w:rPr>
            </w:pPr>
            <w:r w:rsidRPr="00253B0A">
              <w:rPr>
                <w:rFonts w:eastAsia="Times New Roman" w:cstheme="minorHAnsi"/>
                <w:sz w:val="23"/>
                <w:szCs w:val="23"/>
              </w:rPr>
              <w:t>Interview</w:t>
            </w:r>
          </w:p>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References</w:t>
            </w:r>
          </w:p>
          <w:p w:rsidR="00253B0A" w:rsidRPr="00253B0A" w:rsidRDefault="00253B0A" w:rsidP="00253B0A">
            <w:pPr>
              <w:spacing w:after="0" w:line="240" w:lineRule="auto"/>
              <w:jc w:val="both"/>
              <w:rPr>
                <w:rFonts w:eastAsia="Times New Roman" w:cstheme="minorHAnsi"/>
                <w:bCs/>
                <w:sz w:val="23"/>
                <w:szCs w:val="23"/>
              </w:rPr>
            </w:pPr>
          </w:p>
        </w:tc>
      </w:tr>
      <w:tr w:rsidR="00253B0A" w:rsidRPr="00253B0A" w:rsidTr="009C0BE2">
        <w:tc>
          <w:tcPr>
            <w:tcW w:w="1985" w:type="dxa"/>
            <w:shd w:val="clear" w:color="auto" w:fill="FFD966" w:themeFill="accent4" w:themeFillTint="99"/>
          </w:tcPr>
          <w:p w:rsidR="00253B0A" w:rsidRPr="00253B0A" w:rsidRDefault="00253B0A" w:rsidP="00253B0A">
            <w:pPr>
              <w:spacing w:after="0" w:line="240" w:lineRule="auto"/>
              <w:jc w:val="both"/>
              <w:rPr>
                <w:rFonts w:eastAsia="Times New Roman" w:cstheme="minorHAnsi"/>
                <w:sz w:val="23"/>
                <w:szCs w:val="23"/>
              </w:rPr>
            </w:pPr>
            <w:r w:rsidRPr="00253B0A">
              <w:rPr>
                <w:rFonts w:eastAsia="Times New Roman" w:cstheme="minorHAnsi"/>
                <w:sz w:val="23"/>
                <w:szCs w:val="23"/>
              </w:rPr>
              <w:lastRenderedPageBreak/>
              <w:t>Disposition</w:t>
            </w:r>
          </w:p>
          <w:p w:rsidR="00253B0A" w:rsidRPr="00253B0A" w:rsidRDefault="00253B0A" w:rsidP="00253B0A">
            <w:pPr>
              <w:spacing w:after="0" w:line="240" w:lineRule="auto"/>
              <w:jc w:val="both"/>
              <w:rPr>
                <w:rFonts w:eastAsia="Times New Roman" w:cstheme="minorHAnsi"/>
                <w:sz w:val="23"/>
                <w:szCs w:val="23"/>
              </w:rPr>
            </w:pPr>
          </w:p>
          <w:p w:rsidR="00253B0A" w:rsidRPr="00253B0A" w:rsidRDefault="00253B0A" w:rsidP="00253B0A">
            <w:pPr>
              <w:spacing w:after="0" w:line="240" w:lineRule="auto"/>
              <w:jc w:val="both"/>
              <w:rPr>
                <w:rFonts w:eastAsia="Times New Roman" w:cstheme="minorHAnsi"/>
                <w:sz w:val="23"/>
                <w:szCs w:val="23"/>
              </w:rPr>
            </w:pPr>
          </w:p>
        </w:tc>
        <w:tc>
          <w:tcPr>
            <w:tcW w:w="3402" w:type="dxa"/>
          </w:tcPr>
          <w:p w:rsidR="00253B0A" w:rsidRPr="00253B0A" w:rsidRDefault="00253B0A" w:rsidP="00163CB4">
            <w:pPr>
              <w:numPr>
                <w:ilvl w:val="0"/>
                <w:numId w:val="8"/>
              </w:numPr>
              <w:tabs>
                <w:tab w:val="num" w:pos="399"/>
              </w:tabs>
              <w:spacing w:after="0" w:line="240" w:lineRule="auto"/>
              <w:ind w:left="399" w:hanging="399"/>
              <w:rPr>
                <w:rFonts w:eastAsia="Times New Roman" w:cstheme="minorHAnsi"/>
                <w:bCs/>
                <w:sz w:val="23"/>
                <w:szCs w:val="23"/>
              </w:rPr>
            </w:pPr>
            <w:r w:rsidRPr="00253B0A">
              <w:rPr>
                <w:rFonts w:eastAsia="Times New Roman" w:cstheme="minorHAnsi"/>
                <w:sz w:val="23"/>
                <w:szCs w:val="23"/>
              </w:rPr>
              <w:t>Able to work constructively as part of a team</w:t>
            </w:r>
          </w:p>
          <w:p w:rsidR="00253B0A" w:rsidRPr="00253B0A" w:rsidRDefault="00253B0A" w:rsidP="00163CB4">
            <w:pPr>
              <w:numPr>
                <w:ilvl w:val="0"/>
                <w:numId w:val="8"/>
              </w:numPr>
              <w:tabs>
                <w:tab w:val="num" w:pos="399"/>
              </w:tabs>
              <w:spacing w:after="0" w:line="240" w:lineRule="auto"/>
              <w:ind w:left="399" w:hanging="399"/>
              <w:rPr>
                <w:rFonts w:eastAsia="Times New Roman" w:cstheme="minorHAnsi"/>
                <w:bCs/>
                <w:sz w:val="23"/>
                <w:szCs w:val="23"/>
              </w:rPr>
            </w:pPr>
            <w:r w:rsidRPr="00253B0A">
              <w:rPr>
                <w:rFonts w:eastAsia="Times New Roman" w:cstheme="minorHAnsi"/>
                <w:sz w:val="23"/>
                <w:szCs w:val="23"/>
              </w:rPr>
              <w:t>Able to relate well to children and adults</w:t>
            </w:r>
          </w:p>
          <w:p w:rsidR="00253B0A" w:rsidRPr="00253B0A" w:rsidRDefault="00253B0A" w:rsidP="00163CB4">
            <w:pPr>
              <w:numPr>
                <w:ilvl w:val="0"/>
                <w:numId w:val="8"/>
              </w:numPr>
              <w:tabs>
                <w:tab w:val="num" w:pos="399"/>
              </w:tabs>
              <w:spacing w:after="0" w:line="240" w:lineRule="auto"/>
              <w:ind w:left="399" w:hanging="399"/>
              <w:rPr>
                <w:rFonts w:eastAsia="Times New Roman" w:cstheme="minorHAnsi"/>
                <w:sz w:val="23"/>
                <w:szCs w:val="23"/>
              </w:rPr>
            </w:pPr>
            <w:r w:rsidRPr="00253B0A">
              <w:rPr>
                <w:rFonts w:eastAsia="Times New Roman" w:cstheme="minorHAnsi"/>
                <w:bCs/>
                <w:sz w:val="23"/>
                <w:szCs w:val="23"/>
              </w:rPr>
              <w:t>Committed to the principals of equality and diversity</w:t>
            </w:r>
          </w:p>
          <w:p w:rsidR="00253B0A" w:rsidRPr="00253B0A" w:rsidRDefault="00253B0A" w:rsidP="00163CB4">
            <w:pPr>
              <w:numPr>
                <w:ilvl w:val="0"/>
                <w:numId w:val="8"/>
              </w:numPr>
              <w:tabs>
                <w:tab w:val="num" w:pos="399"/>
              </w:tabs>
              <w:spacing w:after="0" w:line="240" w:lineRule="auto"/>
              <w:ind w:left="399" w:hanging="399"/>
              <w:rPr>
                <w:rFonts w:eastAsia="Times New Roman" w:cstheme="minorHAnsi"/>
                <w:sz w:val="23"/>
                <w:szCs w:val="23"/>
              </w:rPr>
            </w:pPr>
            <w:r w:rsidRPr="00253B0A">
              <w:rPr>
                <w:rFonts w:eastAsia="Times New Roman" w:cstheme="minorHAnsi"/>
                <w:bCs/>
                <w:sz w:val="23"/>
                <w:szCs w:val="23"/>
              </w:rPr>
              <w:t>Flexible approach to work</w:t>
            </w:r>
          </w:p>
          <w:p w:rsidR="00253B0A" w:rsidRPr="00253B0A" w:rsidRDefault="00253B0A" w:rsidP="00163CB4">
            <w:pPr>
              <w:numPr>
                <w:ilvl w:val="0"/>
                <w:numId w:val="8"/>
              </w:numPr>
              <w:tabs>
                <w:tab w:val="num" w:pos="399"/>
              </w:tabs>
              <w:spacing w:after="0" w:line="240" w:lineRule="auto"/>
              <w:ind w:left="399" w:hanging="399"/>
              <w:rPr>
                <w:rFonts w:eastAsia="Times New Roman" w:cstheme="minorHAnsi"/>
                <w:sz w:val="23"/>
                <w:szCs w:val="23"/>
              </w:rPr>
            </w:pPr>
            <w:r w:rsidRPr="00253B0A">
              <w:rPr>
                <w:rFonts w:eastAsia="Times New Roman" w:cstheme="minorHAnsi"/>
                <w:bCs/>
                <w:sz w:val="23"/>
                <w:szCs w:val="23"/>
              </w:rPr>
              <w:t>Able to drive/support (part of school transport service)</w:t>
            </w:r>
          </w:p>
          <w:p w:rsidR="00253B0A" w:rsidRPr="00253B0A" w:rsidRDefault="00253B0A" w:rsidP="00253B0A">
            <w:pPr>
              <w:spacing w:after="0" w:line="240" w:lineRule="auto"/>
              <w:ind w:left="432"/>
              <w:rPr>
                <w:rFonts w:eastAsia="Times New Roman" w:cstheme="minorHAnsi"/>
                <w:sz w:val="23"/>
                <w:szCs w:val="23"/>
              </w:rPr>
            </w:pPr>
          </w:p>
        </w:tc>
        <w:tc>
          <w:tcPr>
            <w:tcW w:w="2788" w:type="dxa"/>
          </w:tcPr>
          <w:p w:rsidR="00253B0A" w:rsidRPr="00253B0A" w:rsidRDefault="00253B0A" w:rsidP="00253B0A">
            <w:pPr>
              <w:spacing w:after="0" w:line="240" w:lineRule="auto"/>
              <w:rPr>
                <w:rFonts w:eastAsia="Times New Roman" w:cstheme="minorHAnsi"/>
                <w:sz w:val="23"/>
                <w:szCs w:val="23"/>
              </w:rPr>
            </w:pPr>
          </w:p>
        </w:tc>
        <w:tc>
          <w:tcPr>
            <w:tcW w:w="1890" w:type="dxa"/>
          </w:tcPr>
          <w:p w:rsidR="00253B0A" w:rsidRPr="00253B0A" w:rsidRDefault="00253B0A" w:rsidP="00163CB4">
            <w:pPr>
              <w:numPr>
                <w:ilvl w:val="0"/>
                <w:numId w:val="9"/>
              </w:numPr>
              <w:spacing w:after="0" w:line="240" w:lineRule="auto"/>
              <w:jc w:val="both"/>
              <w:rPr>
                <w:rFonts w:eastAsia="Times New Roman" w:cstheme="minorHAnsi"/>
                <w:bCs/>
                <w:sz w:val="23"/>
                <w:szCs w:val="23"/>
              </w:rPr>
            </w:pPr>
            <w:r w:rsidRPr="00253B0A">
              <w:rPr>
                <w:rFonts w:eastAsia="Times New Roman" w:cstheme="minorHAnsi"/>
                <w:sz w:val="23"/>
                <w:szCs w:val="23"/>
              </w:rPr>
              <w:t>Interview</w:t>
            </w:r>
          </w:p>
          <w:p w:rsidR="00253B0A" w:rsidRPr="00253B0A" w:rsidRDefault="00253B0A" w:rsidP="00163CB4">
            <w:pPr>
              <w:numPr>
                <w:ilvl w:val="0"/>
                <w:numId w:val="9"/>
              </w:numPr>
              <w:spacing w:after="0" w:line="240" w:lineRule="auto"/>
              <w:rPr>
                <w:rFonts w:eastAsia="Times New Roman" w:cstheme="minorHAnsi"/>
                <w:sz w:val="23"/>
                <w:szCs w:val="23"/>
              </w:rPr>
            </w:pPr>
            <w:r w:rsidRPr="00253B0A">
              <w:rPr>
                <w:rFonts w:eastAsia="Times New Roman" w:cstheme="minorHAnsi"/>
                <w:sz w:val="23"/>
                <w:szCs w:val="23"/>
              </w:rPr>
              <w:t>References</w:t>
            </w:r>
          </w:p>
          <w:p w:rsidR="00253B0A" w:rsidRPr="00253B0A" w:rsidRDefault="00253B0A" w:rsidP="00253B0A">
            <w:pPr>
              <w:spacing w:after="0" w:line="240" w:lineRule="auto"/>
              <w:jc w:val="both"/>
              <w:rPr>
                <w:rFonts w:eastAsia="Times New Roman" w:cstheme="minorHAnsi"/>
                <w:bCs/>
                <w:sz w:val="23"/>
                <w:szCs w:val="23"/>
              </w:rPr>
            </w:pPr>
          </w:p>
        </w:tc>
      </w:tr>
      <w:tr w:rsidR="00E64A46" w:rsidRPr="00253B0A" w:rsidTr="009C0BE2">
        <w:tc>
          <w:tcPr>
            <w:tcW w:w="1985" w:type="dxa"/>
            <w:shd w:val="clear" w:color="auto" w:fill="FFD966" w:themeFill="accent4" w:themeFillTint="99"/>
          </w:tcPr>
          <w:p w:rsidR="00E64A46" w:rsidRPr="00CB5AE8" w:rsidRDefault="00E64A46" w:rsidP="00E64A46">
            <w:r w:rsidRPr="00CB5AE8">
              <w:t>Safeguarding</w:t>
            </w:r>
          </w:p>
        </w:tc>
        <w:tc>
          <w:tcPr>
            <w:tcW w:w="3402" w:type="dxa"/>
          </w:tcPr>
          <w:p w:rsidR="00E64A46" w:rsidRPr="00CB5AE8" w:rsidRDefault="00E64A46" w:rsidP="00E64A46">
            <w:r w:rsidRPr="00CB5AE8">
              <w:t xml:space="preserve">The post holder will require an enhanced DBS </w:t>
            </w:r>
          </w:p>
        </w:tc>
        <w:tc>
          <w:tcPr>
            <w:tcW w:w="2788" w:type="dxa"/>
          </w:tcPr>
          <w:p w:rsidR="00E64A46" w:rsidRPr="00CB5AE8" w:rsidRDefault="00E64A46" w:rsidP="00E64A46"/>
        </w:tc>
        <w:tc>
          <w:tcPr>
            <w:tcW w:w="1890" w:type="dxa"/>
          </w:tcPr>
          <w:p w:rsidR="00E64A46" w:rsidRDefault="00E64A46" w:rsidP="00E64A46">
            <w:r>
              <w:t>DBS Check</w:t>
            </w:r>
          </w:p>
        </w:tc>
      </w:tr>
    </w:tbl>
    <w:p w:rsidR="00A417E1" w:rsidRDefault="00A417E1" w:rsidP="00253B0A">
      <w:pPr>
        <w:rPr>
          <w:rFonts w:ascii="Cambria" w:eastAsia="Times New Roman" w:hAnsi="Cambria" w:cs="Arial"/>
          <w:b/>
          <w:sz w:val="24"/>
          <w:szCs w:val="24"/>
          <w:u w:val="single"/>
        </w:rPr>
      </w:pPr>
    </w:p>
    <w:sectPr w:rsidR="00A417E1" w:rsidSect="00163CB4">
      <w:headerReference w:type="default" r:id="rId8"/>
      <w:headerReference w:type="first" r:id="rId9"/>
      <w:pgSz w:w="11906" w:h="16838"/>
      <w:pgMar w:top="142" w:right="1440" w:bottom="426" w:left="1134" w:header="68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96" w:rsidRDefault="009A1A96">
      <w:pPr>
        <w:spacing w:after="0" w:line="240" w:lineRule="auto"/>
      </w:pPr>
      <w:r>
        <w:separator/>
      </w:r>
    </w:p>
  </w:endnote>
  <w:endnote w:type="continuationSeparator" w:id="0">
    <w:p w:rsidR="009A1A96" w:rsidRDefault="009A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96" w:rsidRDefault="009A1A96">
      <w:pPr>
        <w:spacing w:after="0" w:line="240" w:lineRule="auto"/>
      </w:pPr>
      <w:r>
        <w:separator/>
      </w:r>
    </w:p>
  </w:footnote>
  <w:footnote w:type="continuationSeparator" w:id="0">
    <w:p w:rsidR="009A1A96" w:rsidRDefault="009A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A417E1">
    <w:pPr>
      <w:pStyle w:val="Header"/>
    </w:pPr>
  </w:p>
  <w:p w:rsidR="00A417E1" w:rsidRDefault="00A417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914224">
    <w:pPr>
      <w:spacing w:after="120"/>
      <w:jc w:val="center"/>
      <w:rPr>
        <w:rFonts w:ascii="Arial" w:hAnsi="Arial" w:cs="Arial"/>
        <w:b/>
        <w:lang w:val="en-US"/>
      </w:rPr>
    </w:pPr>
    <w:r>
      <w:rPr>
        <w:noProof/>
        <w:lang w:eastAsia="en-GB"/>
      </w:rPr>
      <w:drawing>
        <wp:anchor distT="0" distB="0" distL="114300" distR="114300" simplePos="0" relativeHeight="251659264" behindDoc="0" locked="0" layoutInCell="1" allowOverlap="1" wp14:anchorId="44730702" wp14:editId="0BE09E16">
          <wp:simplePos x="0" y="0"/>
          <wp:positionH relativeFrom="margin">
            <wp:align>center</wp:align>
          </wp:positionH>
          <wp:positionV relativeFrom="margin">
            <wp:posOffset>-1405890</wp:posOffset>
          </wp:positionV>
          <wp:extent cx="2409825" cy="1057275"/>
          <wp:effectExtent l="0" t="0" r="9525" b="9525"/>
          <wp:wrapSquare wrapText="bothSides"/>
          <wp:docPr id="1" name="Picture 1" descr="Logo-inc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c ofsted 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81F9F">
    <w:pPr>
      <w:spacing w:after="120"/>
      <w:jc w:val="center"/>
    </w:pPr>
    <w:r>
      <w:rPr>
        <w:rFonts w:ascii="Arial" w:hAnsi="Arial" w:cs="Arial"/>
        <w:b/>
        <w:lang w:val="en-US"/>
      </w:rPr>
      <w:t>Innovate | Focus | Achieve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E3B"/>
    <w:multiLevelType w:val="hybridMultilevel"/>
    <w:tmpl w:val="267A641A"/>
    <w:lvl w:ilvl="0" w:tplc="F77289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B621A"/>
    <w:multiLevelType w:val="hybridMultilevel"/>
    <w:tmpl w:val="AD66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A6A6A"/>
    <w:multiLevelType w:val="multilevel"/>
    <w:tmpl w:val="2F2AA756"/>
    <w:lvl w:ilvl="0">
      <w:start w:val="1"/>
      <w:numFmt w:val="lowerLetter"/>
      <w:lvlText w:val="%1"/>
      <w:lvlJc w:val="left"/>
      <w:pPr>
        <w:tabs>
          <w:tab w:val="num" w:pos="720"/>
        </w:tabs>
        <w:ind w:left="720" w:hanging="360"/>
      </w:pPr>
      <w:rPr>
        <w:rFonts w:asciiTheme="minorHAnsi" w:hAnsiTheme="minorHAnsi" w:hint="default"/>
        <w:b w:val="0"/>
        <w:i w:val="0"/>
        <w:sz w:val="22"/>
      </w:rPr>
    </w:lvl>
    <w:lvl w:ilvl="1">
      <w:start w:val="1"/>
      <w:numFmt w:val="low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87169"/>
    <w:multiLevelType w:val="hybridMultilevel"/>
    <w:tmpl w:val="B764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86612"/>
    <w:multiLevelType w:val="hybridMultilevel"/>
    <w:tmpl w:val="0E5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02965"/>
    <w:multiLevelType w:val="hybridMultilevel"/>
    <w:tmpl w:val="DA34969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6" w15:restartNumberingAfterBreak="0">
    <w:nsid w:val="64294009"/>
    <w:multiLevelType w:val="hybridMultilevel"/>
    <w:tmpl w:val="9830E170"/>
    <w:lvl w:ilvl="0" w:tplc="E4844CD6">
      <w:start w:val="1"/>
      <w:numFmt w:val="bullet"/>
      <w:lvlText w:val=""/>
      <w:lvlJc w:val="left"/>
      <w:pPr>
        <w:tabs>
          <w:tab w:val="num" w:pos="864"/>
        </w:tabs>
        <w:ind w:left="864" w:hanging="432"/>
      </w:pPr>
      <w:rPr>
        <w:rFonts w:ascii="Symbol" w:hAnsi="Symbol" w:hint="default"/>
        <w:b w:val="0"/>
        <w:i w:val="0"/>
        <w:color w:val="000000"/>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65A9639B"/>
    <w:multiLevelType w:val="hybridMultilevel"/>
    <w:tmpl w:val="DD62B8DA"/>
    <w:lvl w:ilvl="0" w:tplc="E4844CD6">
      <w:start w:val="1"/>
      <w:numFmt w:val="bullet"/>
      <w:lvlText w:val=""/>
      <w:lvlJc w:val="left"/>
      <w:pPr>
        <w:tabs>
          <w:tab w:val="num" w:pos="648"/>
        </w:tabs>
        <w:ind w:left="648" w:hanging="432"/>
      </w:pPr>
      <w:rPr>
        <w:rFonts w:ascii="Symbol" w:hAnsi="Symbol" w:hint="default"/>
        <w:b w:val="0"/>
        <w:i w:val="0"/>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82F0C"/>
    <w:multiLevelType w:val="hybridMultilevel"/>
    <w:tmpl w:val="65366422"/>
    <w:lvl w:ilvl="0" w:tplc="08090001">
      <w:start w:val="1"/>
      <w:numFmt w:val="bullet"/>
      <w:lvlText w:val=""/>
      <w:lvlJc w:val="left"/>
      <w:pPr>
        <w:ind w:left="720" w:hanging="360"/>
      </w:pPr>
      <w:rPr>
        <w:rFonts w:ascii="Symbol" w:hAnsi="Symbol" w:hint="default"/>
      </w:rPr>
    </w:lvl>
    <w:lvl w:ilvl="1" w:tplc="82D0D0F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16183"/>
    <w:multiLevelType w:val="hybridMultilevel"/>
    <w:tmpl w:val="511E8282"/>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2E69A4"/>
    <w:multiLevelType w:val="hybridMultilevel"/>
    <w:tmpl w:val="E96C96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FC868C5"/>
    <w:multiLevelType w:val="hybridMultilevel"/>
    <w:tmpl w:val="55B8C8CA"/>
    <w:lvl w:ilvl="0" w:tplc="4E489F78">
      <w:start w:val="1"/>
      <w:numFmt w:val="bullet"/>
      <w:lvlText w:val=""/>
      <w:lvlJc w:val="left"/>
      <w:pPr>
        <w:tabs>
          <w:tab w:val="num" w:pos="360"/>
        </w:tabs>
        <w:ind w:left="360" w:hanging="360"/>
      </w:pPr>
      <w:rPr>
        <w:rFonts w:ascii="Symbol" w:hAnsi="Symbol" w:hint="default"/>
      </w:rPr>
    </w:lvl>
    <w:lvl w:ilvl="1" w:tplc="C4EAD890">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1"/>
  </w:num>
  <w:num w:numId="6">
    <w:abstractNumId w:val="4"/>
  </w:num>
  <w:num w:numId="7">
    <w:abstractNumId w:val="0"/>
  </w:num>
  <w:num w:numId="8">
    <w:abstractNumId w:val="7"/>
  </w:num>
  <w:num w:numId="9">
    <w:abstractNumId w:val="11"/>
  </w:num>
  <w:num w:numId="10">
    <w:abstractNumId w:val="6"/>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E1"/>
    <w:rsid w:val="000B7421"/>
    <w:rsid w:val="001113AB"/>
    <w:rsid w:val="00163CB4"/>
    <w:rsid w:val="00253B0A"/>
    <w:rsid w:val="002F09DF"/>
    <w:rsid w:val="00307B41"/>
    <w:rsid w:val="003405E3"/>
    <w:rsid w:val="003A6563"/>
    <w:rsid w:val="00472FCC"/>
    <w:rsid w:val="004D5869"/>
    <w:rsid w:val="005516C0"/>
    <w:rsid w:val="00560FF3"/>
    <w:rsid w:val="00574279"/>
    <w:rsid w:val="0064685F"/>
    <w:rsid w:val="006A0316"/>
    <w:rsid w:val="007C096E"/>
    <w:rsid w:val="007F77BB"/>
    <w:rsid w:val="00817D76"/>
    <w:rsid w:val="00876E7B"/>
    <w:rsid w:val="00907C59"/>
    <w:rsid w:val="00914224"/>
    <w:rsid w:val="009A1A96"/>
    <w:rsid w:val="009C0BE2"/>
    <w:rsid w:val="009E6AF2"/>
    <w:rsid w:val="00A417E1"/>
    <w:rsid w:val="00A6776E"/>
    <w:rsid w:val="00A81F9F"/>
    <w:rsid w:val="00AB09B8"/>
    <w:rsid w:val="00AC0C95"/>
    <w:rsid w:val="00B118F7"/>
    <w:rsid w:val="00BF7AAA"/>
    <w:rsid w:val="00C7061D"/>
    <w:rsid w:val="00C82882"/>
    <w:rsid w:val="00C830D2"/>
    <w:rsid w:val="00D251AE"/>
    <w:rsid w:val="00D64C50"/>
    <w:rsid w:val="00E64A46"/>
    <w:rsid w:val="00E77E79"/>
    <w:rsid w:val="00E93E29"/>
    <w:rsid w:val="00F43203"/>
    <w:rsid w:val="00F43427"/>
    <w:rsid w:val="00F5042F"/>
    <w:rsid w:val="00F5474D"/>
    <w:rsid w:val="00F84871"/>
    <w:rsid w:val="00FC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5523"/>
  <w15:docId w15:val="{CEF27B5A-508B-467F-88E2-871CA98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9843">
      <w:bodyDiv w:val="1"/>
      <w:marLeft w:val="0"/>
      <w:marRight w:val="0"/>
      <w:marTop w:val="0"/>
      <w:marBottom w:val="0"/>
      <w:divBdr>
        <w:top w:val="none" w:sz="0" w:space="0" w:color="auto"/>
        <w:left w:val="none" w:sz="0" w:space="0" w:color="auto"/>
        <w:bottom w:val="none" w:sz="0" w:space="0" w:color="auto"/>
        <w:right w:val="none" w:sz="0" w:space="0" w:color="auto"/>
      </w:divBdr>
    </w:div>
    <w:div w:id="427165755">
      <w:bodyDiv w:val="1"/>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462239041">
              <w:marLeft w:val="0"/>
              <w:marRight w:val="0"/>
              <w:marTop w:val="0"/>
              <w:marBottom w:val="360"/>
              <w:divBdr>
                <w:top w:val="single" w:sz="48" w:space="0" w:color="FFFFFF"/>
                <w:left w:val="none" w:sz="0" w:space="0" w:color="auto"/>
                <w:bottom w:val="none" w:sz="0" w:space="0" w:color="auto"/>
                <w:right w:val="none" w:sz="0" w:space="0" w:color="auto"/>
              </w:divBdr>
              <w:divsChild>
                <w:div w:id="831066761">
                  <w:marLeft w:val="0"/>
                  <w:marRight w:val="0"/>
                  <w:marTop w:val="0"/>
                  <w:marBottom w:val="0"/>
                  <w:divBdr>
                    <w:top w:val="none" w:sz="0" w:space="0" w:color="auto"/>
                    <w:left w:val="none" w:sz="0" w:space="0" w:color="auto"/>
                    <w:bottom w:val="none" w:sz="0" w:space="0" w:color="auto"/>
                    <w:right w:val="none" w:sz="0" w:space="0" w:color="auto"/>
                  </w:divBdr>
                  <w:divsChild>
                    <w:div w:id="2019888934">
                      <w:marLeft w:val="150"/>
                      <w:marRight w:val="150"/>
                      <w:marTop w:val="0"/>
                      <w:marBottom w:val="0"/>
                      <w:divBdr>
                        <w:top w:val="none" w:sz="0" w:space="0" w:color="auto"/>
                        <w:left w:val="none" w:sz="0" w:space="0" w:color="auto"/>
                        <w:bottom w:val="none" w:sz="0" w:space="0" w:color="auto"/>
                        <w:right w:val="none" w:sz="0" w:space="0" w:color="auto"/>
                      </w:divBdr>
                      <w:divsChild>
                        <w:div w:id="6747728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4BBE-410B-4832-96B5-E55366A3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Nattrass, D (Boldon School - Staff)</dc:creator>
  <cp:keywords/>
  <dc:description/>
  <cp:lastModifiedBy>emiller</cp:lastModifiedBy>
  <cp:revision>4</cp:revision>
  <cp:lastPrinted>2021-05-11T09:11:00Z</cp:lastPrinted>
  <dcterms:created xsi:type="dcterms:W3CDTF">2022-05-20T13:56:00Z</dcterms:created>
  <dcterms:modified xsi:type="dcterms:W3CDTF">2022-05-20T14:02:00Z</dcterms:modified>
</cp:coreProperties>
</file>