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08931533" w:rsidR="00845787" w:rsidRPr="00C676CB" w:rsidRDefault="009E592E" w:rsidP="00D70625">
            <w:pPr>
              <w:rPr>
                <w:rFonts w:cs="Arial"/>
                <w:szCs w:val="24"/>
              </w:rPr>
            </w:pPr>
            <w:r>
              <w:rPr>
                <w:rFonts w:cs="Arial"/>
                <w:szCs w:val="24"/>
              </w:rPr>
              <w:t xml:space="preserve">Workforce Planning </w:t>
            </w:r>
            <w:r w:rsidR="007E7A0E">
              <w:rPr>
                <w:rFonts w:cs="Arial"/>
                <w:szCs w:val="24"/>
              </w:rPr>
              <w:t>and</w:t>
            </w:r>
            <w:r>
              <w:rPr>
                <w:rFonts w:cs="Arial"/>
                <w:szCs w:val="24"/>
              </w:rPr>
              <w:t xml:space="preserve"> Resourcing Advisor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5A696E7B" w:rsidR="00845787" w:rsidRPr="00C676CB" w:rsidRDefault="00B917CB" w:rsidP="00D70625">
            <w:pPr>
              <w:rPr>
                <w:rFonts w:cs="Arial"/>
                <w:szCs w:val="24"/>
              </w:rPr>
            </w:pPr>
            <w:r>
              <w:t>N11291</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01B38690" w:rsidR="00845787" w:rsidRPr="00C676CB" w:rsidRDefault="002C067F" w:rsidP="00D70625">
            <w:pPr>
              <w:rPr>
                <w:rFonts w:cs="Arial"/>
                <w:szCs w:val="24"/>
              </w:rPr>
            </w:pPr>
            <w:r>
              <w:rPr>
                <w:rFonts w:cs="Arial"/>
                <w:szCs w:val="24"/>
              </w:rPr>
              <w:t xml:space="preserve">Grade </w:t>
            </w:r>
            <w:r w:rsidR="009E592E">
              <w:rPr>
                <w:rFonts w:cs="Arial"/>
                <w:szCs w:val="24"/>
              </w:rPr>
              <w:t>9</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02958DE0" w:rsidR="00845787" w:rsidRPr="00C676CB" w:rsidRDefault="00F769B5" w:rsidP="00D70625">
            <w:pPr>
              <w:rPr>
                <w:rFonts w:cs="Arial"/>
                <w:szCs w:val="24"/>
              </w:rPr>
            </w:pPr>
            <w:r>
              <w:rPr>
                <w:rFonts w:cs="Arial"/>
                <w:szCs w:val="24"/>
              </w:rPr>
              <w:t xml:space="preserve">Resources </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1D89B726" w:rsidR="00845787" w:rsidRPr="00C676CB" w:rsidRDefault="00D13FD2" w:rsidP="00D70625">
            <w:pPr>
              <w:rPr>
                <w:rFonts w:cs="Arial"/>
                <w:szCs w:val="24"/>
              </w:rPr>
            </w:pPr>
            <w:r>
              <w:rPr>
                <w:rFonts w:cs="Arial"/>
                <w:szCs w:val="24"/>
              </w:rPr>
              <w:t>HR and Employee Services</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56EFC2E8" w:rsidR="00845787" w:rsidRPr="00C676CB" w:rsidRDefault="00D13FD2" w:rsidP="00D70625">
            <w:pPr>
              <w:rPr>
                <w:rFonts w:cs="Arial"/>
                <w:szCs w:val="24"/>
              </w:rPr>
            </w:pPr>
            <w:r>
              <w:rPr>
                <w:rFonts w:cs="Arial"/>
                <w:szCs w:val="24"/>
              </w:rPr>
              <w:t>HR Business Lead – OD/WFD</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DC7FBAC" w14:textId="77777777" w:rsidR="009C3917" w:rsidRDefault="009C3917" w:rsidP="00D70625">
            <w:pPr>
              <w:rPr>
                <w:rFonts w:cs="Arial"/>
                <w:szCs w:val="24"/>
              </w:rPr>
            </w:pPr>
          </w:p>
          <w:p w14:paraId="5EDFE283" w14:textId="3A6B2199" w:rsidR="0071348A" w:rsidRDefault="0071348A" w:rsidP="0071348A">
            <w:pPr>
              <w:rPr>
                <w:rFonts w:cs="Arial"/>
                <w:szCs w:val="24"/>
              </w:rPr>
            </w:pPr>
            <w:r w:rsidRPr="00E14818">
              <w:rPr>
                <w:rFonts w:cs="Arial"/>
                <w:szCs w:val="24"/>
              </w:rPr>
              <w:t xml:space="preserve">Your normal place of work </w:t>
            </w:r>
            <w:r>
              <w:rPr>
                <w:rFonts w:cs="Arial"/>
                <w:szCs w:val="24"/>
              </w:rPr>
              <w:t xml:space="preserve">will be County Hall, Durham </w:t>
            </w:r>
            <w:r w:rsidRPr="00E14818">
              <w:rPr>
                <w:rFonts w:cs="Arial"/>
                <w:szCs w:val="24"/>
              </w:rPr>
              <w:t xml:space="preserve">but you may be required to work at any </w:t>
            </w:r>
            <w:r w:rsidR="00BB2066">
              <w:rPr>
                <w:rFonts w:cs="Arial"/>
                <w:szCs w:val="24"/>
              </w:rPr>
              <w:t>c</w:t>
            </w:r>
            <w:r w:rsidRPr="00E14818">
              <w:rPr>
                <w:rFonts w:cs="Arial"/>
                <w:szCs w:val="24"/>
              </w:rPr>
              <w:t>ouncil</w:t>
            </w:r>
            <w:r>
              <w:rPr>
                <w:rFonts w:cs="Arial"/>
                <w:szCs w:val="24"/>
              </w:rPr>
              <w:t xml:space="preserve"> workplace within County Durham.</w:t>
            </w:r>
          </w:p>
          <w:p w14:paraId="743DB083" w14:textId="0718D63F" w:rsidR="009C3917" w:rsidRPr="00E14818" w:rsidRDefault="009C3917" w:rsidP="00125709">
            <w:pPr>
              <w:rPr>
                <w:rFonts w:cs="Arial"/>
                <w:szCs w:val="24"/>
              </w:rPr>
            </w:pP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75E14E80" w14:textId="77777777" w:rsidR="0071348A" w:rsidRDefault="0071348A" w:rsidP="00D70625">
            <w:pPr>
              <w:jc w:val="right"/>
              <w:rPr>
                <w:rFonts w:cs="Arial"/>
                <w:szCs w:val="24"/>
              </w:rPr>
            </w:pPr>
          </w:p>
          <w:p w14:paraId="6A59CC60" w14:textId="05F3D28E" w:rsidR="00DB37EE" w:rsidRPr="00C676CB" w:rsidRDefault="00DB37EE"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703FE6FA" w:rsidR="000D14AE" w:rsidRPr="00A96CC6" w:rsidRDefault="00845787" w:rsidP="000D14AE">
            <w:pPr>
              <w:rPr>
                <w:rFonts w:cs="Arial"/>
                <w:szCs w:val="24"/>
              </w:rPr>
            </w:pPr>
            <w:r w:rsidRPr="00A96CC6">
              <w:rPr>
                <w:rFonts w:cs="Arial"/>
                <w:szCs w:val="24"/>
              </w:rPr>
              <w:t xml:space="preserve">This post is </w:t>
            </w:r>
            <w:r w:rsidR="00125709">
              <w:rPr>
                <w:rFonts w:cs="Arial"/>
                <w:szCs w:val="24"/>
              </w:rPr>
              <w:t xml:space="preserve">not </w:t>
            </w:r>
            <w:r w:rsidRPr="00A96CC6">
              <w:rPr>
                <w:rFonts w:cs="Arial"/>
                <w:szCs w:val="24"/>
              </w:rPr>
              <w:t>subject to a</w:t>
            </w:r>
            <w:r w:rsidR="004A5470">
              <w:rPr>
                <w:rFonts w:cs="Arial"/>
                <w:szCs w:val="24"/>
              </w:rPr>
              <w:t xml:space="preserve"> DBS</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21866CBC" w:rsidR="00845787" w:rsidRPr="00A96CC6" w:rsidRDefault="00536B52" w:rsidP="00D70625">
            <w:pPr>
              <w:rPr>
                <w:rFonts w:cs="Arial"/>
                <w:szCs w:val="24"/>
              </w:rPr>
            </w:pPr>
            <w:r w:rsidRPr="00E91DD3">
              <w:rPr>
                <w:rFonts w:cs="Arial"/>
                <w:szCs w:val="24"/>
              </w:rPr>
              <w:t>This post is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7C36F080" w:rsidR="00845787" w:rsidRPr="00A96CC6" w:rsidRDefault="00845787" w:rsidP="00D70625">
            <w:pPr>
              <w:rPr>
                <w:rFonts w:cs="Arial"/>
                <w:szCs w:val="24"/>
              </w:rPr>
            </w:pPr>
            <w:r w:rsidRPr="00A96CC6">
              <w:rPr>
                <w:rFonts w:cs="Arial"/>
                <w:szCs w:val="24"/>
              </w:rPr>
              <w:t>This post is not designated as a politically restricted pos</w:t>
            </w:r>
            <w:r w:rsidR="007C7799" w:rsidRPr="00A96CC6">
              <w:rPr>
                <w:rFonts w:cs="Arial"/>
                <w:szCs w:val="24"/>
              </w:rPr>
              <w:t>t in accordance with the requirements of Section 1(5) of the Local Government and Housing Act 1989 and by regulations made from time to time by the Secretary of State</w:t>
            </w:r>
          </w:p>
        </w:tc>
      </w:tr>
    </w:tbl>
    <w:p w14:paraId="7888415B" w14:textId="5F8D7830" w:rsidR="0083603C" w:rsidRDefault="0083603C"/>
    <w:p w14:paraId="5148B4A9" w14:textId="77777777" w:rsidR="00DB37EE" w:rsidRDefault="00DB37EE"/>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6565A6F7" w14:textId="085DBB4A" w:rsidR="00A96CC6" w:rsidRDefault="00A96CC6" w:rsidP="00D7586F">
      <w:pPr>
        <w:pStyle w:val="Default"/>
        <w:jc w:val="right"/>
        <w:rPr>
          <w:rFonts w:ascii="Arial" w:hAnsi="Arial" w:cs="Arial"/>
        </w:rPr>
      </w:pPr>
    </w:p>
    <w:p w14:paraId="17C82625" w14:textId="0A19E8A0" w:rsidR="00242EE5" w:rsidRPr="00427394" w:rsidRDefault="009E592E" w:rsidP="00C87706">
      <w:pPr>
        <w:spacing w:line="276" w:lineRule="auto"/>
        <w:rPr>
          <w:rFonts w:eastAsia="Arial" w:cs="Arial"/>
          <w:spacing w:val="-2"/>
          <w:szCs w:val="24"/>
        </w:rPr>
      </w:pPr>
      <w:r>
        <w:rPr>
          <w:rFonts w:eastAsia="Arial" w:cs="Arial"/>
          <w:szCs w:val="24"/>
        </w:rPr>
        <w:t xml:space="preserve">The role will </w:t>
      </w:r>
      <w:r w:rsidR="005E4E6D">
        <w:rPr>
          <w:rFonts w:eastAsia="Arial" w:cs="Arial"/>
          <w:szCs w:val="24"/>
        </w:rPr>
        <w:t>support</w:t>
      </w:r>
      <w:r w:rsidR="005E4E6D" w:rsidRPr="00427394">
        <w:rPr>
          <w:rFonts w:eastAsia="Arial" w:cs="Arial"/>
          <w:spacing w:val="-2"/>
          <w:szCs w:val="24"/>
        </w:rPr>
        <w:t xml:space="preserve"> </w:t>
      </w:r>
      <w:r w:rsidR="005E4E6D">
        <w:rPr>
          <w:rFonts w:eastAsia="Arial" w:cs="Arial"/>
          <w:szCs w:val="24"/>
        </w:rPr>
        <w:t>Adult</w:t>
      </w:r>
      <w:r>
        <w:rPr>
          <w:rFonts w:eastAsia="Arial" w:cs="Arial"/>
          <w:szCs w:val="24"/>
        </w:rPr>
        <w:t xml:space="preserve"> Social Care with workforce planning, recruitment and resourcing and workforce stabilisation, </w:t>
      </w:r>
      <w:r w:rsidR="005E4E6D">
        <w:rPr>
          <w:rFonts w:eastAsia="Arial" w:cs="Arial"/>
          <w:szCs w:val="24"/>
        </w:rPr>
        <w:t xml:space="preserve">ensuring </w:t>
      </w:r>
      <w:r w:rsidR="005E4E6D">
        <w:rPr>
          <w:rFonts w:eastAsia="Arial" w:cs="Arial"/>
          <w:spacing w:val="-2"/>
          <w:szCs w:val="24"/>
        </w:rPr>
        <w:t>recruitment</w:t>
      </w:r>
      <w:r w:rsidR="002264C1">
        <w:rPr>
          <w:rFonts w:eastAsia="Arial" w:cs="Arial"/>
          <w:spacing w:val="-2"/>
          <w:szCs w:val="24"/>
        </w:rPr>
        <w:t xml:space="preserve"> </w:t>
      </w:r>
      <w:r>
        <w:rPr>
          <w:rFonts w:eastAsia="Arial" w:cs="Arial"/>
          <w:spacing w:val="-2"/>
          <w:szCs w:val="24"/>
        </w:rPr>
        <w:t xml:space="preserve">and resourcing </w:t>
      </w:r>
      <w:r w:rsidR="002264C1">
        <w:rPr>
          <w:rFonts w:eastAsia="Arial" w:cs="Arial"/>
          <w:spacing w:val="-2"/>
          <w:szCs w:val="24"/>
        </w:rPr>
        <w:t>activity</w:t>
      </w:r>
      <w:r w:rsidR="00C66B08">
        <w:rPr>
          <w:rFonts w:eastAsia="Arial" w:cs="Arial"/>
          <w:spacing w:val="-2"/>
          <w:szCs w:val="24"/>
        </w:rPr>
        <w:t xml:space="preserve"> </w:t>
      </w:r>
      <w:r>
        <w:rPr>
          <w:rFonts w:eastAsia="Arial" w:cs="Arial"/>
          <w:spacing w:val="-2"/>
          <w:szCs w:val="24"/>
        </w:rPr>
        <w:t>is effective in securing and maintaining a stable workforce.</w:t>
      </w:r>
    </w:p>
    <w:p w14:paraId="717591D4" w14:textId="45182B20" w:rsidR="00F66D36" w:rsidRDefault="009E592E" w:rsidP="00C87706">
      <w:pPr>
        <w:pStyle w:val="Default"/>
        <w:spacing w:line="276" w:lineRule="auto"/>
        <w:rPr>
          <w:rFonts w:ascii="Arial" w:hAnsi="Arial" w:cs="Arial"/>
        </w:rPr>
      </w:pPr>
      <w:r>
        <w:rPr>
          <w:rFonts w:ascii="Arial" w:hAnsi="Arial" w:cs="Arial"/>
        </w:rPr>
        <w:t xml:space="preserve"> </w:t>
      </w:r>
    </w:p>
    <w:p w14:paraId="461575A7" w14:textId="3A72BF73" w:rsidR="009E592E" w:rsidRDefault="00691E8E" w:rsidP="00C87706">
      <w:pPr>
        <w:pStyle w:val="Default"/>
        <w:spacing w:line="276" w:lineRule="auto"/>
        <w:rPr>
          <w:rFonts w:ascii="Arial" w:hAnsi="Arial" w:cs="Arial"/>
        </w:rPr>
      </w:pPr>
      <w:r>
        <w:rPr>
          <w:rFonts w:ascii="Arial" w:hAnsi="Arial" w:cs="Arial"/>
        </w:rPr>
        <w:t xml:space="preserve">The postholder will </w:t>
      </w:r>
      <w:r w:rsidR="0020183A">
        <w:rPr>
          <w:rFonts w:ascii="Arial" w:hAnsi="Arial" w:cs="Arial"/>
        </w:rPr>
        <w:t xml:space="preserve">work </w:t>
      </w:r>
      <w:r w:rsidR="00A64046">
        <w:rPr>
          <w:rFonts w:ascii="Arial" w:hAnsi="Arial" w:cs="Arial"/>
        </w:rPr>
        <w:t xml:space="preserve">alongside </w:t>
      </w:r>
      <w:r w:rsidR="009E592E">
        <w:rPr>
          <w:rFonts w:ascii="Arial" w:hAnsi="Arial" w:cs="Arial"/>
        </w:rPr>
        <w:t>service</w:t>
      </w:r>
      <w:r w:rsidR="00D7586F">
        <w:rPr>
          <w:rFonts w:ascii="Arial" w:hAnsi="Arial" w:cs="Arial"/>
        </w:rPr>
        <w:t xml:space="preserve"> </w:t>
      </w:r>
      <w:r w:rsidR="00A64046">
        <w:rPr>
          <w:rFonts w:ascii="Arial" w:hAnsi="Arial" w:cs="Arial"/>
        </w:rPr>
        <w:t xml:space="preserve">managers and </w:t>
      </w:r>
      <w:r w:rsidR="00A9619D">
        <w:rPr>
          <w:rFonts w:ascii="Arial" w:hAnsi="Arial" w:cs="Arial"/>
        </w:rPr>
        <w:t>HR and Employee Services</w:t>
      </w:r>
      <w:r w:rsidR="00CA3ECD">
        <w:rPr>
          <w:rFonts w:ascii="Arial" w:hAnsi="Arial" w:cs="Arial"/>
        </w:rPr>
        <w:t xml:space="preserve"> </w:t>
      </w:r>
      <w:r w:rsidR="000B533A">
        <w:rPr>
          <w:rFonts w:ascii="Arial" w:hAnsi="Arial" w:cs="Arial"/>
        </w:rPr>
        <w:t>colleagues</w:t>
      </w:r>
      <w:r w:rsidR="00B721DB">
        <w:rPr>
          <w:rFonts w:ascii="Arial" w:hAnsi="Arial" w:cs="Arial"/>
        </w:rPr>
        <w:t xml:space="preserve"> </w:t>
      </w:r>
      <w:r w:rsidR="009E592E">
        <w:rPr>
          <w:rFonts w:ascii="Arial" w:hAnsi="Arial" w:cs="Arial"/>
        </w:rPr>
        <w:t>to understand trends in workforce data and to monitor workforce stability, identifying any risks and developing workforce planning solutions to mitigate those risks.</w:t>
      </w:r>
    </w:p>
    <w:p w14:paraId="3DECC5F6" w14:textId="77777777" w:rsidR="009E592E" w:rsidRDefault="009E592E" w:rsidP="00C87706">
      <w:pPr>
        <w:pStyle w:val="Default"/>
        <w:spacing w:line="276" w:lineRule="auto"/>
        <w:rPr>
          <w:rFonts w:ascii="Arial" w:hAnsi="Arial" w:cs="Arial"/>
        </w:rPr>
      </w:pPr>
    </w:p>
    <w:p w14:paraId="231B8416" w14:textId="58F7B1DD" w:rsidR="00C87706" w:rsidRDefault="009E592E" w:rsidP="00C87706">
      <w:pPr>
        <w:pStyle w:val="Default"/>
        <w:spacing w:line="276" w:lineRule="auto"/>
        <w:rPr>
          <w:rFonts w:ascii="Arial" w:hAnsi="Arial" w:cs="Arial"/>
        </w:rPr>
      </w:pPr>
      <w:r>
        <w:rPr>
          <w:rFonts w:ascii="Arial" w:hAnsi="Arial" w:cs="Arial"/>
        </w:rPr>
        <w:t xml:space="preserve">This will include targeted marketing and advertising campaigns, reviewing adverts, job descriptions and person specifications and ensuring any recruitment displays the </w:t>
      </w:r>
      <w:r w:rsidR="00F9330B">
        <w:rPr>
          <w:rFonts w:ascii="Arial" w:hAnsi="Arial" w:cs="Arial"/>
        </w:rPr>
        <w:t>c</w:t>
      </w:r>
      <w:r>
        <w:rPr>
          <w:rFonts w:ascii="Arial" w:hAnsi="Arial" w:cs="Arial"/>
        </w:rPr>
        <w:t>ouncil and services as an employer of choice and attractive to potential candidates.</w:t>
      </w:r>
      <w:r w:rsidR="008E415E">
        <w:rPr>
          <w:rFonts w:ascii="Arial" w:hAnsi="Arial" w:cs="Arial"/>
        </w:rPr>
        <w:t xml:space="preserve"> </w:t>
      </w:r>
      <w:r>
        <w:rPr>
          <w:rFonts w:ascii="Arial" w:hAnsi="Arial" w:cs="Arial"/>
        </w:rPr>
        <w:t xml:space="preserve">The post will </w:t>
      </w:r>
      <w:r w:rsidR="00A71628">
        <w:rPr>
          <w:rFonts w:ascii="Arial" w:hAnsi="Arial" w:cs="Arial"/>
        </w:rPr>
        <w:t>ensure</w:t>
      </w:r>
      <w:r w:rsidR="00D7586F">
        <w:rPr>
          <w:rFonts w:ascii="Arial" w:hAnsi="Arial" w:cs="Arial"/>
        </w:rPr>
        <w:t xml:space="preserve"> s</w:t>
      </w:r>
      <w:r w:rsidR="00ED672B">
        <w:rPr>
          <w:rFonts w:ascii="Arial" w:hAnsi="Arial" w:cs="Arial"/>
        </w:rPr>
        <w:t>tandard and bespoke advertising</w:t>
      </w:r>
      <w:r w:rsidR="00AC34FE">
        <w:rPr>
          <w:rFonts w:ascii="Arial" w:hAnsi="Arial" w:cs="Arial"/>
        </w:rPr>
        <w:t xml:space="preserve"> via multiple mediums</w:t>
      </w:r>
      <w:r w:rsidR="00B44DB6">
        <w:rPr>
          <w:rFonts w:ascii="Arial" w:hAnsi="Arial" w:cs="Arial"/>
        </w:rPr>
        <w:t>,</w:t>
      </w:r>
      <w:r>
        <w:rPr>
          <w:rFonts w:ascii="Arial" w:hAnsi="Arial" w:cs="Arial"/>
        </w:rPr>
        <w:t xml:space="preserve"> in addition to ensuring the recruitment and selection processes are fast and </w:t>
      </w:r>
      <w:r w:rsidR="005E4E6D">
        <w:rPr>
          <w:rFonts w:ascii="Arial" w:hAnsi="Arial" w:cs="Arial"/>
        </w:rPr>
        <w:t>effective.</w:t>
      </w:r>
    </w:p>
    <w:p w14:paraId="68D1971A" w14:textId="4B9EC298" w:rsidR="00A71628" w:rsidRDefault="00A71628" w:rsidP="00C87706">
      <w:pPr>
        <w:pStyle w:val="Default"/>
        <w:spacing w:line="276" w:lineRule="auto"/>
        <w:rPr>
          <w:rFonts w:ascii="Arial" w:hAnsi="Arial" w:cs="Arial"/>
        </w:rPr>
      </w:pPr>
    </w:p>
    <w:p w14:paraId="249C2E9E" w14:textId="6411ED5A" w:rsidR="00A71628" w:rsidRPr="002F1633" w:rsidRDefault="00A71628" w:rsidP="00C87706">
      <w:pPr>
        <w:pStyle w:val="Default"/>
        <w:spacing w:line="276" w:lineRule="auto"/>
        <w:rPr>
          <w:rFonts w:ascii="Arial" w:hAnsi="Arial" w:cs="Arial"/>
          <w:color w:val="000000" w:themeColor="text1"/>
        </w:rPr>
      </w:pPr>
      <w:r w:rsidRPr="002F1633">
        <w:rPr>
          <w:rFonts w:ascii="Arial" w:hAnsi="Arial" w:cs="Arial"/>
          <w:color w:val="000000" w:themeColor="text1"/>
        </w:rPr>
        <w:lastRenderedPageBreak/>
        <w:t xml:space="preserve">The post holder will work with </w:t>
      </w:r>
      <w:r w:rsidR="00A9619D">
        <w:rPr>
          <w:rFonts w:ascii="Arial" w:hAnsi="Arial" w:cs="Arial"/>
          <w:color w:val="000000" w:themeColor="text1"/>
        </w:rPr>
        <w:t>HR and Employee Services colleagues</w:t>
      </w:r>
      <w:r w:rsidRPr="002F1633">
        <w:rPr>
          <w:rFonts w:ascii="Arial" w:hAnsi="Arial" w:cs="Arial"/>
          <w:color w:val="000000" w:themeColor="text1"/>
        </w:rPr>
        <w:t xml:space="preserve"> in terms of exploring workforce planning initiatives as alternatives to recruitment where required</w:t>
      </w:r>
      <w:r w:rsidR="00BA7D72" w:rsidRPr="002F1633">
        <w:rPr>
          <w:rFonts w:ascii="Arial" w:hAnsi="Arial" w:cs="Arial"/>
          <w:color w:val="000000" w:themeColor="text1"/>
        </w:rPr>
        <w:t xml:space="preserve"> </w:t>
      </w:r>
      <w:r w:rsidRPr="002F1633">
        <w:rPr>
          <w:rFonts w:ascii="Arial" w:hAnsi="Arial" w:cs="Arial"/>
          <w:color w:val="000000" w:themeColor="text1"/>
        </w:rPr>
        <w:t xml:space="preserve">and will work with the Service Workforce Development Teams to improve onboarding, </w:t>
      </w:r>
      <w:proofErr w:type="gramStart"/>
      <w:r w:rsidRPr="002F1633">
        <w:rPr>
          <w:rFonts w:ascii="Arial" w:hAnsi="Arial" w:cs="Arial"/>
          <w:color w:val="000000" w:themeColor="text1"/>
        </w:rPr>
        <w:t>induction</w:t>
      </w:r>
      <w:proofErr w:type="gramEnd"/>
      <w:r w:rsidRPr="002F1633">
        <w:rPr>
          <w:rFonts w:ascii="Arial" w:hAnsi="Arial" w:cs="Arial"/>
          <w:color w:val="000000" w:themeColor="text1"/>
        </w:rPr>
        <w:t xml:space="preserve"> and development opportunities.</w:t>
      </w:r>
    </w:p>
    <w:p w14:paraId="1E35F040" w14:textId="164E81EC" w:rsidR="00A71628" w:rsidRPr="002F1633" w:rsidRDefault="00A71628" w:rsidP="00C87706">
      <w:pPr>
        <w:pStyle w:val="Default"/>
        <w:spacing w:line="276" w:lineRule="auto"/>
        <w:rPr>
          <w:rFonts w:ascii="Arial" w:hAnsi="Arial" w:cs="Arial"/>
          <w:color w:val="000000" w:themeColor="text1"/>
        </w:rPr>
      </w:pPr>
    </w:p>
    <w:p w14:paraId="5CDAF6D3" w14:textId="271FBBB5" w:rsidR="00A71628" w:rsidRPr="002F1633" w:rsidRDefault="00A71628" w:rsidP="00C87706">
      <w:pPr>
        <w:pStyle w:val="Default"/>
        <w:spacing w:line="276" w:lineRule="auto"/>
        <w:rPr>
          <w:rFonts w:ascii="Arial" w:hAnsi="Arial" w:cs="Arial"/>
          <w:color w:val="000000" w:themeColor="text1"/>
        </w:rPr>
      </w:pPr>
      <w:r w:rsidRPr="002F1633">
        <w:rPr>
          <w:rFonts w:ascii="Arial" w:hAnsi="Arial" w:cs="Arial"/>
          <w:color w:val="000000" w:themeColor="text1"/>
        </w:rPr>
        <w:t xml:space="preserve">The successful applicant will keep abreast of developments in the wider care market, understand trends and ensure these are </w:t>
      </w:r>
      <w:r w:rsidR="005E4E6D" w:rsidRPr="002F1633">
        <w:rPr>
          <w:rFonts w:ascii="Arial" w:hAnsi="Arial" w:cs="Arial"/>
          <w:color w:val="000000" w:themeColor="text1"/>
        </w:rPr>
        <w:t>considered</w:t>
      </w:r>
      <w:r w:rsidRPr="002F1633">
        <w:rPr>
          <w:rFonts w:ascii="Arial" w:hAnsi="Arial" w:cs="Arial"/>
          <w:color w:val="000000" w:themeColor="text1"/>
        </w:rPr>
        <w:t xml:space="preserve"> in any plans.</w:t>
      </w:r>
    </w:p>
    <w:p w14:paraId="2790E355" w14:textId="77777777" w:rsidR="00C87706" w:rsidRPr="002F1633" w:rsidRDefault="00C87706" w:rsidP="00A96CC6">
      <w:pPr>
        <w:pStyle w:val="Default"/>
        <w:rPr>
          <w:rFonts w:ascii="Arial" w:hAnsi="Arial" w:cs="Arial"/>
          <w:color w:val="000000" w:themeColor="text1"/>
        </w:rPr>
      </w:pPr>
    </w:p>
    <w:tbl>
      <w:tblPr>
        <w:tblStyle w:val="TableGrid"/>
        <w:tblW w:w="0" w:type="auto"/>
        <w:tblLook w:val="04A0" w:firstRow="1" w:lastRow="0" w:firstColumn="1" w:lastColumn="0" w:noHBand="0" w:noVBand="1"/>
      </w:tblPr>
      <w:tblGrid>
        <w:gridCol w:w="10456"/>
      </w:tblGrid>
      <w:tr w:rsidR="002F1633" w:rsidRPr="002F1633" w14:paraId="1DDA421B" w14:textId="77777777" w:rsidTr="00300F4A">
        <w:trPr>
          <w:trHeight w:val="624"/>
        </w:trPr>
        <w:tc>
          <w:tcPr>
            <w:tcW w:w="10456" w:type="dxa"/>
            <w:shd w:val="clear" w:color="auto" w:fill="F2F2F2" w:themeFill="background1" w:themeFillShade="F2"/>
            <w:vAlign w:val="center"/>
          </w:tcPr>
          <w:p w14:paraId="7AAB6F50" w14:textId="77777777" w:rsidR="003F5F22" w:rsidRPr="002F1633" w:rsidRDefault="003F5F22" w:rsidP="00300F4A">
            <w:pPr>
              <w:rPr>
                <w:rFonts w:cs="Arial"/>
                <w:b/>
                <w:color w:val="000000" w:themeColor="text1"/>
                <w:szCs w:val="24"/>
              </w:rPr>
            </w:pPr>
            <w:r w:rsidRPr="002F1633">
              <w:rPr>
                <w:rFonts w:cs="Arial"/>
                <w:b/>
                <w:color w:val="000000" w:themeColor="text1"/>
                <w:szCs w:val="24"/>
              </w:rPr>
              <w:t>Duties and responsibilities</w:t>
            </w:r>
          </w:p>
        </w:tc>
      </w:tr>
    </w:tbl>
    <w:p w14:paraId="4ED88C35" w14:textId="77777777" w:rsidR="00587A92" w:rsidRPr="002F1633" w:rsidRDefault="00587A92" w:rsidP="00C244DA">
      <w:pPr>
        <w:rPr>
          <w:rFonts w:cs="Arial"/>
          <w:b/>
          <w:bCs/>
          <w:color w:val="000000" w:themeColor="text1"/>
          <w:szCs w:val="24"/>
        </w:rPr>
      </w:pPr>
    </w:p>
    <w:p w14:paraId="191A78CA" w14:textId="79D0F4FA" w:rsidR="00A71628" w:rsidRPr="002F1633" w:rsidRDefault="00A71628" w:rsidP="00C244DA">
      <w:pPr>
        <w:rPr>
          <w:rFonts w:cs="Arial"/>
          <w:b/>
          <w:bCs/>
          <w:color w:val="000000" w:themeColor="text1"/>
          <w:szCs w:val="24"/>
        </w:rPr>
      </w:pPr>
      <w:r w:rsidRPr="002F1633">
        <w:rPr>
          <w:rFonts w:cs="Arial"/>
          <w:b/>
          <w:bCs/>
          <w:color w:val="000000" w:themeColor="text1"/>
          <w:szCs w:val="24"/>
        </w:rPr>
        <w:t>Workforce Planning</w:t>
      </w:r>
    </w:p>
    <w:p w14:paraId="605315B3" w14:textId="6E747008" w:rsidR="00A71628" w:rsidRPr="002F1633" w:rsidRDefault="00A71628" w:rsidP="00C244DA">
      <w:pPr>
        <w:rPr>
          <w:rFonts w:cs="Arial"/>
          <w:b/>
          <w:bCs/>
          <w:color w:val="000000" w:themeColor="text1"/>
          <w:szCs w:val="24"/>
        </w:rPr>
      </w:pPr>
    </w:p>
    <w:p w14:paraId="03FAD45A" w14:textId="717FF8C5" w:rsidR="00A71628" w:rsidRPr="002F1633" w:rsidRDefault="00A71628" w:rsidP="001415C5">
      <w:pPr>
        <w:pStyle w:val="ListParagraph"/>
        <w:numPr>
          <w:ilvl w:val="0"/>
          <w:numId w:val="47"/>
        </w:numPr>
        <w:ind w:left="426" w:hanging="284"/>
        <w:rPr>
          <w:rFonts w:cs="Arial"/>
          <w:color w:val="000000" w:themeColor="text1"/>
          <w:szCs w:val="24"/>
        </w:rPr>
      </w:pPr>
      <w:r w:rsidRPr="002F1633">
        <w:rPr>
          <w:rFonts w:cs="Arial"/>
          <w:color w:val="000000" w:themeColor="text1"/>
          <w:szCs w:val="24"/>
        </w:rPr>
        <w:t xml:space="preserve">Receive regular workforce data on behalf of the services, analyse, </w:t>
      </w:r>
      <w:proofErr w:type="gramStart"/>
      <w:r w:rsidRPr="002F1633">
        <w:rPr>
          <w:rFonts w:cs="Arial"/>
          <w:color w:val="000000" w:themeColor="text1"/>
          <w:szCs w:val="24"/>
        </w:rPr>
        <w:t>identify</w:t>
      </w:r>
      <w:proofErr w:type="gramEnd"/>
      <w:r w:rsidRPr="002F1633">
        <w:rPr>
          <w:rFonts w:cs="Arial"/>
          <w:color w:val="000000" w:themeColor="text1"/>
          <w:szCs w:val="24"/>
        </w:rPr>
        <w:t xml:space="preserve"> and track risks in workforce stability and develop plans with HR </w:t>
      </w:r>
      <w:r w:rsidR="00B70D55">
        <w:rPr>
          <w:rFonts w:cs="Arial"/>
          <w:color w:val="000000" w:themeColor="text1"/>
          <w:szCs w:val="24"/>
        </w:rPr>
        <w:t>and</w:t>
      </w:r>
      <w:r w:rsidRPr="002F1633">
        <w:rPr>
          <w:rFonts w:cs="Arial"/>
          <w:color w:val="000000" w:themeColor="text1"/>
          <w:szCs w:val="24"/>
        </w:rPr>
        <w:t xml:space="preserve"> </w:t>
      </w:r>
      <w:r w:rsidR="00A9619D">
        <w:rPr>
          <w:rFonts w:cs="Arial"/>
          <w:color w:val="000000" w:themeColor="text1"/>
          <w:szCs w:val="24"/>
        </w:rPr>
        <w:t>OD/</w:t>
      </w:r>
      <w:r w:rsidRPr="002F1633">
        <w:rPr>
          <w:rFonts w:cs="Arial"/>
          <w:color w:val="000000" w:themeColor="text1"/>
          <w:szCs w:val="24"/>
        </w:rPr>
        <w:t>WFD Teams to increase stabilisation.</w:t>
      </w:r>
    </w:p>
    <w:p w14:paraId="08426D47" w14:textId="77777777" w:rsidR="005F64E0" w:rsidRPr="002F1633" w:rsidRDefault="005F64E0" w:rsidP="001415C5">
      <w:pPr>
        <w:pStyle w:val="ListParagraph"/>
        <w:ind w:left="426" w:hanging="284"/>
        <w:rPr>
          <w:rFonts w:cs="Arial"/>
          <w:color w:val="000000" w:themeColor="text1"/>
          <w:szCs w:val="24"/>
        </w:rPr>
      </w:pPr>
    </w:p>
    <w:p w14:paraId="1F66FD2A" w14:textId="1F2C5F0C" w:rsidR="00A71628" w:rsidRPr="002F1633" w:rsidRDefault="00A71628" w:rsidP="001415C5">
      <w:pPr>
        <w:pStyle w:val="ListParagraph"/>
        <w:numPr>
          <w:ilvl w:val="0"/>
          <w:numId w:val="47"/>
        </w:numPr>
        <w:ind w:left="426" w:hanging="284"/>
        <w:rPr>
          <w:rFonts w:cs="Arial"/>
          <w:color w:val="000000" w:themeColor="text1"/>
          <w:szCs w:val="24"/>
        </w:rPr>
      </w:pPr>
      <w:r w:rsidRPr="002F1633">
        <w:rPr>
          <w:rFonts w:cs="Arial"/>
          <w:color w:val="000000" w:themeColor="text1"/>
          <w:szCs w:val="24"/>
        </w:rPr>
        <w:t>Track the success of initiatives, explore wider learning, trends in the Care Market and identify future solutions.</w:t>
      </w:r>
    </w:p>
    <w:p w14:paraId="339DB968" w14:textId="77777777" w:rsidR="005F64E0" w:rsidRPr="002F1633" w:rsidRDefault="005F64E0" w:rsidP="001415C5">
      <w:pPr>
        <w:pStyle w:val="ListParagraph"/>
        <w:ind w:left="426" w:hanging="284"/>
        <w:rPr>
          <w:rFonts w:cs="Arial"/>
          <w:color w:val="000000" w:themeColor="text1"/>
          <w:szCs w:val="24"/>
        </w:rPr>
      </w:pPr>
    </w:p>
    <w:p w14:paraId="65896393" w14:textId="20FF699B" w:rsidR="005F64E0" w:rsidRPr="002F1633" w:rsidRDefault="00BB635B" w:rsidP="001415C5">
      <w:pPr>
        <w:pStyle w:val="Default"/>
        <w:numPr>
          <w:ilvl w:val="0"/>
          <w:numId w:val="47"/>
        </w:numPr>
        <w:adjustRightInd/>
        <w:spacing w:line="276" w:lineRule="auto"/>
        <w:ind w:left="426" w:hanging="284"/>
        <w:rPr>
          <w:rFonts w:ascii="Arial" w:hAnsi="Arial" w:cs="Arial"/>
          <w:color w:val="000000" w:themeColor="text1"/>
        </w:rPr>
      </w:pPr>
      <w:r w:rsidRPr="002F1633">
        <w:rPr>
          <w:rFonts w:ascii="Arial" w:hAnsi="Arial" w:cs="Arial"/>
          <w:color w:val="000000" w:themeColor="text1"/>
        </w:rPr>
        <w:t>U</w:t>
      </w:r>
      <w:r w:rsidR="005F64E0" w:rsidRPr="002F1633">
        <w:rPr>
          <w:rFonts w:ascii="Arial" w:hAnsi="Arial" w:cs="Arial"/>
          <w:color w:val="000000" w:themeColor="text1"/>
        </w:rPr>
        <w:t>ndertake horizon scanning and benchmarking with others for sector led best practice</w:t>
      </w:r>
      <w:r w:rsidR="00B70D55">
        <w:rPr>
          <w:rFonts w:ascii="Arial" w:hAnsi="Arial" w:cs="Arial"/>
          <w:color w:val="000000" w:themeColor="text1"/>
        </w:rPr>
        <w:t>.</w:t>
      </w:r>
      <w:r w:rsidR="005F64E0" w:rsidRPr="002F1633">
        <w:rPr>
          <w:rFonts w:ascii="Arial" w:hAnsi="Arial" w:cs="Arial"/>
          <w:color w:val="000000" w:themeColor="text1"/>
        </w:rPr>
        <w:t xml:space="preserve"> </w:t>
      </w:r>
    </w:p>
    <w:p w14:paraId="460A96FC" w14:textId="77777777" w:rsidR="005F64E0" w:rsidRPr="002F1633" w:rsidRDefault="005F64E0" w:rsidP="001415C5">
      <w:pPr>
        <w:pStyle w:val="ListParagraph"/>
        <w:ind w:left="426" w:hanging="284"/>
        <w:rPr>
          <w:rFonts w:cs="Arial"/>
          <w:color w:val="000000" w:themeColor="text1"/>
          <w:szCs w:val="24"/>
        </w:rPr>
      </w:pPr>
    </w:p>
    <w:p w14:paraId="4AAED757" w14:textId="01832CF0" w:rsidR="005F64E0" w:rsidRPr="002F1633" w:rsidRDefault="005F64E0" w:rsidP="001415C5">
      <w:pPr>
        <w:pStyle w:val="Default"/>
        <w:numPr>
          <w:ilvl w:val="0"/>
          <w:numId w:val="47"/>
        </w:numPr>
        <w:adjustRightInd/>
        <w:spacing w:line="276" w:lineRule="auto"/>
        <w:ind w:left="426" w:hanging="284"/>
        <w:rPr>
          <w:rFonts w:ascii="Arial" w:hAnsi="Arial" w:cs="Arial"/>
          <w:color w:val="000000" w:themeColor="text1"/>
        </w:rPr>
      </w:pPr>
      <w:r w:rsidRPr="002F1633">
        <w:rPr>
          <w:rFonts w:ascii="Arial" w:hAnsi="Arial" w:cs="Arial"/>
          <w:color w:val="000000" w:themeColor="text1"/>
        </w:rPr>
        <w:t>Seek opportunities or maximise available external funding to support recruitment and retention initiatives</w:t>
      </w:r>
      <w:r w:rsidR="00B70D55">
        <w:rPr>
          <w:rFonts w:ascii="Arial" w:hAnsi="Arial" w:cs="Arial"/>
          <w:color w:val="000000" w:themeColor="text1"/>
        </w:rPr>
        <w:t>.</w:t>
      </w:r>
      <w:r w:rsidRPr="002F1633">
        <w:rPr>
          <w:rFonts w:ascii="Arial" w:hAnsi="Arial" w:cs="Arial"/>
          <w:color w:val="000000" w:themeColor="text1"/>
        </w:rPr>
        <w:t xml:space="preserve"> </w:t>
      </w:r>
    </w:p>
    <w:p w14:paraId="15F067AE" w14:textId="77777777" w:rsidR="005F64E0" w:rsidRPr="002F1633" w:rsidRDefault="005F64E0" w:rsidP="005F64E0">
      <w:pPr>
        <w:pStyle w:val="Default"/>
        <w:adjustRightInd/>
        <w:spacing w:line="276" w:lineRule="auto"/>
        <w:ind w:left="720"/>
        <w:rPr>
          <w:rFonts w:ascii="Arial" w:hAnsi="Arial" w:cs="Arial"/>
          <w:color w:val="000000" w:themeColor="text1"/>
        </w:rPr>
      </w:pPr>
    </w:p>
    <w:p w14:paraId="3087EEF0" w14:textId="205FAD8F" w:rsidR="005F64E0" w:rsidRPr="002F1633" w:rsidRDefault="00BB635B" w:rsidP="001415C5">
      <w:pPr>
        <w:pStyle w:val="Default"/>
        <w:numPr>
          <w:ilvl w:val="0"/>
          <w:numId w:val="47"/>
        </w:numPr>
        <w:adjustRightInd/>
        <w:spacing w:line="276" w:lineRule="auto"/>
        <w:ind w:left="426" w:hanging="284"/>
        <w:rPr>
          <w:rFonts w:ascii="Arial" w:hAnsi="Arial" w:cs="Arial"/>
          <w:color w:val="000000" w:themeColor="text1"/>
        </w:rPr>
      </w:pPr>
      <w:r w:rsidRPr="002F1633">
        <w:rPr>
          <w:rFonts w:ascii="Arial" w:hAnsi="Arial" w:cs="Arial"/>
          <w:color w:val="000000" w:themeColor="text1"/>
        </w:rPr>
        <w:t>Work in</w:t>
      </w:r>
      <w:r w:rsidR="005F64E0" w:rsidRPr="002F1633">
        <w:rPr>
          <w:rFonts w:ascii="Arial" w:hAnsi="Arial" w:cs="Arial"/>
          <w:color w:val="000000" w:themeColor="text1"/>
        </w:rPr>
        <w:t xml:space="preserve"> partnership on a national and regional basis with other bodies such as Skills for Care</w:t>
      </w:r>
      <w:r w:rsidR="003D1F4C" w:rsidRPr="002F1633">
        <w:rPr>
          <w:rFonts w:ascii="Arial" w:hAnsi="Arial" w:cs="Arial"/>
          <w:color w:val="000000" w:themeColor="text1"/>
        </w:rPr>
        <w:t xml:space="preserve">, NESWA </w:t>
      </w:r>
      <w:r w:rsidR="005F64E0" w:rsidRPr="002F1633">
        <w:rPr>
          <w:rFonts w:ascii="Arial" w:hAnsi="Arial" w:cs="Arial"/>
          <w:color w:val="000000" w:themeColor="text1"/>
        </w:rPr>
        <w:t>and Social Work England to support recruitment developments</w:t>
      </w:r>
      <w:r w:rsidR="00B70D55">
        <w:rPr>
          <w:rFonts w:ascii="Arial" w:hAnsi="Arial" w:cs="Arial"/>
          <w:color w:val="000000" w:themeColor="text1"/>
        </w:rPr>
        <w:t>.</w:t>
      </w:r>
      <w:r w:rsidR="005F64E0" w:rsidRPr="002F1633">
        <w:rPr>
          <w:rFonts w:ascii="Arial" w:hAnsi="Arial" w:cs="Arial"/>
          <w:color w:val="000000" w:themeColor="text1"/>
        </w:rPr>
        <w:t xml:space="preserve"> </w:t>
      </w:r>
    </w:p>
    <w:p w14:paraId="02EA22EA" w14:textId="77777777" w:rsidR="005F64E0" w:rsidRPr="002F1633" w:rsidRDefault="005F64E0" w:rsidP="005F64E0">
      <w:pPr>
        <w:pStyle w:val="Default"/>
        <w:adjustRightInd/>
        <w:spacing w:line="276" w:lineRule="auto"/>
        <w:ind w:left="720"/>
        <w:rPr>
          <w:rFonts w:ascii="Arial" w:hAnsi="Arial" w:cs="Arial"/>
          <w:color w:val="000000" w:themeColor="text1"/>
        </w:rPr>
      </w:pPr>
    </w:p>
    <w:p w14:paraId="4668C0F4" w14:textId="3D93DF04" w:rsidR="00A71628" w:rsidRPr="002F1633" w:rsidRDefault="00A71628" w:rsidP="001415C5">
      <w:pPr>
        <w:pStyle w:val="ListParagraph"/>
        <w:numPr>
          <w:ilvl w:val="0"/>
          <w:numId w:val="47"/>
        </w:numPr>
        <w:ind w:left="426"/>
        <w:rPr>
          <w:rFonts w:cs="Arial"/>
          <w:color w:val="000000" w:themeColor="text1"/>
          <w:szCs w:val="24"/>
        </w:rPr>
      </w:pPr>
      <w:r w:rsidRPr="002F1633">
        <w:rPr>
          <w:rFonts w:cs="Arial"/>
          <w:color w:val="000000" w:themeColor="text1"/>
          <w:szCs w:val="24"/>
        </w:rPr>
        <w:t>A</w:t>
      </w:r>
      <w:r w:rsidR="00D7586F" w:rsidRPr="002F1633">
        <w:rPr>
          <w:rFonts w:cs="Arial"/>
          <w:color w:val="000000" w:themeColor="text1"/>
          <w:szCs w:val="24"/>
        </w:rPr>
        <w:t>nalyse leavers, exit interviews, and age profile, engaging with the service to propose future plans.</w:t>
      </w:r>
    </w:p>
    <w:p w14:paraId="389579BE" w14:textId="77777777" w:rsidR="005F64E0" w:rsidRPr="002F1633" w:rsidRDefault="005F64E0" w:rsidP="005F64E0">
      <w:pPr>
        <w:pStyle w:val="ListParagraph"/>
        <w:rPr>
          <w:rFonts w:cs="Arial"/>
          <w:color w:val="000000" w:themeColor="text1"/>
          <w:szCs w:val="24"/>
        </w:rPr>
      </w:pPr>
    </w:p>
    <w:p w14:paraId="03F9175D" w14:textId="55E5FA8C" w:rsidR="00D7586F" w:rsidRPr="002F1633" w:rsidRDefault="00D7586F" w:rsidP="001415C5">
      <w:pPr>
        <w:pStyle w:val="ListParagraph"/>
        <w:numPr>
          <w:ilvl w:val="0"/>
          <w:numId w:val="47"/>
        </w:numPr>
        <w:ind w:left="426"/>
        <w:rPr>
          <w:rFonts w:cs="Arial"/>
          <w:color w:val="000000" w:themeColor="text1"/>
          <w:szCs w:val="24"/>
        </w:rPr>
      </w:pPr>
      <w:r w:rsidRPr="002F1633">
        <w:rPr>
          <w:rFonts w:cs="Arial"/>
          <w:color w:val="000000" w:themeColor="text1"/>
          <w:szCs w:val="24"/>
        </w:rPr>
        <w:t xml:space="preserve">Consider employee engagement feedback strategies and initiatives, support managers with regular </w:t>
      </w:r>
      <w:r w:rsidR="00B70D55">
        <w:rPr>
          <w:rFonts w:cs="Arial"/>
          <w:color w:val="000000" w:themeColor="text1"/>
          <w:szCs w:val="24"/>
        </w:rPr>
        <w:t>‘</w:t>
      </w:r>
      <w:r w:rsidRPr="002F1633">
        <w:rPr>
          <w:rFonts w:cs="Arial"/>
          <w:color w:val="000000" w:themeColor="text1"/>
          <w:szCs w:val="24"/>
        </w:rPr>
        <w:t>temperature checks</w:t>
      </w:r>
      <w:r w:rsidR="00B70D55">
        <w:rPr>
          <w:rFonts w:cs="Arial"/>
          <w:color w:val="000000" w:themeColor="text1"/>
          <w:szCs w:val="24"/>
        </w:rPr>
        <w:t>’</w:t>
      </w:r>
      <w:r w:rsidRPr="002F1633">
        <w:rPr>
          <w:rFonts w:cs="Arial"/>
          <w:color w:val="000000" w:themeColor="text1"/>
          <w:szCs w:val="24"/>
        </w:rPr>
        <w:t xml:space="preserve"> of the workforce.</w:t>
      </w:r>
    </w:p>
    <w:p w14:paraId="278F97AB" w14:textId="77777777" w:rsidR="005F64E0" w:rsidRPr="002F1633" w:rsidRDefault="005F64E0" w:rsidP="005F64E0">
      <w:pPr>
        <w:pStyle w:val="ListParagraph"/>
        <w:rPr>
          <w:rFonts w:cs="Arial"/>
          <w:color w:val="000000" w:themeColor="text1"/>
          <w:szCs w:val="24"/>
        </w:rPr>
      </w:pPr>
    </w:p>
    <w:p w14:paraId="76A94BBF" w14:textId="064ED0FC" w:rsidR="005F64E0" w:rsidRPr="002F1633" w:rsidRDefault="005F64E0" w:rsidP="001415C5">
      <w:pPr>
        <w:pStyle w:val="Default"/>
        <w:numPr>
          <w:ilvl w:val="0"/>
          <w:numId w:val="47"/>
        </w:numPr>
        <w:adjustRightInd/>
        <w:spacing w:line="276" w:lineRule="auto"/>
        <w:ind w:left="426"/>
        <w:rPr>
          <w:rFonts w:ascii="Arial" w:hAnsi="Arial" w:cs="Arial"/>
          <w:color w:val="000000" w:themeColor="text1"/>
        </w:rPr>
      </w:pPr>
      <w:r w:rsidRPr="002F1633">
        <w:rPr>
          <w:rFonts w:ascii="Arial" w:hAnsi="Arial" w:cs="Arial"/>
          <w:color w:val="000000" w:themeColor="text1"/>
        </w:rPr>
        <w:t>Have a close working relationship with (AHS Development and Learning team) or (WFD teams and the service) to understand the workforce development offer/career pathways for prospective candidates</w:t>
      </w:r>
      <w:r w:rsidR="00B70D55">
        <w:rPr>
          <w:rFonts w:ascii="Arial" w:hAnsi="Arial" w:cs="Arial"/>
          <w:color w:val="000000" w:themeColor="text1"/>
        </w:rPr>
        <w:t>.</w:t>
      </w:r>
      <w:r w:rsidRPr="002F1633">
        <w:rPr>
          <w:rFonts w:ascii="Arial" w:hAnsi="Arial" w:cs="Arial"/>
          <w:color w:val="000000" w:themeColor="text1"/>
        </w:rPr>
        <w:t xml:space="preserve"> </w:t>
      </w:r>
    </w:p>
    <w:p w14:paraId="40C2A643" w14:textId="0671284B" w:rsidR="00A71628" w:rsidRPr="002F1633" w:rsidRDefault="00A71628" w:rsidP="00A71628">
      <w:pPr>
        <w:rPr>
          <w:rFonts w:cs="Arial"/>
          <w:b/>
          <w:bCs/>
          <w:color w:val="000000" w:themeColor="text1"/>
          <w:szCs w:val="24"/>
        </w:rPr>
      </w:pPr>
    </w:p>
    <w:p w14:paraId="3E237174" w14:textId="77777777" w:rsidR="00A71628" w:rsidRPr="002F1633" w:rsidRDefault="00A71628" w:rsidP="00A71628">
      <w:pPr>
        <w:rPr>
          <w:rFonts w:cs="Arial"/>
          <w:b/>
          <w:bCs/>
          <w:color w:val="000000" w:themeColor="text1"/>
          <w:szCs w:val="24"/>
        </w:rPr>
      </w:pPr>
    </w:p>
    <w:p w14:paraId="757321EA" w14:textId="165A1669" w:rsidR="00125709" w:rsidRPr="002F1633" w:rsidRDefault="008851E8" w:rsidP="00C244DA">
      <w:pPr>
        <w:rPr>
          <w:rFonts w:cs="Arial"/>
          <w:b/>
          <w:bCs/>
          <w:color w:val="000000" w:themeColor="text1"/>
          <w:szCs w:val="24"/>
        </w:rPr>
      </w:pPr>
      <w:r w:rsidRPr="002F1633">
        <w:rPr>
          <w:rFonts w:cs="Arial"/>
          <w:b/>
          <w:bCs/>
          <w:color w:val="000000" w:themeColor="text1"/>
          <w:szCs w:val="24"/>
        </w:rPr>
        <w:t>Recruitment</w:t>
      </w:r>
    </w:p>
    <w:p w14:paraId="00CFD870" w14:textId="77777777" w:rsidR="00B721DB" w:rsidRPr="002F1633" w:rsidRDefault="00B721DB" w:rsidP="00C244DA">
      <w:pPr>
        <w:rPr>
          <w:rFonts w:cs="Arial"/>
          <w:b/>
          <w:bCs/>
          <w:color w:val="000000" w:themeColor="text1"/>
          <w:szCs w:val="24"/>
        </w:rPr>
      </w:pPr>
    </w:p>
    <w:p w14:paraId="25463E24" w14:textId="405CEC8C" w:rsidR="00D7586F" w:rsidRPr="002F1633" w:rsidRDefault="00D7586F" w:rsidP="00986802">
      <w:pPr>
        <w:pStyle w:val="ListParagraph"/>
        <w:numPr>
          <w:ilvl w:val="0"/>
          <w:numId w:val="33"/>
        </w:numPr>
        <w:rPr>
          <w:rFonts w:cs="Arial"/>
          <w:color w:val="000000" w:themeColor="text1"/>
          <w:szCs w:val="24"/>
        </w:rPr>
      </w:pPr>
      <w:r w:rsidRPr="002F1633">
        <w:rPr>
          <w:rFonts w:cs="Arial"/>
          <w:color w:val="000000" w:themeColor="text1"/>
          <w:szCs w:val="24"/>
        </w:rPr>
        <w:t>Review the employment offer/ employee experience for candidates considering a career in adult social care/ care and make suggestions for improvements</w:t>
      </w:r>
      <w:r w:rsidR="00B70D55">
        <w:rPr>
          <w:rFonts w:cs="Arial"/>
          <w:color w:val="000000" w:themeColor="text1"/>
          <w:szCs w:val="24"/>
        </w:rPr>
        <w:t>.</w:t>
      </w:r>
    </w:p>
    <w:p w14:paraId="56C00572" w14:textId="77777777" w:rsidR="00D7586F" w:rsidRPr="002F1633" w:rsidRDefault="00D7586F" w:rsidP="005F64E0">
      <w:pPr>
        <w:pStyle w:val="ListParagraph"/>
        <w:ind w:left="360"/>
        <w:rPr>
          <w:rFonts w:cs="Arial"/>
          <w:color w:val="000000" w:themeColor="text1"/>
          <w:szCs w:val="24"/>
        </w:rPr>
      </w:pPr>
    </w:p>
    <w:p w14:paraId="2F595816" w14:textId="6A442652" w:rsidR="005F64E0" w:rsidRPr="002F1633" w:rsidRDefault="005F64E0" w:rsidP="005F64E0">
      <w:pPr>
        <w:pStyle w:val="Default"/>
        <w:numPr>
          <w:ilvl w:val="0"/>
          <w:numId w:val="33"/>
        </w:numPr>
        <w:adjustRightInd/>
        <w:spacing w:line="276" w:lineRule="auto"/>
        <w:rPr>
          <w:rFonts w:ascii="Arial" w:hAnsi="Arial" w:cs="Arial"/>
          <w:color w:val="000000" w:themeColor="text1"/>
        </w:rPr>
      </w:pPr>
      <w:r w:rsidRPr="002F1633">
        <w:rPr>
          <w:rFonts w:ascii="Arial" w:hAnsi="Arial" w:cs="Arial"/>
          <w:color w:val="000000" w:themeColor="text1"/>
        </w:rPr>
        <w:t>Be able to promote benefits and welfare programmes to perspective candidates to encourage engagement at the point of recruitment</w:t>
      </w:r>
      <w:r w:rsidR="00B70D55">
        <w:rPr>
          <w:rFonts w:ascii="Arial" w:hAnsi="Arial" w:cs="Arial"/>
          <w:color w:val="000000" w:themeColor="text1"/>
        </w:rPr>
        <w:t>.</w:t>
      </w:r>
    </w:p>
    <w:p w14:paraId="1BD23DAA" w14:textId="77777777" w:rsidR="005F64E0" w:rsidRPr="002F1633" w:rsidRDefault="005F64E0" w:rsidP="005F64E0">
      <w:pPr>
        <w:pStyle w:val="ListParagraph"/>
        <w:ind w:left="360"/>
        <w:rPr>
          <w:rFonts w:cs="Arial"/>
          <w:color w:val="000000" w:themeColor="text1"/>
          <w:szCs w:val="24"/>
        </w:rPr>
      </w:pPr>
    </w:p>
    <w:p w14:paraId="3FFA72D2" w14:textId="537F04A9" w:rsidR="00125709" w:rsidRPr="002F1633" w:rsidRDefault="002536E9" w:rsidP="00986802">
      <w:pPr>
        <w:pStyle w:val="ListParagraph"/>
        <w:numPr>
          <w:ilvl w:val="0"/>
          <w:numId w:val="33"/>
        </w:numPr>
        <w:rPr>
          <w:rFonts w:cs="Arial"/>
          <w:color w:val="000000" w:themeColor="text1"/>
          <w:szCs w:val="24"/>
        </w:rPr>
      </w:pPr>
      <w:r w:rsidRPr="002F1633">
        <w:rPr>
          <w:rFonts w:cs="Arial"/>
          <w:color w:val="000000" w:themeColor="text1"/>
          <w:szCs w:val="24"/>
        </w:rPr>
        <w:t xml:space="preserve">Commence </w:t>
      </w:r>
      <w:r w:rsidR="00F769B5" w:rsidRPr="002F1633">
        <w:rPr>
          <w:rFonts w:cs="Arial"/>
          <w:color w:val="000000" w:themeColor="text1"/>
          <w:szCs w:val="24"/>
        </w:rPr>
        <w:t xml:space="preserve">recruitment </w:t>
      </w:r>
      <w:r w:rsidR="008851E8" w:rsidRPr="002F1633">
        <w:rPr>
          <w:rFonts w:cs="Arial"/>
          <w:color w:val="000000" w:themeColor="text1"/>
          <w:szCs w:val="24"/>
        </w:rPr>
        <w:t>episode</w:t>
      </w:r>
      <w:r w:rsidR="00706615" w:rsidRPr="002F1633">
        <w:rPr>
          <w:rFonts w:cs="Arial"/>
          <w:color w:val="000000" w:themeColor="text1"/>
          <w:szCs w:val="24"/>
        </w:rPr>
        <w:t>s</w:t>
      </w:r>
      <w:r w:rsidR="004F029E" w:rsidRPr="002F1633">
        <w:rPr>
          <w:rFonts w:cs="Arial"/>
          <w:color w:val="000000" w:themeColor="text1"/>
          <w:szCs w:val="24"/>
        </w:rPr>
        <w:t xml:space="preserve"> </w:t>
      </w:r>
      <w:r w:rsidR="00D7586F" w:rsidRPr="002F1633">
        <w:rPr>
          <w:rFonts w:cs="Arial"/>
          <w:color w:val="000000" w:themeColor="text1"/>
          <w:szCs w:val="24"/>
        </w:rPr>
        <w:t>with managers</w:t>
      </w:r>
      <w:r w:rsidR="004F029E" w:rsidRPr="002F1633">
        <w:rPr>
          <w:rFonts w:cs="Arial"/>
          <w:color w:val="000000" w:themeColor="text1"/>
          <w:szCs w:val="24"/>
        </w:rPr>
        <w:t xml:space="preserve"> ensuring the relevant approval</w:t>
      </w:r>
      <w:r w:rsidR="008B61D2" w:rsidRPr="002F1633">
        <w:rPr>
          <w:rFonts w:cs="Arial"/>
          <w:color w:val="000000" w:themeColor="text1"/>
          <w:szCs w:val="24"/>
        </w:rPr>
        <w:t>s</w:t>
      </w:r>
      <w:r w:rsidR="004F029E" w:rsidRPr="002F1633">
        <w:rPr>
          <w:rFonts w:cs="Arial"/>
          <w:color w:val="000000" w:themeColor="text1"/>
          <w:szCs w:val="24"/>
        </w:rPr>
        <w:t xml:space="preserve"> are so</w:t>
      </w:r>
      <w:r w:rsidR="008B61D2" w:rsidRPr="002F1633">
        <w:rPr>
          <w:rFonts w:cs="Arial"/>
          <w:color w:val="000000" w:themeColor="text1"/>
          <w:szCs w:val="24"/>
        </w:rPr>
        <w:t>u</w:t>
      </w:r>
      <w:r w:rsidR="004F029E" w:rsidRPr="002F1633">
        <w:rPr>
          <w:rFonts w:cs="Arial"/>
          <w:color w:val="000000" w:themeColor="text1"/>
          <w:szCs w:val="24"/>
        </w:rPr>
        <w:t>ght vi</w:t>
      </w:r>
      <w:r w:rsidR="008B61D2" w:rsidRPr="002F1633">
        <w:rPr>
          <w:rFonts w:cs="Arial"/>
          <w:color w:val="000000" w:themeColor="text1"/>
          <w:szCs w:val="24"/>
        </w:rPr>
        <w:t>a</w:t>
      </w:r>
      <w:r w:rsidR="00B703C0" w:rsidRPr="002F1633">
        <w:rPr>
          <w:rFonts w:cs="Arial"/>
          <w:color w:val="000000" w:themeColor="text1"/>
          <w:szCs w:val="24"/>
        </w:rPr>
        <w:t xml:space="preserve"> a </w:t>
      </w:r>
      <w:r w:rsidR="009F10DE" w:rsidRPr="002F1633">
        <w:rPr>
          <w:rFonts w:cs="Arial"/>
          <w:color w:val="000000" w:themeColor="text1"/>
          <w:szCs w:val="24"/>
        </w:rPr>
        <w:t>self-service</w:t>
      </w:r>
      <w:r w:rsidR="00B703C0" w:rsidRPr="002F1633">
        <w:rPr>
          <w:rFonts w:cs="Arial"/>
          <w:color w:val="000000" w:themeColor="text1"/>
          <w:szCs w:val="24"/>
        </w:rPr>
        <w:t xml:space="preserve"> HR</w:t>
      </w:r>
      <w:r w:rsidR="00937390" w:rsidRPr="002F1633">
        <w:rPr>
          <w:rFonts w:cs="Arial"/>
          <w:color w:val="000000" w:themeColor="text1"/>
          <w:szCs w:val="24"/>
        </w:rPr>
        <w:t xml:space="preserve"> system (</w:t>
      </w:r>
      <w:r w:rsidR="00CF5753" w:rsidRPr="002F1633">
        <w:rPr>
          <w:rFonts w:cs="Arial"/>
          <w:color w:val="000000" w:themeColor="text1"/>
          <w:szCs w:val="24"/>
        </w:rPr>
        <w:t>MyWorkforce</w:t>
      </w:r>
      <w:r w:rsidR="00937390" w:rsidRPr="002F1633">
        <w:rPr>
          <w:rFonts w:cs="Arial"/>
          <w:color w:val="000000" w:themeColor="text1"/>
          <w:szCs w:val="24"/>
        </w:rPr>
        <w:t>)</w:t>
      </w:r>
      <w:r w:rsidR="00B70D55">
        <w:rPr>
          <w:rFonts w:cs="Arial"/>
          <w:color w:val="000000" w:themeColor="text1"/>
          <w:szCs w:val="24"/>
        </w:rPr>
        <w:t>.</w:t>
      </w:r>
      <w:r w:rsidR="00CF5753" w:rsidRPr="002F1633">
        <w:rPr>
          <w:rFonts w:cs="Arial"/>
          <w:color w:val="000000" w:themeColor="text1"/>
          <w:szCs w:val="24"/>
        </w:rPr>
        <w:t xml:space="preserve"> </w:t>
      </w:r>
    </w:p>
    <w:p w14:paraId="207260F2" w14:textId="77777777" w:rsidR="00F769B5" w:rsidRPr="002F1633" w:rsidRDefault="00F769B5" w:rsidP="00F769B5">
      <w:pPr>
        <w:pStyle w:val="ListParagraph"/>
        <w:ind w:left="360"/>
        <w:rPr>
          <w:rFonts w:cs="Arial"/>
          <w:color w:val="000000" w:themeColor="text1"/>
          <w:szCs w:val="24"/>
        </w:rPr>
      </w:pPr>
    </w:p>
    <w:p w14:paraId="7FB3E3ED" w14:textId="4AE2B550" w:rsidR="001A5227" w:rsidRPr="002F1633" w:rsidRDefault="00DE5C22" w:rsidP="00AD6D06">
      <w:pPr>
        <w:pStyle w:val="ListParagraph"/>
        <w:numPr>
          <w:ilvl w:val="0"/>
          <w:numId w:val="33"/>
        </w:numPr>
        <w:rPr>
          <w:rFonts w:cs="Arial"/>
          <w:color w:val="000000" w:themeColor="text1"/>
          <w:szCs w:val="24"/>
        </w:rPr>
      </w:pPr>
      <w:r w:rsidRPr="002F1633">
        <w:rPr>
          <w:rFonts w:cs="Arial"/>
          <w:color w:val="000000" w:themeColor="text1"/>
          <w:szCs w:val="24"/>
        </w:rPr>
        <w:t xml:space="preserve">Review and </w:t>
      </w:r>
      <w:r w:rsidR="00D03693" w:rsidRPr="002F1633">
        <w:rPr>
          <w:rFonts w:cs="Arial"/>
          <w:color w:val="000000" w:themeColor="text1"/>
          <w:szCs w:val="24"/>
        </w:rPr>
        <w:t>updat</w:t>
      </w:r>
      <w:r w:rsidR="0054364B" w:rsidRPr="002F1633">
        <w:rPr>
          <w:rFonts w:cs="Arial"/>
          <w:color w:val="000000" w:themeColor="text1"/>
          <w:szCs w:val="24"/>
        </w:rPr>
        <w:t>e</w:t>
      </w:r>
      <w:r w:rsidR="00D03693" w:rsidRPr="002F1633">
        <w:rPr>
          <w:rFonts w:cs="Arial"/>
          <w:color w:val="000000" w:themeColor="text1"/>
          <w:szCs w:val="24"/>
        </w:rPr>
        <w:t xml:space="preserve"> job adve</w:t>
      </w:r>
      <w:r w:rsidR="001B6C1F" w:rsidRPr="002F1633">
        <w:rPr>
          <w:rFonts w:cs="Arial"/>
          <w:color w:val="000000" w:themeColor="text1"/>
          <w:szCs w:val="24"/>
        </w:rPr>
        <w:t>rts</w:t>
      </w:r>
      <w:r w:rsidR="00D03693" w:rsidRPr="002F1633">
        <w:rPr>
          <w:rFonts w:cs="Arial"/>
          <w:color w:val="000000" w:themeColor="text1"/>
          <w:szCs w:val="24"/>
        </w:rPr>
        <w:t xml:space="preserve"> ensuring the advert reflects the role</w:t>
      </w:r>
      <w:r w:rsidR="001B6C1F" w:rsidRPr="002F1633">
        <w:rPr>
          <w:rFonts w:cs="Arial"/>
          <w:color w:val="000000" w:themeColor="text1"/>
          <w:szCs w:val="24"/>
        </w:rPr>
        <w:t>, this will include</w:t>
      </w:r>
      <w:r w:rsidR="00A77870" w:rsidRPr="002F1633">
        <w:rPr>
          <w:rFonts w:cs="Arial"/>
          <w:color w:val="000000" w:themeColor="text1"/>
          <w:szCs w:val="24"/>
        </w:rPr>
        <w:t xml:space="preserve"> comparison of simila</w:t>
      </w:r>
      <w:r w:rsidR="00F26924" w:rsidRPr="002F1633">
        <w:rPr>
          <w:rFonts w:cs="Arial"/>
          <w:color w:val="000000" w:themeColor="text1"/>
          <w:szCs w:val="24"/>
        </w:rPr>
        <w:t xml:space="preserve">r roles on the open market to </w:t>
      </w:r>
      <w:r w:rsidR="00EC07EC" w:rsidRPr="002F1633">
        <w:rPr>
          <w:rFonts w:cs="Arial"/>
          <w:color w:val="000000" w:themeColor="text1"/>
          <w:szCs w:val="24"/>
        </w:rPr>
        <w:t>ascertain</w:t>
      </w:r>
      <w:r w:rsidR="0011573E" w:rsidRPr="002F1633">
        <w:rPr>
          <w:rFonts w:cs="Arial"/>
          <w:color w:val="000000" w:themeColor="text1"/>
          <w:szCs w:val="24"/>
        </w:rPr>
        <w:t xml:space="preserve"> </w:t>
      </w:r>
      <w:r w:rsidR="001222D0" w:rsidRPr="002F1633">
        <w:rPr>
          <w:rFonts w:cs="Arial"/>
          <w:color w:val="000000" w:themeColor="text1"/>
          <w:szCs w:val="24"/>
        </w:rPr>
        <w:t>effectiveness of advert</w:t>
      </w:r>
      <w:r w:rsidR="00B70D55">
        <w:rPr>
          <w:rFonts w:cs="Arial"/>
          <w:color w:val="000000" w:themeColor="text1"/>
          <w:szCs w:val="24"/>
        </w:rPr>
        <w:t>.</w:t>
      </w:r>
      <w:r w:rsidR="00AD6D06" w:rsidRPr="002F1633">
        <w:rPr>
          <w:rFonts w:cs="Arial"/>
          <w:color w:val="000000" w:themeColor="text1"/>
          <w:szCs w:val="24"/>
        </w:rPr>
        <w:t xml:space="preserve"> </w:t>
      </w:r>
    </w:p>
    <w:p w14:paraId="5288145A" w14:textId="77777777" w:rsidR="0061062D" w:rsidRPr="002F1633" w:rsidRDefault="0061062D" w:rsidP="00562A1D">
      <w:pPr>
        <w:pStyle w:val="ListParagraph"/>
        <w:rPr>
          <w:rFonts w:cs="Arial"/>
          <w:b/>
          <w:bCs/>
          <w:color w:val="000000" w:themeColor="text1"/>
          <w:szCs w:val="24"/>
        </w:rPr>
      </w:pPr>
    </w:p>
    <w:p w14:paraId="41937F51" w14:textId="06AEBB3D" w:rsidR="0061062D" w:rsidRPr="002F1633" w:rsidRDefault="00D7586F" w:rsidP="00986802">
      <w:pPr>
        <w:pStyle w:val="ListParagraph"/>
        <w:numPr>
          <w:ilvl w:val="0"/>
          <w:numId w:val="33"/>
        </w:numPr>
        <w:rPr>
          <w:rFonts w:cs="Arial"/>
          <w:color w:val="000000" w:themeColor="text1"/>
          <w:szCs w:val="24"/>
        </w:rPr>
      </w:pPr>
      <w:r w:rsidRPr="002F1633">
        <w:rPr>
          <w:rFonts w:cs="Arial"/>
          <w:color w:val="000000" w:themeColor="text1"/>
          <w:szCs w:val="24"/>
        </w:rPr>
        <w:t xml:space="preserve">Consider routes for recruitment and liaise with </w:t>
      </w:r>
      <w:r w:rsidR="00CA0EF3" w:rsidRPr="002F1633">
        <w:rPr>
          <w:rFonts w:cs="Arial"/>
          <w:color w:val="000000" w:themeColor="text1"/>
          <w:szCs w:val="24"/>
        </w:rPr>
        <w:t xml:space="preserve">colleagues </w:t>
      </w:r>
      <w:r w:rsidR="0061062D" w:rsidRPr="002F1633">
        <w:rPr>
          <w:rFonts w:cs="Arial"/>
          <w:color w:val="000000" w:themeColor="text1"/>
          <w:szCs w:val="24"/>
        </w:rPr>
        <w:t xml:space="preserve">to ensure timely upload of </w:t>
      </w:r>
      <w:r w:rsidR="0011573E" w:rsidRPr="002F1633">
        <w:rPr>
          <w:rFonts w:cs="Arial"/>
          <w:color w:val="000000" w:themeColor="text1"/>
          <w:szCs w:val="24"/>
        </w:rPr>
        <w:t>advert</w:t>
      </w:r>
      <w:r w:rsidRPr="002F1633">
        <w:rPr>
          <w:rFonts w:cs="Arial"/>
          <w:color w:val="000000" w:themeColor="text1"/>
          <w:szCs w:val="24"/>
        </w:rPr>
        <w:t>s</w:t>
      </w:r>
      <w:r w:rsidR="0011573E" w:rsidRPr="002F1633">
        <w:rPr>
          <w:rFonts w:cs="Arial"/>
          <w:color w:val="000000" w:themeColor="text1"/>
          <w:szCs w:val="24"/>
        </w:rPr>
        <w:t xml:space="preserve"> to </w:t>
      </w:r>
      <w:r w:rsidRPr="002F1633">
        <w:rPr>
          <w:rFonts w:cs="Arial"/>
          <w:color w:val="000000" w:themeColor="text1"/>
          <w:szCs w:val="24"/>
        </w:rPr>
        <w:t>media.</w:t>
      </w:r>
    </w:p>
    <w:p w14:paraId="333BF1A3" w14:textId="77777777" w:rsidR="001A5227" w:rsidRPr="002F1633" w:rsidRDefault="001A5227" w:rsidP="001A5227">
      <w:pPr>
        <w:pStyle w:val="ListParagraph"/>
        <w:rPr>
          <w:rFonts w:cs="Arial"/>
          <w:color w:val="000000" w:themeColor="text1"/>
          <w:szCs w:val="24"/>
        </w:rPr>
      </w:pPr>
    </w:p>
    <w:p w14:paraId="14332073" w14:textId="7652A9CE" w:rsidR="000215FA" w:rsidRPr="002F1633" w:rsidRDefault="004B0701" w:rsidP="00986802">
      <w:pPr>
        <w:pStyle w:val="ListParagraph"/>
        <w:numPr>
          <w:ilvl w:val="0"/>
          <w:numId w:val="33"/>
        </w:numPr>
        <w:rPr>
          <w:rFonts w:cs="Arial"/>
          <w:b/>
          <w:bCs/>
          <w:color w:val="000000" w:themeColor="text1"/>
          <w:szCs w:val="24"/>
        </w:rPr>
      </w:pPr>
      <w:r w:rsidRPr="002F1633">
        <w:rPr>
          <w:rFonts w:cs="Arial"/>
          <w:color w:val="000000" w:themeColor="text1"/>
          <w:szCs w:val="24"/>
        </w:rPr>
        <w:t>Source, i</w:t>
      </w:r>
      <w:r w:rsidR="001A5227" w:rsidRPr="002F1633">
        <w:rPr>
          <w:rFonts w:cs="Arial"/>
          <w:color w:val="000000" w:themeColor="text1"/>
          <w:szCs w:val="24"/>
        </w:rPr>
        <w:t xml:space="preserve">nitiate and manage </w:t>
      </w:r>
      <w:r w:rsidR="006B7B62" w:rsidRPr="002F1633">
        <w:rPr>
          <w:rFonts w:cs="Arial"/>
          <w:color w:val="000000" w:themeColor="text1"/>
          <w:szCs w:val="24"/>
        </w:rPr>
        <w:t xml:space="preserve">additional </w:t>
      </w:r>
      <w:r w:rsidR="00F769B5" w:rsidRPr="002F1633">
        <w:rPr>
          <w:rFonts w:cs="Arial"/>
          <w:color w:val="000000" w:themeColor="text1"/>
          <w:szCs w:val="24"/>
        </w:rPr>
        <w:t>promotion</w:t>
      </w:r>
      <w:r w:rsidR="001A5227" w:rsidRPr="002F1633">
        <w:rPr>
          <w:rFonts w:cs="Arial"/>
          <w:color w:val="000000" w:themeColor="text1"/>
          <w:szCs w:val="24"/>
        </w:rPr>
        <w:t xml:space="preserve"> of vacancies to ensure the widest reach</w:t>
      </w:r>
      <w:r w:rsidR="006B7B62" w:rsidRPr="002F1633">
        <w:rPr>
          <w:rFonts w:cs="Arial"/>
          <w:color w:val="000000" w:themeColor="text1"/>
          <w:szCs w:val="24"/>
        </w:rPr>
        <w:t>; this could include paid advertising through Facebook and LinkedIn and bespoke advertising through specialist journals or professional supplements</w:t>
      </w:r>
      <w:r w:rsidR="00B70D55">
        <w:rPr>
          <w:rFonts w:cs="Arial"/>
          <w:color w:val="000000" w:themeColor="text1"/>
          <w:szCs w:val="24"/>
        </w:rPr>
        <w:t>.</w:t>
      </w:r>
    </w:p>
    <w:p w14:paraId="5AB7BD2C" w14:textId="77777777" w:rsidR="00CA0EF3" w:rsidRPr="002F1633" w:rsidRDefault="00CA0EF3" w:rsidP="00562A1D">
      <w:pPr>
        <w:pStyle w:val="ListParagraph"/>
        <w:rPr>
          <w:rFonts w:cs="Arial"/>
          <w:b/>
          <w:bCs/>
          <w:color w:val="000000" w:themeColor="text1"/>
          <w:szCs w:val="24"/>
        </w:rPr>
      </w:pPr>
    </w:p>
    <w:p w14:paraId="75EE86D6" w14:textId="5C494BAE" w:rsidR="00CA0EF3" w:rsidRPr="002F1633" w:rsidRDefault="00F90191" w:rsidP="00986802">
      <w:pPr>
        <w:pStyle w:val="ListParagraph"/>
        <w:numPr>
          <w:ilvl w:val="0"/>
          <w:numId w:val="33"/>
        </w:numPr>
        <w:rPr>
          <w:rFonts w:cs="Arial"/>
          <w:color w:val="000000" w:themeColor="text1"/>
          <w:szCs w:val="24"/>
        </w:rPr>
      </w:pPr>
      <w:r w:rsidRPr="002F1633">
        <w:rPr>
          <w:rFonts w:cs="Arial"/>
          <w:color w:val="000000" w:themeColor="text1"/>
          <w:szCs w:val="24"/>
        </w:rPr>
        <w:t xml:space="preserve">Liaison with recruiting managers to agree additional advertising </w:t>
      </w:r>
      <w:r w:rsidR="00681D51" w:rsidRPr="002F1633">
        <w:rPr>
          <w:rFonts w:cs="Arial"/>
          <w:color w:val="000000" w:themeColor="text1"/>
          <w:szCs w:val="24"/>
        </w:rPr>
        <w:t>including content of advert and any associated costs</w:t>
      </w:r>
      <w:r w:rsidR="00B70D55">
        <w:rPr>
          <w:rFonts w:cs="Arial"/>
          <w:color w:val="000000" w:themeColor="text1"/>
          <w:szCs w:val="24"/>
        </w:rPr>
        <w:t>.</w:t>
      </w:r>
    </w:p>
    <w:p w14:paraId="0870A00A" w14:textId="77777777" w:rsidR="000215FA" w:rsidRPr="002F1633" w:rsidRDefault="000215FA" w:rsidP="000215FA">
      <w:pPr>
        <w:pStyle w:val="ListParagraph"/>
        <w:rPr>
          <w:rFonts w:cs="Arial"/>
          <w:color w:val="000000" w:themeColor="text1"/>
          <w:szCs w:val="24"/>
        </w:rPr>
      </w:pPr>
    </w:p>
    <w:p w14:paraId="14636865" w14:textId="1B97C32B" w:rsidR="003C0B5E" w:rsidRPr="002F1633" w:rsidRDefault="001A5227" w:rsidP="003C0B5E">
      <w:pPr>
        <w:pStyle w:val="ListParagraph"/>
        <w:numPr>
          <w:ilvl w:val="0"/>
          <w:numId w:val="33"/>
        </w:numPr>
        <w:rPr>
          <w:rFonts w:cs="Arial"/>
          <w:strike/>
          <w:color w:val="000000" w:themeColor="text1"/>
          <w:szCs w:val="24"/>
        </w:rPr>
      </w:pPr>
      <w:r w:rsidRPr="002F1633">
        <w:rPr>
          <w:rFonts w:cs="Arial"/>
          <w:color w:val="000000" w:themeColor="text1"/>
          <w:szCs w:val="24"/>
        </w:rPr>
        <w:t xml:space="preserve">Work with </w:t>
      </w:r>
      <w:r w:rsidR="00FB56B5" w:rsidRPr="002F1633">
        <w:rPr>
          <w:rFonts w:cs="Arial"/>
          <w:color w:val="000000" w:themeColor="text1"/>
          <w:szCs w:val="24"/>
        </w:rPr>
        <w:t xml:space="preserve">recruiting </w:t>
      </w:r>
      <w:r w:rsidR="00235486" w:rsidRPr="002F1633">
        <w:rPr>
          <w:rFonts w:cs="Arial"/>
          <w:color w:val="000000" w:themeColor="text1"/>
          <w:szCs w:val="24"/>
        </w:rPr>
        <w:t>managers to</w:t>
      </w:r>
      <w:r w:rsidRPr="002F1633">
        <w:rPr>
          <w:rFonts w:cs="Arial"/>
          <w:color w:val="000000" w:themeColor="text1"/>
          <w:szCs w:val="24"/>
        </w:rPr>
        <w:t xml:space="preserve"> ensure the effective c</w:t>
      </w:r>
      <w:r w:rsidR="000215FA" w:rsidRPr="002F1633">
        <w:rPr>
          <w:rFonts w:cs="Arial"/>
          <w:color w:val="000000" w:themeColor="text1"/>
          <w:szCs w:val="24"/>
        </w:rPr>
        <w:t>o-ordination o</w:t>
      </w:r>
      <w:r w:rsidRPr="002F1633">
        <w:rPr>
          <w:rFonts w:cs="Arial"/>
          <w:color w:val="000000" w:themeColor="text1"/>
          <w:szCs w:val="24"/>
        </w:rPr>
        <w:t xml:space="preserve">f </w:t>
      </w:r>
      <w:r w:rsidR="000215FA" w:rsidRPr="002F1633">
        <w:rPr>
          <w:rFonts w:cs="Arial"/>
          <w:color w:val="000000" w:themeColor="text1"/>
          <w:szCs w:val="24"/>
        </w:rPr>
        <w:t>shortlisting</w:t>
      </w:r>
      <w:r w:rsidR="003C0B5E" w:rsidRPr="002F1633">
        <w:rPr>
          <w:rFonts w:cs="Arial"/>
          <w:color w:val="000000" w:themeColor="text1"/>
          <w:szCs w:val="24"/>
        </w:rPr>
        <w:t xml:space="preserve"> and interview a</w:t>
      </w:r>
      <w:r w:rsidRPr="002F1633">
        <w:rPr>
          <w:rFonts w:cs="Arial"/>
          <w:color w:val="000000" w:themeColor="text1"/>
          <w:szCs w:val="24"/>
        </w:rPr>
        <w:t>ctivity</w:t>
      </w:r>
      <w:r w:rsidR="00B70D55">
        <w:rPr>
          <w:rFonts w:cs="Arial"/>
          <w:color w:val="000000" w:themeColor="text1"/>
          <w:szCs w:val="24"/>
        </w:rPr>
        <w:t>.</w:t>
      </w:r>
    </w:p>
    <w:p w14:paraId="46C886CF" w14:textId="77777777" w:rsidR="00781704" w:rsidRPr="002F1633" w:rsidRDefault="00781704" w:rsidP="00781704">
      <w:pPr>
        <w:pStyle w:val="ListParagraph"/>
        <w:rPr>
          <w:rFonts w:cs="Arial"/>
          <w:color w:val="000000" w:themeColor="text1"/>
          <w:szCs w:val="24"/>
        </w:rPr>
      </w:pPr>
    </w:p>
    <w:p w14:paraId="0692BF7B" w14:textId="3152E26A" w:rsidR="00781704" w:rsidRPr="002F1633" w:rsidRDefault="00A80254" w:rsidP="003C0B5E">
      <w:pPr>
        <w:pStyle w:val="ListParagraph"/>
        <w:numPr>
          <w:ilvl w:val="0"/>
          <w:numId w:val="33"/>
        </w:numPr>
        <w:rPr>
          <w:rFonts w:cs="Arial"/>
          <w:color w:val="000000" w:themeColor="text1"/>
          <w:szCs w:val="24"/>
        </w:rPr>
      </w:pPr>
      <w:r w:rsidRPr="002F1633">
        <w:rPr>
          <w:rFonts w:cs="Arial"/>
          <w:color w:val="000000" w:themeColor="text1"/>
          <w:szCs w:val="24"/>
        </w:rPr>
        <w:t>Activel</w:t>
      </w:r>
      <w:r w:rsidR="006E7838" w:rsidRPr="002F1633">
        <w:rPr>
          <w:rFonts w:cs="Arial"/>
          <w:color w:val="000000" w:themeColor="text1"/>
          <w:szCs w:val="24"/>
        </w:rPr>
        <w:t xml:space="preserve">y </w:t>
      </w:r>
      <w:r w:rsidR="00781704" w:rsidRPr="002F1633">
        <w:rPr>
          <w:rFonts w:cs="Arial"/>
          <w:color w:val="000000" w:themeColor="text1"/>
          <w:szCs w:val="24"/>
        </w:rPr>
        <w:t xml:space="preserve">source </w:t>
      </w:r>
      <w:r w:rsidR="006E7838" w:rsidRPr="002F1633">
        <w:rPr>
          <w:rFonts w:cs="Arial"/>
          <w:color w:val="000000" w:themeColor="text1"/>
          <w:szCs w:val="24"/>
        </w:rPr>
        <w:t xml:space="preserve">and manage the recruitment of </w:t>
      </w:r>
      <w:r w:rsidR="00781704" w:rsidRPr="002F1633">
        <w:rPr>
          <w:rFonts w:cs="Arial"/>
          <w:color w:val="000000" w:themeColor="text1"/>
          <w:szCs w:val="24"/>
        </w:rPr>
        <w:t>suitable candidates for short-term</w:t>
      </w:r>
      <w:r w:rsidR="00116219" w:rsidRPr="002F1633">
        <w:rPr>
          <w:rFonts w:cs="Arial"/>
          <w:color w:val="000000" w:themeColor="text1"/>
          <w:szCs w:val="24"/>
        </w:rPr>
        <w:t xml:space="preserve"> contracts </w:t>
      </w:r>
      <w:r w:rsidR="00781704" w:rsidRPr="002F1633">
        <w:rPr>
          <w:rFonts w:cs="Arial"/>
          <w:color w:val="000000" w:themeColor="text1"/>
          <w:szCs w:val="24"/>
        </w:rPr>
        <w:t xml:space="preserve">in accordance with the </w:t>
      </w:r>
      <w:r w:rsidR="00B70D55">
        <w:rPr>
          <w:rFonts w:cs="Arial"/>
          <w:color w:val="000000" w:themeColor="text1"/>
          <w:szCs w:val="24"/>
        </w:rPr>
        <w:t>c</w:t>
      </w:r>
      <w:r w:rsidR="00781704" w:rsidRPr="002F1633">
        <w:rPr>
          <w:rFonts w:cs="Arial"/>
          <w:color w:val="000000" w:themeColor="text1"/>
          <w:szCs w:val="24"/>
        </w:rPr>
        <w:t>ouncil’s neutral vendor in relation to agency workers</w:t>
      </w:r>
      <w:r w:rsidR="00B70D55">
        <w:rPr>
          <w:rFonts w:cs="Arial"/>
          <w:color w:val="000000" w:themeColor="text1"/>
          <w:szCs w:val="24"/>
        </w:rPr>
        <w:t>.</w:t>
      </w:r>
      <w:r w:rsidR="00781704" w:rsidRPr="002F1633">
        <w:rPr>
          <w:rFonts w:cs="Arial"/>
          <w:color w:val="000000" w:themeColor="text1"/>
          <w:szCs w:val="24"/>
        </w:rPr>
        <w:t xml:space="preserve">   </w:t>
      </w:r>
    </w:p>
    <w:p w14:paraId="0130DD24" w14:textId="77777777" w:rsidR="0091510B" w:rsidRPr="002F1633" w:rsidRDefault="0091510B" w:rsidP="0091510B">
      <w:pPr>
        <w:pStyle w:val="ListParagraph"/>
        <w:rPr>
          <w:rFonts w:cs="Arial"/>
          <w:color w:val="000000" w:themeColor="text1"/>
          <w:szCs w:val="24"/>
        </w:rPr>
      </w:pPr>
    </w:p>
    <w:p w14:paraId="70BF97D6" w14:textId="3ED0837E" w:rsidR="0091510B" w:rsidRPr="002F1633" w:rsidRDefault="0091510B" w:rsidP="003C0B5E">
      <w:pPr>
        <w:pStyle w:val="ListParagraph"/>
        <w:numPr>
          <w:ilvl w:val="0"/>
          <w:numId w:val="33"/>
        </w:numPr>
        <w:rPr>
          <w:rFonts w:cs="Arial"/>
          <w:color w:val="000000" w:themeColor="text1"/>
          <w:szCs w:val="24"/>
        </w:rPr>
      </w:pPr>
      <w:r w:rsidRPr="002F1633">
        <w:rPr>
          <w:rFonts w:cs="Arial"/>
          <w:color w:val="000000" w:themeColor="text1"/>
          <w:szCs w:val="24"/>
        </w:rPr>
        <w:t xml:space="preserve">Maintain an up-to-date knowledge and understanding of the </w:t>
      </w:r>
      <w:r w:rsidR="00B70D55">
        <w:rPr>
          <w:rFonts w:cs="Arial"/>
          <w:color w:val="000000" w:themeColor="text1"/>
          <w:szCs w:val="24"/>
        </w:rPr>
        <w:t>c</w:t>
      </w:r>
      <w:r w:rsidRPr="002F1633">
        <w:rPr>
          <w:rFonts w:cs="Arial"/>
          <w:color w:val="000000" w:themeColor="text1"/>
          <w:szCs w:val="24"/>
        </w:rPr>
        <w:t>ouncil’s recruitment and selection policy and procedures</w:t>
      </w:r>
      <w:r w:rsidR="00D7586F" w:rsidRPr="002F1633">
        <w:rPr>
          <w:rFonts w:cs="Arial"/>
          <w:color w:val="000000" w:themeColor="text1"/>
          <w:szCs w:val="24"/>
        </w:rPr>
        <w:t>. Consider any improvements to the process relevant to the service area.</w:t>
      </w:r>
    </w:p>
    <w:p w14:paraId="795D8D53" w14:textId="77777777" w:rsidR="00045826" w:rsidRPr="002F1633" w:rsidRDefault="00045826" w:rsidP="00F66D36">
      <w:pPr>
        <w:pStyle w:val="ListParagraph"/>
        <w:ind w:left="360"/>
        <w:rPr>
          <w:rFonts w:cs="Arial"/>
          <w:color w:val="000000" w:themeColor="text1"/>
          <w:szCs w:val="24"/>
        </w:rPr>
      </w:pPr>
    </w:p>
    <w:p w14:paraId="08D89F22" w14:textId="5ACB1CD0" w:rsidR="00045826" w:rsidRPr="002F1633" w:rsidRDefault="00D7586F" w:rsidP="003C0B5E">
      <w:pPr>
        <w:pStyle w:val="ListParagraph"/>
        <w:numPr>
          <w:ilvl w:val="0"/>
          <w:numId w:val="33"/>
        </w:numPr>
        <w:rPr>
          <w:rFonts w:cs="Arial"/>
          <w:color w:val="000000" w:themeColor="text1"/>
          <w:szCs w:val="24"/>
        </w:rPr>
      </w:pPr>
      <w:r w:rsidRPr="002F1633">
        <w:rPr>
          <w:rFonts w:cs="Arial"/>
          <w:color w:val="000000" w:themeColor="text1"/>
          <w:szCs w:val="24"/>
        </w:rPr>
        <w:t>Ensure</w:t>
      </w:r>
      <w:r w:rsidR="00AE0172" w:rsidRPr="002F1633">
        <w:rPr>
          <w:rFonts w:cs="Arial"/>
          <w:color w:val="000000" w:themeColor="text1"/>
          <w:szCs w:val="24"/>
        </w:rPr>
        <w:t xml:space="preserve"> p</w:t>
      </w:r>
      <w:r w:rsidR="00045826" w:rsidRPr="002F1633">
        <w:rPr>
          <w:rFonts w:cs="Arial"/>
          <w:color w:val="000000" w:themeColor="text1"/>
          <w:szCs w:val="24"/>
        </w:rPr>
        <w:t xml:space="preserve">re-employment checks </w:t>
      </w:r>
      <w:r w:rsidRPr="002F1633">
        <w:rPr>
          <w:rFonts w:cs="Arial"/>
          <w:color w:val="000000" w:themeColor="text1"/>
          <w:szCs w:val="24"/>
        </w:rPr>
        <w:t xml:space="preserve">are robust and expedited </w:t>
      </w:r>
    </w:p>
    <w:p w14:paraId="29F71A6E" w14:textId="77777777" w:rsidR="00235486" w:rsidRPr="002F1633" w:rsidRDefault="00235486" w:rsidP="00235486">
      <w:pPr>
        <w:pStyle w:val="ListParagraph"/>
        <w:rPr>
          <w:rFonts w:cs="Arial"/>
          <w:color w:val="000000" w:themeColor="text1"/>
          <w:szCs w:val="24"/>
        </w:rPr>
      </w:pPr>
    </w:p>
    <w:p w14:paraId="67F12A78" w14:textId="3D1D2BA2" w:rsidR="00235486" w:rsidRPr="002F1633" w:rsidRDefault="00235486" w:rsidP="003C0B5E">
      <w:pPr>
        <w:pStyle w:val="ListParagraph"/>
        <w:numPr>
          <w:ilvl w:val="0"/>
          <w:numId w:val="33"/>
        </w:numPr>
        <w:rPr>
          <w:rFonts w:cs="Arial"/>
          <w:color w:val="000000" w:themeColor="text1"/>
          <w:szCs w:val="24"/>
        </w:rPr>
      </w:pPr>
      <w:r w:rsidRPr="002F1633">
        <w:rPr>
          <w:rFonts w:cs="Arial"/>
          <w:color w:val="000000" w:themeColor="text1"/>
          <w:szCs w:val="24"/>
        </w:rPr>
        <w:t xml:space="preserve">Actively seek out local recruitment events to ensure </w:t>
      </w:r>
      <w:r w:rsidR="00D7586F" w:rsidRPr="002F1633">
        <w:rPr>
          <w:rFonts w:cs="Arial"/>
          <w:color w:val="000000" w:themeColor="text1"/>
          <w:szCs w:val="24"/>
        </w:rPr>
        <w:t>Adults</w:t>
      </w:r>
      <w:r w:rsidRPr="002F1633">
        <w:rPr>
          <w:rFonts w:cs="Arial"/>
          <w:color w:val="000000" w:themeColor="text1"/>
          <w:szCs w:val="24"/>
        </w:rPr>
        <w:t xml:space="preserve"> Services are represented, this could include the sourcing and production of promotional materials </w:t>
      </w:r>
    </w:p>
    <w:p w14:paraId="60029D55" w14:textId="77777777" w:rsidR="0091510B" w:rsidRPr="002F1633" w:rsidRDefault="0091510B" w:rsidP="0091510B">
      <w:pPr>
        <w:pStyle w:val="ListParagraph"/>
        <w:rPr>
          <w:rFonts w:cs="Arial"/>
          <w:color w:val="000000" w:themeColor="text1"/>
          <w:szCs w:val="24"/>
        </w:rPr>
      </w:pPr>
    </w:p>
    <w:p w14:paraId="0458DC28" w14:textId="0A834B15" w:rsidR="0091510B" w:rsidRPr="002F1633" w:rsidRDefault="0091510B" w:rsidP="003C0B5E">
      <w:pPr>
        <w:pStyle w:val="ListParagraph"/>
        <w:numPr>
          <w:ilvl w:val="0"/>
          <w:numId w:val="33"/>
        </w:numPr>
        <w:rPr>
          <w:rFonts w:cs="Arial"/>
          <w:color w:val="000000" w:themeColor="text1"/>
          <w:szCs w:val="24"/>
        </w:rPr>
      </w:pPr>
      <w:r w:rsidRPr="002F1633">
        <w:rPr>
          <w:rFonts w:cs="Arial"/>
          <w:bCs/>
          <w:color w:val="000000" w:themeColor="text1"/>
          <w:szCs w:val="24"/>
        </w:rPr>
        <w:t>Ensure that confidentiality and data protection requirements are maintained and adhered to</w:t>
      </w:r>
    </w:p>
    <w:p w14:paraId="6D66C206" w14:textId="77777777" w:rsidR="009C7B71" w:rsidRPr="002F1633" w:rsidRDefault="009C7B71" w:rsidP="00C87706">
      <w:pPr>
        <w:pStyle w:val="ListParagraph"/>
        <w:rPr>
          <w:rFonts w:cs="Arial"/>
          <w:color w:val="000000" w:themeColor="text1"/>
          <w:szCs w:val="24"/>
        </w:rPr>
      </w:pPr>
    </w:p>
    <w:p w14:paraId="6B7CA6AF" w14:textId="27DE851C" w:rsidR="009C7B71" w:rsidRPr="002F1633" w:rsidRDefault="009C7B71" w:rsidP="009C7B71">
      <w:pPr>
        <w:pStyle w:val="ListParagraph"/>
        <w:numPr>
          <w:ilvl w:val="0"/>
          <w:numId w:val="33"/>
        </w:numPr>
        <w:rPr>
          <w:rFonts w:cs="Arial"/>
          <w:color w:val="000000" w:themeColor="text1"/>
          <w:szCs w:val="24"/>
        </w:rPr>
      </w:pPr>
      <w:r w:rsidRPr="002F1633">
        <w:rPr>
          <w:rFonts w:cs="Arial"/>
          <w:color w:val="000000" w:themeColor="text1"/>
          <w:szCs w:val="24"/>
        </w:rPr>
        <w:t xml:space="preserve">Maintain an up-to-date knowledge and understanding of the </w:t>
      </w:r>
      <w:r w:rsidR="00B70D55">
        <w:rPr>
          <w:rFonts w:cs="Arial"/>
          <w:color w:val="000000" w:themeColor="text1"/>
          <w:szCs w:val="24"/>
        </w:rPr>
        <w:t>c</w:t>
      </w:r>
      <w:r w:rsidRPr="002F1633">
        <w:rPr>
          <w:rFonts w:cs="Arial"/>
          <w:color w:val="000000" w:themeColor="text1"/>
          <w:szCs w:val="24"/>
        </w:rPr>
        <w:t>ouncil’s recruitment and selection policy and procedures</w:t>
      </w:r>
    </w:p>
    <w:p w14:paraId="251FF917" w14:textId="77777777" w:rsidR="00D7586F" w:rsidRPr="002F1633" w:rsidRDefault="00D7586F" w:rsidP="00D7586F">
      <w:pPr>
        <w:pStyle w:val="ListParagraph"/>
        <w:rPr>
          <w:rFonts w:cs="Arial"/>
          <w:color w:val="000000" w:themeColor="text1"/>
          <w:szCs w:val="24"/>
        </w:rPr>
      </w:pPr>
    </w:p>
    <w:p w14:paraId="633937D6" w14:textId="0CE936D3" w:rsidR="00D7586F" w:rsidRPr="002F1633" w:rsidRDefault="00D7586F" w:rsidP="009C7B71">
      <w:pPr>
        <w:pStyle w:val="ListParagraph"/>
        <w:numPr>
          <w:ilvl w:val="0"/>
          <w:numId w:val="33"/>
        </w:numPr>
        <w:rPr>
          <w:rFonts w:cs="Arial"/>
          <w:color w:val="000000" w:themeColor="text1"/>
          <w:szCs w:val="24"/>
        </w:rPr>
      </w:pPr>
      <w:r w:rsidRPr="002F1633">
        <w:rPr>
          <w:rFonts w:cs="Arial"/>
          <w:color w:val="000000" w:themeColor="text1"/>
          <w:szCs w:val="24"/>
        </w:rPr>
        <w:t xml:space="preserve">Support Managers in alternative ways to recruit, including use of </w:t>
      </w:r>
      <w:r w:rsidR="005E4E6D" w:rsidRPr="002F1633">
        <w:rPr>
          <w:rFonts w:cs="Arial"/>
          <w:color w:val="000000" w:themeColor="text1"/>
          <w:szCs w:val="24"/>
        </w:rPr>
        <w:t>competency-based</w:t>
      </w:r>
      <w:r w:rsidRPr="002F1633">
        <w:rPr>
          <w:rFonts w:cs="Arial"/>
          <w:color w:val="000000" w:themeColor="text1"/>
          <w:szCs w:val="24"/>
        </w:rPr>
        <w:t xml:space="preserve"> questions, and other methods.</w:t>
      </w:r>
    </w:p>
    <w:p w14:paraId="69E410D6" w14:textId="77777777" w:rsidR="009C7B71" w:rsidRPr="002F1633" w:rsidRDefault="009C7B71" w:rsidP="00FC1418">
      <w:pPr>
        <w:pStyle w:val="ListParagraph"/>
        <w:ind w:left="360"/>
        <w:rPr>
          <w:rFonts w:cs="Arial"/>
          <w:color w:val="000000" w:themeColor="text1"/>
          <w:szCs w:val="24"/>
        </w:rPr>
      </w:pPr>
    </w:p>
    <w:p w14:paraId="0F9CC306" w14:textId="77777777" w:rsidR="008851E8" w:rsidRPr="002F1633" w:rsidRDefault="008851E8" w:rsidP="008851E8">
      <w:pPr>
        <w:pStyle w:val="ListParagraph"/>
        <w:rPr>
          <w:rFonts w:cs="Arial"/>
          <w:color w:val="000000" w:themeColor="text1"/>
          <w:szCs w:val="24"/>
        </w:rPr>
      </w:pPr>
    </w:p>
    <w:p w14:paraId="119155FF" w14:textId="38297891" w:rsidR="008851E8" w:rsidRPr="002F1633" w:rsidRDefault="008851E8" w:rsidP="008851E8">
      <w:pPr>
        <w:rPr>
          <w:rFonts w:cs="Arial"/>
          <w:b/>
          <w:bCs/>
          <w:color w:val="000000" w:themeColor="text1"/>
          <w:szCs w:val="24"/>
        </w:rPr>
      </w:pPr>
      <w:r w:rsidRPr="002F1633">
        <w:rPr>
          <w:rFonts w:cs="Arial"/>
          <w:b/>
          <w:bCs/>
          <w:color w:val="000000" w:themeColor="text1"/>
          <w:szCs w:val="24"/>
        </w:rPr>
        <w:t>On-boarding</w:t>
      </w:r>
      <w:r w:rsidR="00D7586F" w:rsidRPr="002F1633">
        <w:rPr>
          <w:rFonts w:cs="Arial"/>
          <w:b/>
          <w:bCs/>
          <w:color w:val="000000" w:themeColor="text1"/>
          <w:szCs w:val="24"/>
        </w:rPr>
        <w:t xml:space="preserve"> </w:t>
      </w:r>
      <w:r w:rsidR="00B70D55">
        <w:rPr>
          <w:rFonts w:cs="Arial"/>
          <w:b/>
          <w:bCs/>
          <w:color w:val="000000" w:themeColor="text1"/>
          <w:szCs w:val="24"/>
        </w:rPr>
        <w:t>and</w:t>
      </w:r>
      <w:r w:rsidR="00D7586F" w:rsidRPr="002F1633">
        <w:rPr>
          <w:rFonts w:cs="Arial"/>
          <w:b/>
          <w:bCs/>
          <w:color w:val="000000" w:themeColor="text1"/>
          <w:szCs w:val="24"/>
        </w:rPr>
        <w:t xml:space="preserve"> Induction</w:t>
      </w:r>
    </w:p>
    <w:p w14:paraId="45CE907A" w14:textId="77777777" w:rsidR="003C0B5E" w:rsidRPr="002F1633" w:rsidRDefault="003C0B5E" w:rsidP="003C0B5E">
      <w:pPr>
        <w:pStyle w:val="ListParagraph"/>
        <w:rPr>
          <w:rFonts w:cs="Arial"/>
          <w:color w:val="000000" w:themeColor="text1"/>
          <w:szCs w:val="24"/>
        </w:rPr>
      </w:pPr>
    </w:p>
    <w:p w14:paraId="5262B4E5" w14:textId="0C1D6F51" w:rsidR="00430AE5" w:rsidRPr="002F1633" w:rsidRDefault="00430AE5" w:rsidP="00FF5CB2">
      <w:pPr>
        <w:pStyle w:val="ListParagraph"/>
        <w:numPr>
          <w:ilvl w:val="0"/>
          <w:numId w:val="33"/>
        </w:numPr>
        <w:rPr>
          <w:rFonts w:cs="Arial"/>
          <w:color w:val="000000" w:themeColor="text1"/>
          <w:szCs w:val="24"/>
        </w:rPr>
      </w:pPr>
      <w:r w:rsidRPr="002F1633">
        <w:rPr>
          <w:rFonts w:cs="Arial"/>
          <w:color w:val="000000" w:themeColor="text1"/>
          <w:szCs w:val="24"/>
        </w:rPr>
        <w:t xml:space="preserve">Proactively link with the </w:t>
      </w:r>
      <w:r w:rsidR="006B7B62" w:rsidRPr="002F1633">
        <w:rPr>
          <w:rFonts w:cs="Arial"/>
          <w:color w:val="000000" w:themeColor="text1"/>
          <w:szCs w:val="24"/>
        </w:rPr>
        <w:t>applicants</w:t>
      </w:r>
      <w:r w:rsidRPr="002F1633">
        <w:rPr>
          <w:rFonts w:cs="Arial"/>
          <w:color w:val="000000" w:themeColor="text1"/>
          <w:szCs w:val="24"/>
        </w:rPr>
        <w:t xml:space="preserve"> and Payroll and Employees Service</w:t>
      </w:r>
      <w:r w:rsidR="006B7B62" w:rsidRPr="002F1633">
        <w:rPr>
          <w:rFonts w:cs="Arial"/>
          <w:color w:val="000000" w:themeColor="text1"/>
          <w:szCs w:val="24"/>
        </w:rPr>
        <w:t xml:space="preserve"> colleagues</w:t>
      </w:r>
      <w:r w:rsidRPr="002F1633">
        <w:rPr>
          <w:rFonts w:cs="Arial"/>
          <w:color w:val="000000" w:themeColor="text1"/>
          <w:szCs w:val="24"/>
        </w:rPr>
        <w:t xml:space="preserve"> to ensure timely </w:t>
      </w:r>
      <w:r w:rsidR="001A5227" w:rsidRPr="002F1633">
        <w:rPr>
          <w:rFonts w:cs="Arial"/>
          <w:color w:val="000000" w:themeColor="text1"/>
          <w:szCs w:val="24"/>
        </w:rPr>
        <w:t>initiation and progression</w:t>
      </w:r>
      <w:r w:rsidRPr="002F1633">
        <w:rPr>
          <w:rFonts w:cs="Arial"/>
          <w:color w:val="000000" w:themeColor="text1"/>
          <w:szCs w:val="24"/>
        </w:rPr>
        <w:t xml:space="preserve"> of pre-employment checks </w:t>
      </w:r>
    </w:p>
    <w:p w14:paraId="16A96918" w14:textId="77777777" w:rsidR="006B7B62" w:rsidRPr="002F1633" w:rsidRDefault="006B7B62" w:rsidP="006B7B62">
      <w:pPr>
        <w:pStyle w:val="ListParagraph"/>
        <w:rPr>
          <w:rFonts w:cs="Arial"/>
          <w:color w:val="000000" w:themeColor="text1"/>
          <w:szCs w:val="24"/>
        </w:rPr>
      </w:pPr>
    </w:p>
    <w:p w14:paraId="7CDA6529" w14:textId="610BA3FB" w:rsidR="00C04863" w:rsidRPr="002F1633" w:rsidRDefault="00C04863" w:rsidP="00AE6E05">
      <w:pPr>
        <w:pStyle w:val="ListParagraph"/>
        <w:numPr>
          <w:ilvl w:val="0"/>
          <w:numId w:val="33"/>
        </w:numPr>
        <w:rPr>
          <w:rFonts w:cs="Arial"/>
          <w:color w:val="000000" w:themeColor="text1"/>
          <w:szCs w:val="24"/>
        </w:rPr>
      </w:pPr>
      <w:r w:rsidRPr="002F1633">
        <w:rPr>
          <w:rFonts w:cs="Arial"/>
          <w:color w:val="000000" w:themeColor="text1"/>
          <w:szCs w:val="24"/>
        </w:rPr>
        <w:t xml:space="preserve">Agree and coordinate start dates for </w:t>
      </w:r>
      <w:r w:rsidR="00FB39BE" w:rsidRPr="002F1633">
        <w:rPr>
          <w:rFonts w:cs="Arial"/>
          <w:color w:val="000000" w:themeColor="text1"/>
          <w:szCs w:val="24"/>
        </w:rPr>
        <w:t>new employees</w:t>
      </w:r>
      <w:r w:rsidR="00D7586F" w:rsidRPr="002F1633">
        <w:rPr>
          <w:rFonts w:cs="Arial"/>
          <w:color w:val="000000" w:themeColor="text1"/>
          <w:szCs w:val="24"/>
        </w:rPr>
        <w:t>, and ensure induction is fit for purpose and robust.</w:t>
      </w:r>
    </w:p>
    <w:p w14:paraId="169ECA59" w14:textId="77777777" w:rsidR="005F64E0" w:rsidRPr="002F1633" w:rsidRDefault="005F64E0" w:rsidP="005F64E0">
      <w:pPr>
        <w:pStyle w:val="ListParagraph"/>
        <w:ind w:left="360"/>
        <w:rPr>
          <w:rFonts w:cs="Arial"/>
          <w:color w:val="000000" w:themeColor="text1"/>
          <w:szCs w:val="24"/>
        </w:rPr>
      </w:pPr>
    </w:p>
    <w:p w14:paraId="35C58192" w14:textId="77777777" w:rsidR="005F64E0" w:rsidRPr="002F1633" w:rsidRDefault="005F64E0" w:rsidP="005F64E0">
      <w:pPr>
        <w:pStyle w:val="ListParagraph"/>
        <w:numPr>
          <w:ilvl w:val="0"/>
          <w:numId w:val="44"/>
        </w:numPr>
        <w:rPr>
          <w:rFonts w:cs="Arial"/>
          <w:color w:val="000000" w:themeColor="text1"/>
        </w:rPr>
      </w:pPr>
      <w:r w:rsidRPr="002F1633">
        <w:rPr>
          <w:rFonts w:cs="Arial"/>
          <w:color w:val="000000" w:themeColor="text1"/>
        </w:rPr>
        <w:t xml:space="preserve">Plan and support the induction of new staff liaising with (AHS Development and Learning team) or (WFD teams and the service) on issues linked to training and required programmes of learning </w:t>
      </w:r>
    </w:p>
    <w:p w14:paraId="134B3365" w14:textId="77777777" w:rsidR="00B70D55" w:rsidRPr="002F1633" w:rsidRDefault="00B70D55" w:rsidP="00E005F8">
      <w:pPr>
        <w:pStyle w:val="ListParagraph"/>
        <w:rPr>
          <w:rFonts w:cs="Arial"/>
          <w:color w:val="000000" w:themeColor="text1"/>
          <w:szCs w:val="24"/>
        </w:rPr>
      </w:pPr>
    </w:p>
    <w:p w14:paraId="26EA9827" w14:textId="77777777" w:rsidR="00DB37EE" w:rsidRPr="002F1633" w:rsidRDefault="00DB37EE" w:rsidP="00C244DA">
      <w:pPr>
        <w:rPr>
          <w:rFonts w:cs="Arial"/>
          <w:b/>
          <w:bCs/>
          <w:color w:val="000000" w:themeColor="text1"/>
          <w:szCs w:val="24"/>
        </w:rPr>
      </w:pPr>
    </w:p>
    <w:p w14:paraId="015A5AC2" w14:textId="0D8DA46C" w:rsidR="008851E8" w:rsidRPr="002F1633" w:rsidRDefault="006B7B62" w:rsidP="00C244DA">
      <w:pPr>
        <w:rPr>
          <w:rFonts w:cs="Arial"/>
          <w:b/>
          <w:bCs/>
          <w:color w:val="000000" w:themeColor="text1"/>
          <w:szCs w:val="24"/>
        </w:rPr>
      </w:pPr>
      <w:r w:rsidRPr="002F1633">
        <w:rPr>
          <w:rFonts w:cs="Arial"/>
          <w:b/>
          <w:bCs/>
          <w:color w:val="000000" w:themeColor="text1"/>
          <w:szCs w:val="24"/>
        </w:rPr>
        <w:t>Monitoring and reporting</w:t>
      </w:r>
    </w:p>
    <w:p w14:paraId="15C82B49" w14:textId="3B313EC3" w:rsidR="008851E8" w:rsidRPr="002F1633" w:rsidRDefault="008851E8" w:rsidP="00C244DA">
      <w:pPr>
        <w:rPr>
          <w:rFonts w:cs="Arial"/>
          <w:b/>
          <w:bCs/>
          <w:color w:val="000000" w:themeColor="text1"/>
          <w:szCs w:val="24"/>
        </w:rPr>
      </w:pPr>
    </w:p>
    <w:p w14:paraId="7473C0ED" w14:textId="1EA54C3B" w:rsidR="006B7B62" w:rsidRPr="002F1633" w:rsidRDefault="00664C99" w:rsidP="006B7B62">
      <w:pPr>
        <w:pStyle w:val="ListParagraph"/>
        <w:numPr>
          <w:ilvl w:val="0"/>
          <w:numId w:val="33"/>
        </w:numPr>
        <w:rPr>
          <w:rFonts w:cs="Arial"/>
          <w:color w:val="000000" w:themeColor="text1"/>
          <w:szCs w:val="24"/>
        </w:rPr>
      </w:pPr>
      <w:r w:rsidRPr="002F1633">
        <w:rPr>
          <w:rFonts w:cs="Arial"/>
          <w:color w:val="000000" w:themeColor="text1"/>
          <w:szCs w:val="24"/>
        </w:rPr>
        <w:t>Proactively r</w:t>
      </w:r>
      <w:r w:rsidR="006B7B62" w:rsidRPr="002F1633">
        <w:rPr>
          <w:rFonts w:cs="Arial"/>
          <w:color w:val="000000" w:themeColor="text1"/>
          <w:szCs w:val="24"/>
        </w:rPr>
        <w:t>eview historical recruitment activity and successes and consider alternati</w:t>
      </w:r>
      <w:r w:rsidR="000B533A" w:rsidRPr="002F1633">
        <w:rPr>
          <w:rFonts w:cs="Arial"/>
          <w:color w:val="000000" w:themeColor="text1"/>
          <w:szCs w:val="24"/>
        </w:rPr>
        <w:t>v</w:t>
      </w:r>
      <w:r w:rsidR="006B7B62" w:rsidRPr="002F1633">
        <w:rPr>
          <w:rFonts w:cs="Arial"/>
          <w:color w:val="000000" w:themeColor="text1"/>
          <w:szCs w:val="24"/>
        </w:rPr>
        <w:t>e approaches</w:t>
      </w:r>
      <w:r w:rsidR="00843712" w:rsidRPr="002F1633">
        <w:rPr>
          <w:rFonts w:cs="Arial"/>
          <w:color w:val="000000" w:themeColor="text1"/>
          <w:szCs w:val="24"/>
        </w:rPr>
        <w:t xml:space="preserve"> where evidence </w:t>
      </w:r>
      <w:r w:rsidR="005B03EE" w:rsidRPr="002F1633">
        <w:rPr>
          <w:rFonts w:cs="Arial"/>
          <w:color w:val="000000" w:themeColor="text1"/>
          <w:szCs w:val="24"/>
        </w:rPr>
        <w:t xml:space="preserve">highlights </w:t>
      </w:r>
      <w:r w:rsidR="00843712" w:rsidRPr="002F1633">
        <w:rPr>
          <w:rFonts w:cs="Arial"/>
          <w:color w:val="000000" w:themeColor="text1"/>
          <w:szCs w:val="24"/>
        </w:rPr>
        <w:t>market challenges or persistent failed recruitment episodes</w:t>
      </w:r>
      <w:r w:rsidR="00B70D55">
        <w:rPr>
          <w:rFonts w:cs="Arial"/>
          <w:color w:val="000000" w:themeColor="text1"/>
          <w:szCs w:val="24"/>
        </w:rPr>
        <w:t>.</w:t>
      </w:r>
    </w:p>
    <w:p w14:paraId="17BD3BD6" w14:textId="77777777" w:rsidR="006B7B62" w:rsidRPr="002F1633" w:rsidRDefault="006B7B62" w:rsidP="006B7B62">
      <w:pPr>
        <w:pStyle w:val="ListParagraph"/>
        <w:rPr>
          <w:rFonts w:cs="Arial"/>
          <w:color w:val="000000" w:themeColor="text1"/>
          <w:szCs w:val="24"/>
        </w:rPr>
      </w:pPr>
    </w:p>
    <w:p w14:paraId="51AD3E68" w14:textId="466A2ABB" w:rsidR="006B7B62" w:rsidRPr="002F1633" w:rsidRDefault="006B7B62" w:rsidP="006B7B62">
      <w:pPr>
        <w:pStyle w:val="ListParagraph"/>
        <w:numPr>
          <w:ilvl w:val="0"/>
          <w:numId w:val="33"/>
        </w:numPr>
        <w:rPr>
          <w:rFonts w:cs="Arial"/>
          <w:color w:val="000000" w:themeColor="text1"/>
          <w:szCs w:val="24"/>
        </w:rPr>
      </w:pPr>
      <w:r w:rsidRPr="002F1633">
        <w:rPr>
          <w:rFonts w:cs="Arial"/>
          <w:color w:val="000000" w:themeColor="text1"/>
          <w:szCs w:val="24"/>
        </w:rPr>
        <w:lastRenderedPageBreak/>
        <w:t>Monitor, review and report on recruitment activity and vacancy data ensuring managers are updated and informed</w:t>
      </w:r>
      <w:r w:rsidR="00B70D55">
        <w:rPr>
          <w:rFonts w:cs="Arial"/>
          <w:color w:val="000000" w:themeColor="text1"/>
          <w:szCs w:val="24"/>
        </w:rPr>
        <w:t>.</w:t>
      </w:r>
      <w:r w:rsidR="000D0F39" w:rsidRPr="002F1633">
        <w:rPr>
          <w:rFonts w:cs="Arial"/>
          <w:color w:val="000000" w:themeColor="text1"/>
          <w:szCs w:val="24"/>
        </w:rPr>
        <w:t xml:space="preserve"> </w:t>
      </w:r>
    </w:p>
    <w:p w14:paraId="7E40086C" w14:textId="77777777" w:rsidR="006B7B62" w:rsidRPr="002F1633" w:rsidRDefault="006B7B62" w:rsidP="006B7B62">
      <w:pPr>
        <w:pStyle w:val="ListParagraph"/>
        <w:rPr>
          <w:rFonts w:cs="Arial"/>
          <w:color w:val="000000" w:themeColor="text1"/>
          <w:szCs w:val="24"/>
        </w:rPr>
      </w:pPr>
    </w:p>
    <w:p w14:paraId="799025F8" w14:textId="71F623B8" w:rsidR="006B7B62" w:rsidRPr="002F1633" w:rsidRDefault="00F8126A" w:rsidP="006B7B62">
      <w:pPr>
        <w:pStyle w:val="ListParagraph"/>
        <w:numPr>
          <w:ilvl w:val="0"/>
          <w:numId w:val="33"/>
        </w:numPr>
        <w:rPr>
          <w:rFonts w:cs="Arial"/>
          <w:b/>
          <w:bCs/>
          <w:color w:val="000000" w:themeColor="text1"/>
          <w:szCs w:val="24"/>
        </w:rPr>
      </w:pPr>
      <w:r w:rsidRPr="002F1633">
        <w:rPr>
          <w:rFonts w:cs="Arial"/>
          <w:color w:val="000000" w:themeColor="text1"/>
          <w:szCs w:val="24"/>
        </w:rPr>
        <w:t>Through data analysis, i</w:t>
      </w:r>
      <w:r w:rsidR="006B7B62" w:rsidRPr="002F1633">
        <w:rPr>
          <w:rFonts w:cs="Arial"/>
          <w:color w:val="000000" w:themeColor="text1"/>
          <w:szCs w:val="24"/>
        </w:rPr>
        <w:t xml:space="preserve">dentity </w:t>
      </w:r>
      <w:r w:rsidR="008F5B87" w:rsidRPr="002F1633">
        <w:rPr>
          <w:rFonts w:cs="Arial"/>
          <w:color w:val="000000" w:themeColor="text1"/>
          <w:szCs w:val="24"/>
        </w:rPr>
        <w:t xml:space="preserve">any </w:t>
      </w:r>
      <w:r w:rsidR="006B7B62" w:rsidRPr="002F1633">
        <w:rPr>
          <w:rFonts w:cs="Arial"/>
          <w:color w:val="000000" w:themeColor="text1"/>
          <w:szCs w:val="24"/>
        </w:rPr>
        <w:t>delays in the</w:t>
      </w:r>
      <w:r w:rsidR="005B03EE" w:rsidRPr="002F1633">
        <w:rPr>
          <w:rFonts w:cs="Arial"/>
          <w:color w:val="000000" w:themeColor="text1"/>
          <w:szCs w:val="24"/>
        </w:rPr>
        <w:t xml:space="preserve"> recruitment</w:t>
      </w:r>
      <w:r w:rsidR="006B7B62" w:rsidRPr="002F1633">
        <w:rPr>
          <w:rFonts w:cs="Arial"/>
          <w:color w:val="000000" w:themeColor="text1"/>
          <w:szCs w:val="24"/>
        </w:rPr>
        <w:t xml:space="preserve"> process and proactively seek solutions</w:t>
      </w:r>
      <w:r w:rsidR="00B70D55">
        <w:rPr>
          <w:rFonts w:cs="Arial"/>
          <w:color w:val="000000" w:themeColor="text1"/>
          <w:szCs w:val="24"/>
        </w:rPr>
        <w:t>.</w:t>
      </w:r>
    </w:p>
    <w:p w14:paraId="3583CAE2" w14:textId="77777777" w:rsidR="005B1A01" w:rsidRPr="002F1633" w:rsidRDefault="005B1A01" w:rsidP="00562A1D">
      <w:pPr>
        <w:pStyle w:val="ListParagraph"/>
        <w:rPr>
          <w:rFonts w:cs="Arial"/>
          <w:b/>
          <w:bCs/>
          <w:color w:val="000000" w:themeColor="text1"/>
          <w:szCs w:val="24"/>
        </w:rPr>
      </w:pPr>
    </w:p>
    <w:p w14:paraId="2885F138" w14:textId="0AC5373E" w:rsidR="005B1A01" w:rsidRPr="002F1633" w:rsidRDefault="005B1A01" w:rsidP="006B7B62">
      <w:pPr>
        <w:pStyle w:val="ListParagraph"/>
        <w:numPr>
          <w:ilvl w:val="0"/>
          <w:numId w:val="33"/>
        </w:numPr>
        <w:rPr>
          <w:rFonts w:cs="Arial"/>
          <w:color w:val="000000" w:themeColor="text1"/>
          <w:szCs w:val="24"/>
        </w:rPr>
      </w:pPr>
      <w:r w:rsidRPr="002F1633">
        <w:rPr>
          <w:rFonts w:cs="Arial"/>
          <w:color w:val="000000" w:themeColor="text1"/>
          <w:szCs w:val="24"/>
        </w:rPr>
        <w:t xml:space="preserve">Monitor and manage start dates for new employees co-ordinating </w:t>
      </w:r>
      <w:r w:rsidR="000A6857" w:rsidRPr="002F1633">
        <w:rPr>
          <w:rFonts w:cs="Arial"/>
          <w:color w:val="000000" w:themeColor="text1"/>
          <w:szCs w:val="24"/>
        </w:rPr>
        <w:t xml:space="preserve">on-boarding </w:t>
      </w:r>
      <w:r w:rsidR="001A2D0F" w:rsidRPr="002F1633">
        <w:rPr>
          <w:rFonts w:cs="Arial"/>
          <w:color w:val="000000" w:themeColor="text1"/>
          <w:szCs w:val="24"/>
        </w:rPr>
        <w:t>requirements</w:t>
      </w:r>
      <w:r w:rsidR="000A6857" w:rsidRPr="002F1633">
        <w:rPr>
          <w:rFonts w:cs="Arial"/>
          <w:color w:val="000000" w:themeColor="text1"/>
          <w:szCs w:val="24"/>
        </w:rPr>
        <w:t xml:space="preserve"> in managers diaries</w:t>
      </w:r>
      <w:r w:rsidR="00B70D55">
        <w:rPr>
          <w:rFonts w:cs="Arial"/>
          <w:color w:val="000000" w:themeColor="text1"/>
          <w:szCs w:val="24"/>
        </w:rPr>
        <w:t>.</w:t>
      </w:r>
    </w:p>
    <w:p w14:paraId="2A0D9C59" w14:textId="77777777" w:rsidR="006B7B62" w:rsidRPr="002F1633" w:rsidRDefault="006B7B62" w:rsidP="006B7B62">
      <w:pPr>
        <w:pStyle w:val="ListParagraph"/>
        <w:rPr>
          <w:rFonts w:cs="Arial"/>
          <w:b/>
          <w:bCs/>
          <w:color w:val="000000" w:themeColor="text1"/>
          <w:szCs w:val="24"/>
        </w:rPr>
      </w:pPr>
    </w:p>
    <w:p w14:paraId="59199C6C" w14:textId="4AE5007E" w:rsidR="005F64E0" w:rsidRPr="002F1633" w:rsidRDefault="005F64E0" w:rsidP="005F64E0">
      <w:pPr>
        <w:pStyle w:val="ListParagraph"/>
        <w:numPr>
          <w:ilvl w:val="0"/>
          <w:numId w:val="44"/>
        </w:numPr>
        <w:contextualSpacing w:val="0"/>
        <w:rPr>
          <w:rFonts w:cs="Arial"/>
          <w:color w:val="000000" w:themeColor="text1"/>
        </w:rPr>
      </w:pPr>
      <w:r w:rsidRPr="002F1633">
        <w:rPr>
          <w:rFonts w:cs="Arial"/>
          <w:color w:val="000000" w:themeColor="text1"/>
        </w:rPr>
        <w:t>Work in conjunction with (AHS Development and Learning team) or (WFD teams and the service) to support managers in terms of succession planning and workforce planning</w:t>
      </w:r>
      <w:r w:rsidR="00B70D55">
        <w:rPr>
          <w:rFonts w:cs="Arial"/>
          <w:color w:val="000000" w:themeColor="text1"/>
        </w:rPr>
        <w:t>.</w:t>
      </w:r>
      <w:r w:rsidRPr="002F1633">
        <w:rPr>
          <w:rFonts w:cs="Arial"/>
          <w:color w:val="000000" w:themeColor="text1"/>
        </w:rPr>
        <w:t xml:space="preserve"> </w:t>
      </w:r>
    </w:p>
    <w:p w14:paraId="59540C03" w14:textId="77777777" w:rsidR="00125709" w:rsidRPr="002F1633" w:rsidRDefault="00125709" w:rsidP="00C244DA">
      <w:pPr>
        <w:rPr>
          <w:rFonts w:cs="Arial"/>
          <w:b/>
          <w:bCs/>
          <w:color w:val="000000" w:themeColor="text1"/>
          <w:szCs w:val="24"/>
        </w:rPr>
      </w:pPr>
    </w:p>
    <w:tbl>
      <w:tblPr>
        <w:tblStyle w:val="TableGrid"/>
        <w:tblW w:w="0" w:type="auto"/>
        <w:tblLook w:val="04A0" w:firstRow="1" w:lastRow="0" w:firstColumn="1" w:lastColumn="0" w:noHBand="0" w:noVBand="1"/>
      </w:tblPr>
      <w:tblGrid>
        <w:gridCol w:w="10456"/>
      </w:tblGrid>
      <w:tr w:rsidR="002F1633" w:rsidRPr="002F1633" w14:paraId="77F5E882" w14:textId="77777777" w:rsidTr="00300F4A">
        <w:trPr>
          <w:trHeight w:val="624"/>
        </w:trPr>
        <w:tc>
          <w:tcPr>
            <w:tcW w:w="10456" w:type="dxa"/>
            <w:shd w:val="clear" w:color="auto" w:fill="F2F2F2" w:themeFill="background1" w:themeFillShade="F2"/>
            <w:vAlign w:val="center"/>
          </w:tcPr>
          <w:p w14:paraId="6511D3C4" w14:textId="77777777" w:rsidR="003F5F22" w:rsidRPr="002F1633" w:rsidRDefault="003F5F22" w:rsidP="00300F4A">
            <w:pPr>
              <w:rPr>
                <w:rFonts w:cs="Arial"/>
                <w:b/>
                <w:color w:val="000000" w:themeColor="text1"/>
                <w:szCs w:val="24"/>
              </w:rPr>
            </w:pPr>
            <w:r w:rsidRPr="002F1633">
              <w:rPr>
                <w:rFonts w:cs="Arial"/>
                <w:b/>
                <w:color w:val="000000" w:themeColor="text1"/>
                <w:szCs w:val="24"/>
              </w:rPr>
              <w:t>Organisational responsibilities</w:t>
            </w:r>
          </w:p>
        </w:tc>
      </w:tr>
    </w:tbl>
    <w:p w14:paraId="2FE5A90E" w14:textId="77777777" w:rsidR="00681A84" w:rsidRPr="002F1633" w:rsidRDefault="00681A84">
      <w:pPr>
        <w:rPr>
          <w:b/>
          <w:color w:val="000000" w:themeColor="text1"/>
        </w:rPr>
      </w:pPr>
    </w:p>
    <w:p w14:paraId="7398DA23" w14:textId="77777777" w:rsidR="000D14AE"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Values and behaviours</w:t>
      </w:r>
    </w:p>
    <w:p w14:paraId="66C67A99" w14:textId="60212BC4" w:rsidR="00681A84" w:rsidRPr="002F1633" w:rsidRDefault="00681A84" w:rsidP="009C3917">
      <w:pPr>
        <w:ind w:left="360"/>
        <w:rPr>
          <w:rFonts w:cs="Arial"/>
          <w:b/>
          <w:color w:val="000000" w:themeColor="text1"/>
          <w:szCs w:val="24"/>
        </w:rPr>
      </w:pPr>
      <w:r w:rsidRPr="002F1633">
        <w:rPr>
          <w:rFonts w:cs="Arial"/>
          <w:color w:val="000000" w:themeColor="text1"/>
          <w:szCs w:val="24"/>
        </w:rPr>
        <w:t>To demonstrate and be a role model for the council’s values and behaviours to promote and encourage positive behaviours, enhancing the quality and integrity of the services we provide.</w:t>
      </w:r>
    </w:p>
    <w:p w14:paraId="675A1F43" w14:textId="77777777" w:rsidR="00681A84" w:rsidRPr="002F1633" w:rsidRDefault="00681A84" w:rsidP="003F5F22">
      <w:pPr>
        <w:pStyle w:val="ListParagraph"/>
        <w:ind w:left="567" w:hanging="425"/>
        <w:rPr>
          <w:rFonts w:cs="Arial"/>
          <w:color w:val="000000" w:themeColor="text1"/>
          <w:szCs w:val="24"/>
        </w:rPr>
      </w:pPr>
    </w:p>
    <w:p w14:paraId="076E4BD3" w14:textId="77777777" w:rsidR="00681A84"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Smarter working, transformation and design principles</w:t>
      </w:r>
    </w:p>
    <w:p w14:paraId="2D5F8225" w14:textId="77777777" w:rsidR="00681A84" w:rsidRPr="002F1633" w:rsidRDefault="00681A84" w:rsidP="009C3917">
      <w:pPr>
        <w:ind w:left="360"/>
        <w:rPr>
          <w:rFonts w:cs="Arial"/>
          <w:color w:val="000000" w:themeColor="text1"/>
          <w:szCs w:val="24"/>
        </w:rPr>
      </w:pPr>
      <w:r w:rsidRPr="002F1633">
        <w:rPr>
          <w:rFonts w:cs="Arial"/>
          <w:color w:val="000000" w:themeColor="text1"/>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2F1633" w:rsidRDefault="00681A84" w:rsidP="00681A84">
      <w:pPr>
        <w:pStyle w:val="ListParagraph"/>
        <w:rPr>
          <w:rFonts w:cs="Arial"/>
          <w:color w:val="000000" w:themeColor="text1"/>
          <w:szCs w:val="24"/>
        </w:rPr>
      </w:pPr>
    </w:p>
    <w:p w14:paraId="499F22A7" w14:textId="77777777" w:rsidR="00681A84"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Communication</w:t>
      </w:r>
    </w:p>
    <w:p w14:paraId="790130B0" w14:textId="0BBC99E9" w:rsidR="00681A84" w:rsidRPr="002F1633" w:rsidRDefault="00681A84" w:rsidP="009C3917">
      <w:pPr>
        <w:ind w:left="360"/>
        <w:rPr>
          <w:rFonts w:cs="Arial"/>
          <w:color w:val="000000" w:themeColor="text1"/>
          <w:szCs w:val="24"/>
        </w:rPr>
      </w:pPr>
      <w:r w:rsidRPr="002F1633">
        <w:rPr>
          <w:rFonts w:cs="Arial"/>
          <w:color w:val="000000" w:themeColor="text1"/>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693C8F" w14:textId="29452DA4" w:rsidR="009D46E9" w:rsidRPr="002F1633" w:rsidRDefault="009D46E9" w:rsidP="000D14AE">
      <w:pPr>
        <w:rPr>
          <w:rFonts w:cs="Arial"/>
          <w:color w:val="000000" w:themeColor="text1"/>
          <w:szCs w:val="24"/>
        </w:rPr>
      </w:pPr>
    </w:p>
    <w:p w14:paraId="02F34759" w14:textId="77777777" w:rsidR="00681A84"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Health</w:t>
      </w:r>
      <w:r w:rsidR="001D2B80" w:rsidRPr="002F1633">
        <w:rPr>
          <w:rFonts w:cs="Arial"/>
          <w:b/>
          <w:color w:val="000000" w:themeColor="text1"/>
          <w:szCs w:val="24"/>
        </w:rPr>
        <w:t>, Safety and Wellbeing</w:t>
      </w:r>
      <w:r w:rsidRPr="002F1633">
        <w:rPr>
          <w:rFonts w:cs="Arial"/>
          <w:b/>
          <w:color w:val="000000" w:themeColor="text1"/>
          <w:szCs w:val="24"/>
        </w:rPr>
        <w:t xml:space="preserve"> </w:t>
      </w:r>
    </w:p>
    <w:p w14:paraId="1B1777E0" w14:textId="233D18B6" w:rsidR="009C3917" w:rsidRPr="002F1633" w:rsidRDefault="00681A84" w:rsidP="009C3917">
      <w:pPr>
        <w:ind w:left="360"/>
        <w:rPr>
          <w:rFonts w:cs="Arial"/>
          <w:color w:val="000000" w:themeColor="text1"/>
          <w:szCs w:val="24"/>
        </w:rPr>
      </w:pPr>
      <w:r w:rsidRPr="002F1633">
        <w:rPr>
          <w:rFonts w:cs="Arial"/>
          <w:color w:val="000000" w:themeColor="text1"/>
          <w:szCs w:val="24"/>
        </w:rPr>
        <w:t xml:space="preserve">To </w:t>
      </w:r>
      <w:r w:rsidR="001D2B80" w:rsidRPr="002F1633">
        <w:rPr>
          <w:rFonts w:cs="Arial"/>
          <w:color w:val="000000" w:themeColor="text1"/>
          <w:szCs w:val="24"/>
        </w:rPr>
        <w:t>take responsibility for</w:t>
      </w:r>
      <w:r w:rsidRPr="002F1633">
        <w:rPr>
          <w:rFonts w:cs="Arial"/>
          <w:color w:val="000000" w:themeColor="text1"/>
          <w:szCs w:val="24"/>
        </w:rPr>
        <w:t xml:space="preserve"> health</w:t>
      </w:r>
      <w:r w:rsidR="001D2B80" w:rsidRPr="002F1633">
        <w:rPr>
          <w:rFonts w:cs="Arial"/>
          <w:color w:val="000000" w:themeColor="text1"/>
          <w:szCs w:val="24"/>
        </w:rPr>
        <w:t xml:space="preserve">, </w:t>
      </w:r>
      <w:r w:rsidRPr="002F1633">
        <w:rPr>
          <w:rFonts w:cs="Arial"/>
          <w:color w:val="000000" w:themeColor="text1"/>
          <w:szCs w:val="24"/>
        </w:rPr>
        <w:t>safety</w:t>
      </w:r>
      <w:r w:rsidR="001D2B80" w:rsidRPr="002F1633">
        <w:rPr>
          <w:rFonts w:cs="Arial"/>
          <w:color w:val="000000" w:themeColor="text1"/>
          <w:szCs w:val="24"/>
        </w:rPr>
        <w:t xml:space="preserve"> and wellbeing</w:t>
      </w:r>
      <w:r w:rsidRPr="002F1633">
        <w:rPr>
          <w:rFonts w:cs="Arial"/>
          <w:color w:val="000000" w:themeColor="text1"/>
          <w:szCs w:val="24"/>
        </w:rPr>
        <w:t xml:space="preserve"> in accordance with the council’s Health and Safety Policy and procedures</w:t>
      </w:r>
      <w:r w:rsidR="0063274D" w:rsidRPr="002F1633">
        <w:rPr>
          <w:rFonts w:cs="Arial"/>
          <w:color w:val="000000" w:themeColor="text1"/>
          <w:szCs w:val="24"/>
        </w:rPr>
        <w:t xml:space="preserve">. </w:t>
      </w:r>
    </w:p>
    <w:p w14:paraId="79E9B57C" w14:textId="77777777" w:rsidR="00171318" w:rsidRPr="002F1633" w:rsidRDefault="00171318" w:rsidP="009C3917">
      <w:pPr>
        <w:ind w:left="360"/>
        <w:rPr>
          <w:rFonts w:cs="Arial"/>
          <w:color w:val="000000" w:themeColor="text1"/>
          <w:szCs w:val="24"/>
        </w:rPr>
      </w:pPr>
    </w:p>
    <w:p w14:paraId="07CAC1D2" w14:textId="47C2E6A7" w:rsidR="00681A84" w:rsidRPr="002F1633" w:rsidRDefault="00681A84" w:rsidP="009C3917">
      <w:pPr>
        <w:pStyle w:val="ListParagraph"/>
        <w:numPr>
          <w:ilvl w:val="0"/>
          <w:numId w:val="32"/>
        </w:numPr>
        <w:rPr>
          <w:rFonts w:cs="Arial"/>
          <w:color w:val="000000" w:themeColor="text1"/>
          <w:szCs w:val="24"/>
        </w:rPr>
      </w:pPr>
      <w:r w:rsidRPr="002F1633">
        <w:rPr>
          <w:rFonts w:cs="Arial"/>
          <w:b/>
          <w:color w:val="000000" w:themeColor="text1"/>
          <w:szCs w:val="24"/>
        </w:rPr>
        <w:t>Equality and diversity</w:t>
      </w:r>
    </w:p>
    <w:p w14:paraId="087A5A60" w14:textId="6EA4B2A7" w:rsidR="0063274D" w:rsidRPr="002F1633" w:rsidRDefault="0063274D" w:rsidP="009C3917">
      <w:pPr>
        <w:ind w:left="360"/>
        <w:rPr>
          <w:rFonts w:cs="Arial"/>
          <w:color w:val="000000" w:themeColor="text1"/>
          <w:szCs w:val="24"/>
        </w:rPr>
      </w:pPr>
      <w:r w:rsidRPr="002F1633">
        <w:rPr>
          <w:rFonts w:cs="Arial"/>
          <w:color w:val="000000" w:themeColor="text1"/>
          <w:szCs w:val="24"/>
        </w:rPr>
        <w:t>To promote a society that gives everyone an equal chan</w:t>
      </w:r>
      <w:r w:rsidR="009D11C7" w:rsidRPr="002F1633">
        <w:rPr>
          <w:rFonts w:cs="Arial"/>
          <w:color w:val="000000" w:themeColor="text1"/>
          <w:szCs w:val="24"/>
        </w:rPr>
        <w:t>c</w:t>
      </w:r>
      <w:r w:rsidRPr="002F1633">
        <w:rPr>
          <w:rFonts w:cs="Arial"/>
          <w:color w:val="000000" w:themeColor="text1"/>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2F1633" w:rsidRDefault="0063274D" w:rsidP="003F5F22">
      <w:pPr>
        <w:pStyle w:val="ListParagraph"/>
        <w:ind w:left="567" w:hanging="425"/>
        <w:rPr>
          <w:rFonts w:cs="Arial"/>
          <w:color w:val="000000" w:themeColor="text1"/>
          <w:szCs w:val="24"/>
        </w:rPr>
      </w:pPr>
      <w:r w:rsidRPr="002F1633">
        <w:rPr>
          <w:rFonts w:cs="Arial"/>
          <w:color w:val="000000" w:themeColor="text1"/>
          <w:szCs w:val="24"/>
        </w:rPr>
        <w:t xml:space="preserve"> </w:t>
      </w:r>
    </w:p>
    <w:p w14:paraId="1E6F9713" w14:textId="77777777" w:rsidR="00681A84"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Confidentiality</w:t>
      </w:r>
    </w:p>
    <w:p w14:paraId="3A036714" w14:textId="77777777" w:rsidR="0063274D" w:rsidRPr="002F1633" w:rsidRDefault="0063274D" w:rsidP="009C3917">
      <w:pPr>
        <w:ind w:left="360"/>
        <w:rPr>
          <w:rFonts w:cs="Arial"/>
          <w:color w:val="000000" w:themeColor="text1"/>
          <w:szCs w:val="24"/>
        </w:rPr>
      </w:pPr>
      <w:r w:rsidRPr="002F1633">
        <w:rPr>
          <w:rFonts w:cs="Arial"/>
          <w:color w:val="000000" w:themeColor="text1"/>
          <w:szCs w:val="24"/>
        </w:rPr>
        <w:t>To work in a way that does not divulge personal and/or confidential information during the course of their work and follow the council’s policies and procedures in relation to data protection and security of information.</w:t>
      </w:r>
    </w:p>
    <w:p w14:paraId="47841DD2" w14:textId="77777777" w:rsidR="00B61C40" w:rsidRPr="002F1633" w:rsidRDefault="00B61C40" w:rsidP="000D14AE">
      <w:pPr>
        <w:rPr>
          <w:rFonts w:cs="Arial"/>
          <w:b/>
          <w:color w:val="000000" w:themeColor="text1"/>
          <w:szCs w:val="24"/>
        </w:rPr>
      </w:pPr>
    </w:p>
    <w:p w14:paraId="3318AD79" w14:textId="7FBB1791" w:rsidR="00681A84"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Performance management</w:t>
      </w:r>
    </w:p>
    <w:p w14:paraId="09F26AF2" w14:textId="4F38EEEF" w:rsidR="00B70D55" w:rsidRDefault="0063274D" w:rsidP="009C3917">
      <w:pPr>
        <w:ind w:left="360"/>
        <w:rPr>
          <w:rFonts w:cs="Arial"/>
          <w:color w:val="000000" w:themeColor="text1"/>
          <w:szCs w:val="24"/>
        </w:rPr>
      </w:pPr>
      <w:r w:rsidRPr="002F1633">
        <w:rPr>
          <w:rFonts w:cs="Arial"/>
          <w:color w:val="000000" w:themeColor="text1"/>
          <w:szCs w:val="24"/>
        </w:rPr>
        <w:t xml:space="preserve">To promote a culture whereby performance management is ingrained and the highest of standards and performance are achieved by all. </w:t>
      </w:r>
      <w:r w:rsidR="001D2B80" w:rsidRPr="002F1633">
        <w:rPr>
          <w:rFonts w:cs="Arial"/>
          <w:color w:val="000000" w:themeColor="text1"/>
          <w:szCs w:val="24"/>
        </w:rPr>
        <w:t xml:space="preserve">Contribute to </w:t>
      </w:r>
      <w:r w:rsidRPr="002F1633">
        <w:rPr>
          <w:rFonts w:cs="Arial"/>
          <w:color w:val="000000" w:themeColor="text1"/>
          <w:szCs w:val="24"/>
        </w:rPr>
        <w:t xml:space="preserve">the council’s Performance and Development Review processes to ensure continuous learning and improvement and </w:t>
      </w:r>
      <w:r w:rsidR="001D2B80" w:rsidRPr="002F1633">
        <w:rPr>
          <w:rFonts w:cs="Arial"/>
          <w:color w:val="000000" w:themeColor="text1"/>
          <w:szCs w:val="24"/>
        </w:rPr>
        <w:t xml:space="preserve">to </w:t>
      </w:r>
      <w:r w:rsidRPr="002F1633">
        <w:rPr>
          <w:rFonts w:cs="Arial"/>
          <w:color w:val="000000" w:themeColor="text1"/>
          <w:szCs w:val="24"/>
        </w:rPr>
        <w:t>increase organisational performance.</w:t>
      </w:r>
    </w:p>
    <w:p w14:paraId="563331BF" w14:textId="05084DF3" w:rsidR="00951681" w:rsidRDefault="00951681">
      <w:pPr>
        <w:rPr>
          <w:rFonts w:cs="Arial"/>
          <w:color w:val="000000" w:themeColor="text1"/>
          <w:szCs w:val="24"/>
        </w:rPr>
      </w:pPr>
      <w:r>
        <w:rPr>
          <w:rFonts w:cs="Arial"/>
          <w:color w:val="000000" w:themeColor="text1"/>
          <w:szCs w:val="24"/>
        </w:rPr>
        <w:br w:type="page"/>
      </w:r>
    </w:p>
    <w:p w14:paraId="2AA3036C" w14:textId="77777777" w:rsidR="00951681" w:rsidRDefault="00951681" w:rsidP="009C3917">
      <w:pPr>
        <w:ind w:left="360"/>
        <w:rPr>
          <w:rFonts w:cs="Arial"/>
          <w:color w:val="000000" w:themeColor="text1"/>
          <w:szCs w:val="24"/>
        </w:rPr>
      </w:pPr>
    </w:p>
    <w:p w14:paraId="55C2DA2E" w14:textId="724D1095" w:rsidR="00681A84" w:rsidRPr="002F1633" w:rsidRDefault="00681A84" w:rsidP="009C3917">
      <w:pPr>
        <w:pStyle w:val="ListParagraph"/>
        <w:numPr>
          <w:ilvl w:val="0"/>
          <w:numId w:val="32"/>
        </w:numPr>
        <w:rPr>
          <w:rFonts w:cs="Arial"/>
          <w:b/>
          <w:color w:val="000000" w:themeColor="text1"/>
          <w:szCs w:val="24"/>
        </w:rPr>
      </w:pPr>
      <w:r w:rsidRPr="002F1633">
        <w:rPr>
          <w:rFonts w:cs="Arial"/>
          <w:b/>
          <w:color w:val="000000" w:themeColor="text1"/>
          <w:szCs w:val="24"/>
        </w:rPr>
        <w:t>Quality assurance (for applicable posts)</w:t>
      </w:r>
    </w:p>
    <w:p w14:paraId="2F38F040" w14:textId="741889EB" w:rsidR="0063274D" w:rsidRPr="002F1633" w:rsidRDefault="0063274D" w:rsidP="009C3917">
      <w:pPr>
        <w:ind w:left="360"/>
        <w:rPr>
          <w:rFonts w:cs="Arial"/>
          <w:color w:val="000000" w:themeColor="text1"/>
          <w:szCs w:val="24"/>
        </w:rPr>
      </w:pPr>
      <w:r w:rsidRPr="002F1633">
        <w:rPr>
          <w:rFonts w:cs="Arial"/>
          <w:color w:val="000000" w:themeColor="text1"/>
          <w:szCs w:val="24"/>
        </w:rPr>
        <w:t xml:space="preserve">To set, monitor and evaluate standards at individual, team and service level so that the highest standards of service are delivered and maintained. Use data, where appropriate, to enhance the </w:t>
      </w:r>
      <w:r w:rsidR="005E4E6D" w:rsidRPr="002F1633">
        <w:rPr>
          <w:rFonts w:cs="Arial"/>
          <w:color w:val="000000" w:themeColor="text1"/>
          <w:szCs w:val="24"/>
        </w:rPr>
        <w:t>quality-of-service</w:t>
      </w:r>
      <w:r w:rsidRPr="002F1633">
        <w:rPr>
          <w:rFonts w:cs="Arial"/>
          <w:color w:val="000000" w:themeColor="text1"/>
          <w:szCs w:val="24"/>
        </w:rPr>
        <w:t xml:space="preserve"> provision and support decision making processes.</w:t>
      </w:r>
    </w:p>
    <w:p w14:paraId="5BBA33BD" w14:textId="77777777" w:rsidR="00491DDB" w:rsidRPr="002F1633" w:rsidRDefault="00491DDB" w:rsidP="009C3917">
      <w:pPr>
        <w:ind w:left="360"/>
        <w:rPr>
          <w:rFonts w:cs="Arial"/>
          <w:color w:val="000000" w:themeColor="text1"/>
          <w:szCs w:val="24"/>
        </w:rPr>
      </w:pPr>
    </w:p>
    <w:p w14:paraId="7B18B847" w14:textId="77777777" w:rsidR="00681A84" w:rsidRPr="002F1633" w:rsidRDefault="00681A84">
      <w:pPr>
        <w:rPr>
          <w:color w:val="000000" w:themeColor="text1"/>
        </w:rPr>
      </w:pPr>
    </w:p>
    <w:p w14:paraId="7E626DE8" w14:textId="77777777" w:rsidR="00681A84" w:rsidRPr="002F1633" w:rsidRDefault="0063274D" w:rsidP="009C3917">
      <w:pPr>
        <w:ind w:left="360"/>
        <w:rPr>
          <w:b/>
          <w:iCs/>
          <w:color w:val="000000" w:themeColor="text1"/>
          <w:szCs w:val="24"/>
        </w:rPr>
      </w:pPr>
      <w:r w:rsidRPr="002F1633">
        <w:rPr>
          <w:rFonts w:cs="Arial"/>
          <w:iCs/>
          <w:color w:val="000000" w:themeColor="text1"/>
          <w:szCs w:val="24"/>
        </w:rPr>
        <w:t>The above is not exhaustive and the post holder will be expected to undertake any duties which may reasonably fall within the level of responsibility and the competence of the post as directed by your manager.</w:t>
      </w:r>
      <w:r w:rsidR="00681A84" w:rsidRPr="002F1633">
        <w:rPr>
          <w:b/>
          <w:iCs/>
          <w:color w:val="000000" w:themeColor="text1"/>
          <w:szCs w:val="24"/>
        </w:rPr>
        <w:br w:type="page"/>
      </w:r>
    </w:p>
    <w:p w14:paraId="211F4FB3" w14:textId="77777777" w:rsidR="008061D3" w:rsidRPr="002F1633" w:rsidRDefault="008061D3" w:rsidP="00845787">
      <w:pPr>
        <w:pStyle w:val="aTitle"/>
        <w:tabs>
          <w:tab w:val="clear" w:pos="4513"/>
        </w:tabs>
        <w:ind w:right="3662"/>
        <w:rPr>
          <w:b w:val="0"/>
          <w:noProof/>
          <w:color w:val="000000" w:themeColor="text1"/>
          <w:sz w:val="24"/>
          <w:szCs w:val="24"/>
          <w:lang w:eastAsia="en-GB"/>
        </w:rPr>
        <w:sectPr w:rsidR="008061D3" w:rsidRPr="002F163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552"/>
        <w:gridCol w:w="6379"/>
      </w:tblGrid>
      <w:tr w:rsidR="002F1633" w:rsidRPr="002F1633"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2F1633" w:rsidRDefault="00845787" w:rsidP="00D70625">
            <w:pPr>
              <w:pStyle w:val="aTitle"/>
              <w:tabs>
                <w:tab w:val="clear" w:pos="4513"/>
              </w:tabs>
              <w:rPr>
                <w:rFonts w:cs="Arial"/>
                <w:noProof/>
                <w:color w:val="000000" w:themeColor="text1"/>
                <w:sz w:val="32"/>
                <w:szCs w:val="32"/>
                <w:lang w:eastAsia="en-GB"/>
              </w:rPr>
            </w:pPr>
            <w:r w:rsidRPr="002F1633">
              <w:rPr>
                <w:rFonts w:cs="Arial"/>
                <w:noProof/>
                <w:color w:val="000000" w:themeColor="text1"/>
                <w:sz w:val="32"/>
                <w:szCs w:val="32"/>
                <w:lang w:eastAsia="en-GB"/>
              </w:rPr>
              <w:lastRenderedPageBreak/>
              <w:t>Person specification</w:t>
            </w:r>
          </w:p>
        </w:tc>
      </w:tr>
      <w:tr w:rsidR="002F1633" w:rsidRPr="002F1633" w14:paraId="16C00FD8" w14:textId="77777777" w:rsidTr="00867ED6">
        <w:trPr>
          <w:trHeight w:val="567"/>
        </w:trPr>
        <w:tc>
          <w:tcPr>
            <w:tcW w:w="1803" w:type="dxa"/>
            <w:shd w:val="clear" w:color="auto" w:fill="F2F2F2" w:themeFill="background1" w:themeFillShade="F2"/>
            <w:vAlign w:val="center"/>
          </w:tcPr>
          <w:p w14:paraId="6973B39A" w14:textId="77777777" w:rsidR="00845787" w:rsidRPr="002F1633" w:rsidRDefault="00845787" w:rsidP="00D70625">
            <w:pPr>
              <w:pStyle w:val="aTitle"/>
              <w:tabs>
                <w:tab w:val="clear" w:pos="4513"/>
              </w:tabs>
              <w:rPr>
                <w:rFonts w:cs="Arial"/>
                <w:b w:val="0"/>
                <w:noProof/>
                <w:color w:val="000000" w:themeColor="text1"/>
                <w:sz w:val="22"/>
                <w:lang w:eastAsia="en-GB"/>
              </w:rPr>
            </w:pPr>
          </w:p>
        </w:tc>
        <w:tc>
          <w:tcPr>
            <w:tcW w:w="7552" w:type="dxa"/>
            <w:shd w:val="clear" w:color="auto" w:fill="F2F2F2" w:themeFill="background1" w:themeFillShade="F2"/>
            <w:vAlign w:val="center"/>
          </w:tcPr>
          <w:p w14:paraId="16BE093E" w14:textId="77777777" w:rsidR="00845787" w:rsidRPr="002F1633" w:rsidRDefault="00845787" w:rsidP="00D70625">
            <w:pPr>
              <w:pStyle w:val="aTitle"/>
              <w:tabs>
                <w:tab w:val="clear" w:pos="4513"/>
                <w:tab w:val="clear" w:pos="9026"/>
              </w:tabs>
              <w:rPr>
                <w:rFonts w:cs="Arial"/>
                <w:noProof/>
                <w:color w:val="000000" w:themeColor="text1"/>
                <w:sz w:val="22"/>
                <w:lang w:eastAsia="en-GB"/>
              </w:rPr>
            </w:pPr>
            <w:r w:rsidRPr="002F1633">
              <w:rPr>
                <w:rFonts w:cs="Arial"/>
                <w:noProof/>
                <w:color w:val="000000" w:themeColor="text1"/>
                <w:sz w:val="22"/>
                <w:lang w:eastAsia="en-GB"/>
              </w:rPr>
              <w:t>Essential</w:t>
            </w:r>
          </w:p>
        </w:tc>
        <w:tc>
          <w:tcPr>
            <w:tcW w:w="6379" w:type="dxa"/>
            <w:shd w:val="clear" w:color="auto" w:fill="F2F2F2" w:themeFill="background1" w:themeFillShade="F2"/>
            <w:vAlign w:val="center"/>
          </w:tcPr>
          <w:p w14:paraId="13755163" w14:textId="77777777" w:rsidR="00845787" w:rsidRPr="002F1633" w:rsidRDefault="00845787" w:rsidP="00D70625">
            <w:pPr>
              <w:pStyle w:val="aTitle"/>
              <w:tabs>
                <w:tab w:val="clear" w:pos="4513"/>
              </w:tabs>
              <w:rPr>
                <w:rFonts w:cs="Arial"/>
                <w:noProof/>
                <w:color w:val="000000" w:themeColor="text1"/>
                <w:sz w:val="22"/>
                <w:lang w:eastAsia="en-GB"/>
              </w:rPr>
            </w:pPr>
            <w:r w:rsidRPr="002F1633">
              <w:rPr>
                <w:rFonts w:cs="Arial"/>
                <w:noProof/>
                <w:color w:val="000000" w:themeColor="text1"/>
                <w:sz w:val="22"/>
                <w:lang w:eastAsia="en-GB"/>
              </w:rPr>
              <w:t>Desirable</w:t>
            </w:r>
          </w:p>
        </w:tc>
      </w:tr>
      <w:tr w:rsidR="002F1633" w:rsidRPr="002F1633" w14:paraId="7746B0E6" w14:textId="77777777" w:rsidTr="005E4E6D">
        <w:trPr>
          <w:trHeight w:val="1384"/>
        </w:trPr>
        <w:tc>
          <w:tcPr>
            <w:tcW w:w="1803" w:type="dxa"/>
            <w:shd w:val="clear" w:color="auto" w:fill="F2F2F2" w:themeFill="background1" w:themeFillShade="F2"/>
          </w:tcPr>
          <w:p w14:paraId="612C92E1" w14:textId="77777777" w:rsidR="00845787" w:rsidRPr="002F1633" w:rsidRDefault="00845787" w:rsidP="00D70625">
            <w:pPr>
              <w:pStyle w:val="aTitle"/>
              <w:tabs>
                <w:tab w:val="clear" w:pos="4513"/>
              </w:tabs>
              <w:rPr>
                <w:rFonts w:cs="Arial"/>
                <w:noProof/>
                <w:color w:val="000000" w:themeColor="text1"/>
                <w:sz w:val="24"/>
                <w:szCs w:val="24"/>
                <w:lang w:eastAsia="en-GB"/>
              </w:rPr>
            </w:pPr>
          </w:p>
          <w:p w14:paraId="060BB189" w14:textId="77777777" w:rsidR="00845787" w:rsidRPr="002F1633" w:rsidRDefault="00845787" w:rsidP="00D70625">
            <w:pPr>
              <w:pStyle w:val="aTitle"/>
              <w:tabs>
                <w:tab w:val="clear" w:pos="4513"/>
              </w:tabs>
              <w:rPr>
                <w:rFonts w:cs="Arial"/>
                <w:noProof/>
                <w:color w:val="000000" w:themeColor="text1"/>
                <w:sz w:val="24"/>
                <w:szCs w:val="24"/>
                <w:lang w:eastAsia="en-GB"/>
              </w:rPr>
            </w:pPr>
            <w:r w:rsidRPr="002F1633">
              <w:rPr>
                <w:rFonts w:cs="Arial"/>
                <w:noProof/>
                <w:color w:val="000000" w:themeColor="text1"/>
                <w:sz w:val="24"/>
                <w:szCs w:val="24"/>
                <w:lang w:eastAsia="en-GB"/>
              </w:rPr>
              <w:t>Qualifications</w:t>
            </w:r>
          </w:p>
        </w:tc>
        <w:tc>
          <w:tcPr>
            <w:tcW w:w="7552" w:type="dxa"/>
            <w:shd w:val="clear" w:color="auto" w:fill="auto"/>
          </w:tcPr>
          <w:p w14:paraId="09A6888C" w14:textId="4C80028F" w:rsidR="002B2E7C" w:rsidRPr="002F1633" w:rsidRDefault="00E005F8" w:rsidP="00E005F8">
            <w:pPr>
              <w:pStyle w:val="ListParagraph"/>
              <w:numPr>
                <w:ilvl w:val="0"/>
                <w:numId w:val="32"/>
              </w:numPr>
              <w:rPr>
                <w:rFonts w:cs="Arial"/>
                <w:bCs/>
                <w:color w:val="000000" w:themeColor="text1"/>
                <w:szCs w:val="24"/>
                <w:lang w:eastAsia="en-GB"/>
              </w:rPr>
            </w:pPr>
            <w:r w:rsidRPr="002F1633">
              <w:rPr>
                <w:rFonts w:cs="Arial"/>
                <w:bCs/>
                <w:color w:val="000000" w:themeColor="text1"/>
                <w:szCs w:val="24"/>
                <w:lang w:eastAsia="en-GB"/>
              </w:rPr>
              <w:t xml:space="preserve">Level </w:t>
            </w:r>
            <w:r w:rsidR="00D93F30" w:rsidRPr="002F1633">
              <w:rPr>
                <w:rFonts w:cs="Arial"/>
                <w:bCs/>
                <w:color w:val="000000" w:themeColor="text1"/>
                <w:szCs w:val="24"/>
                <w:lang w:eastAsia="en-GB"/>
              </w:rPr>
              <w:t>3</w:t>
            </w:r>
            <w:r w:rsidR="009B7ADB" w:rsidRPr="002F1633">
              <w:rPr>
                <w:rFonts w:cs="Arial"/>
                <w:bCs/>
                <w:color w:val="000000" w:themeColor="text1"/>
                <w:szCs w:val="24"/>
                <w:lang w:eastAsia="en-GB"/>
              </w:rPr>
              <w:t xml:space="preserve"> qualification in Bu</w:t>
            </w:r>
            <w:r w:rsidR="00F66D36" w:rsidRPr="002F1633">
              <w:rPr>
                <w:rFonts w:cs="Arial"/>
                <w:bCs/>
                <w:color w:val="000000" w:themeColor="text1"/>
                <w:szCs w:val="24"/>
                <w:lang w:eastAsia="en-GB"/>
              </w:rPr>
              <w:t>s</w:t>
            </w:r>
            <w:r w:rsidR="009B7ADB" w:rsidRPr="002F1633">
              <w:rPr>
                <w:rFonts w:cs="Arial"/>
                <w:bCs/>
                <w:color w:val="000000" w:themeColor="text1"/>
                <w:szCs w:val="24"/>
                <w:lang w:eastAsia="en-GB"/>
              </w:rPr>
              <w:t>iness Administration</w:t>
            </w:r>
            <w:r w:rsidR="00D93F30" w:rsidRPr="002F1633">
              <w:rPr>
                <w:rFonts w:cs="Arial"/>
                <w:bCs/>
                <w:color w:val="000000" w:themeColor="text1"/>
                <w:szCs w:val="24"/>
                <w:lang w:eastAsia="en-GB"/>
              </w:rPr>
              <w:t>, Human Resources (HR), Human Resource Management (HRM)</w:t>
            </w:r>
            <w:r w:rsidR="009B7ADB" w:rsidRPr="002F1633">
              <w:rPr>
                <w:rFonts w:cs="Arial"/>
                <w:bCs/>
                <w:color w:val="000000" w:themeColor="text1"/>
                <w:szCs w:val="24"/>
                <w:lang w:eastAsia="en-GB"/>
              </w:rPr>
              <w:t xml:space="preserve"> or an equivalent relevant qualification </w:t>
            </w:r>
          </w:p>
        </w:tc>
        <w:tc>
          <w:tcPr>
            <w:tcW w:w="6379" w:type="dxa"/>
          </w:tcPr>
          <w:p w14:paraId="1B160672" w14:textId="64A53541" w:rsidR="005E4E6D" w:rsidRPr="002F1633" w:rsidRDefault="00513FE1" w:rsidP="005E4E6D">
            <w:pPr>
              <w:numPr>
                <w:ilvl w:val="0"/>
                <w:numId w:val="32"/>
              </w:numPr>
              <w:rPr>
                <w:rFonts w:cs="Arial"/>
                <w:color w:val="000000" w:themeColor="text1"/>
                <w:szCs w:val="24"/>
              </w:rPr>
            </w:pPr>
            <w:r w:rsidRPr="002F1633">
              <w:rPr>
                <w:rFonts w:cs="Arial"/>
                <w:color w:val="000000" w:themeColor="text1"/>
                <w:szCs w:val="24"/>
              </w:rPr>
              <w:t xml:space="preserve">GCSE </w:t>
            </w:r>
            <w:r w:rsidR="005E4E6D" w:rsidRPr="002F1633">
              <w:rPr>
                <w:bCs/>
                <w:color w:val="000000" w:themeColor="text1"/>
                <w:szCs w:val="24"/>
              </w:rPr>
              <w:t xml:space="preserve">grades 9-4/A*-C in Maths and English or a qualification that is </w:t>
            </w:r>
            <w:r w:rsidR="005E4E6D" w:rsidRPr="002F1633">
              <w:rPr>
                <w:rFonts w:cs="Arial"/>
                <w:color w:val="000000" w:themeColor="text1"/>
                <w:szCs w:val="24"/>
              </w:rPr>
              <w:t>equivalent or higher</w:t>
            </w:r>
          </w:p>
          <w:p w14:paraId="0A6C9782" w14:textId="77777777" w:rsidR="005E4E6D" w:rsidRPr="002F1633" w:rsidRDefault="005E4E6D" w:rsidP="005E4E6D">
            <w:pPr>
              <w:ind w:left="360"/>
              <w:rPr>
                <w:rFonts w:cs="Arial"/>
                <w:color w:val="000000" w:themeColor="text1"/>
                <w:szCs w:val="24"/>
              </w:rPr>
            </w:pPr>
          </w:p>
          <w:p w14:paraId="54D12A0A" w14:textId="30F8DA67" w:rsidR="005D4149" w:rsidRPr="002F1633" w:rsidRDefault="005D4149" w:rsidP="005E4E6D">
            <w:pPr>
              <w:ind w:left="360"/>
              <w:rPr>
                <w:rFonts w:cs="Arial"/>
                <w:b/>
                <w:color w:val="000000" w:themeColor="text1"/>
                <w:szCs w:val="24"/>
                <w:lang w:eastAsia="en-GB"/>
              </w:rPr>
            </w:pPr>
          </w:p>
        </w:tc>
      </w:tr>
      <w:tr w:rsidR="002F1633" w:rsidRPr="002F1633" w14:paraId="59A9E928" w14:textId="77777777" w:rsidTr="00867ED6">
        <w:trPr>
          <w:trHeight w:val="1712"/>
        </w:trPr>
        <w:tc>
          <w:tcPr>
            <w:tcW w:w="1803" w:type="dxa"/>
            <w:shd w:val="clear" w:color="auto" w:fill="F2F2F2" w:themeFill="background1" w:themeFillShade="F2"/>
          </w:tcPr>
          <w:p w14:paraId="6DFD5DA4" w14:textId="77777777" w:rsidR="00845787" w:rsidRPr="002F1633" w:rsidRDefault="00845787" w:rsidP="00D70625">
            <w:pPr>
              <w:pStyle w:val="aTitle"/>
              <w:tabs>
                <w:tab w:val="clear" w:pos="4513"/>
              </w:tabs>
              <w:rPr>
                <w:rFonts w:cs="Arial"/>
                <w:noProof/>
                <w:color w:val="000000" w:themeColor="text1"/>
                <w:sz w:val="24"/>
                <w:szCs w:val="24"/>
                <w:lang w:eastAsia="en-GB"/>
              </w:rPr>
            </w:pPr>
            <w:bookmarkStart w:id="0" w:name="_Hlk95909346"/>
          </w:p>
          <w:p w14:paraId="2BFE409C" w14:textId="77777777" w:rsidR="00845787" w:rsidRPr="002F1633" w:rsidRDefault="00845787" w:rsidP="00D70625">
            <w:pPr>
              <w:pStyle w:val="aTitle"/>
              <w:tabs>
                <w:tab w:val="clear" w:pos="4513"/>
              </w:tabs>
              <w:rPr>
                <w:rFonts w:cs="Arial"/>
                <w:noProof/>
                <w:color w:val="000000" w:themeColor="text1"/>
                <w:sz w:val="24"/>
                <w:szCs w:val="24"/>
                <w:lang w:eastAsia="en-GB"/>
              </w:rPr>
            </w:pPr>
            <w:r w:rsidRPr="002F1633">
              <w:rPr>
                <w:rFonts w:cs="Arial"/>
                <w:noProof/>
                <w:color w:val="000000" w:themeColor="text1"/>
                <w:sz w:val="24"/>
                <w:szCs w:val="24"/>
                <w:lang w:eastAsia="en-GB"/>
              </w:rPr>
              <w:t>Experience</w:t>
            </w:r>
          </w:p>
        </w:tc>
        <w:tc>
          <w:tcPr>
            <w:tcW w:w="7552" w:type="dxa"/>
          </w:tcPr>
          <w:p w14:paraId="42B35B40" w14:textId="4FE4F26D" w:rsidR="003D1001" w:rsidRPr="002F1633" w:rsidRDefault="00AE6E05" w:rsidP="00CC37DA">
            <w:pPr>
              <w:pStyle w:val="ListParagraph"/>
              <w:numPr>
                <w:ilvl w:val="0"/>
                <w:numId w:val="23"/>
              </w:numPr>
              <w:rPr>
                <w:rFonts w:cs="Arial"/>
                <w:bCs/>
                <w:color w:val="000000" w:themeColor="text1"/>
                <w:szCs w:val="24"/>
                <w:lang w:eastAsia="en-GB"/>
              </w:rPr>
            </w:pPr>
            <w:r w:rsidRPr="002F1633">
              <w:rPr>
                <w:rFonts w:cs="Arial"/>
                <w:bCs/>
                <w:color w:val="000000" w:themeColor="text1"/>
                <w:szCs w:val="24"/>
                <w:lang w:eastAsia="en-GB"/>
              </w:rPr>
              <w:t>Experience of provid</w:t>
            </w:r>
            <w:r w:rsidR="00080D91" w:rsidRPr="002F1633">
              <w:rPr>
                <w:rFonts w:cs="Arial"/>
                <w:bCs/>
                <w:color w:val="000000" w:themeColor="text1"/>
                <w:szCs w:val="24"/>
                <w:lang w:eastAsia="en-GB"/>
              </w:rPr>
              <w:t>ing</w:t>
            </w:r>
            <w:r w:rsidRPr="002F1633">
              <w:rPr>
                <w:rFonts w:cs="Arial"/>
                <w:bCs/>
                <w:color w:val="000000" w:themeColor="text1"/>
                <w:szCs w:val="24"/>
                <w:lang w:eastAsia="en-GB"/>
              </w:rPr>
              <w:t xml:space="preserve"> </w:t>
            </w:r>
            <w:r w:rsidR="00246E78" w:rsidRPr="002F1633">
              <w:rPr>
                <w:rFonts w:cs="Arial"/>
                <w:bCs/>
                <w:color w:val="000000" w:themeColor="text1"/>
                <w:szCs w:val="24"/>
                <w:lang w:eastAsia="en-GB"/>
              </w:rPr>
              <w:t xml:space="preserve">effective </w:t>
            </w:r>
            <w:r w:rsidRPr="002F1633">
              <w:rPr>
                <w:rFonts w:cs="Arial"/>
                <w:bCs/>
                <w:color w:val="000000" w:themeColor="text1"/>
                <w:szCs w:val="24"/>
                <w:lang w:eastAsia="en-GB"/>
              </w:rPr>
              <w:t>HR</w:t>
            </w:r>
            <w:r w:rsidR="00BB635B" w:rsidRPr="002F1633">
              <w:rPr>
                <w:rFonts w:cs="Arial"/>
                <w:bCs/>
                <w:color w:val="000000" w:themeColor="text1"/>
                <w:szCs w:val="24"/>
                <w:lang w:eastAsia="en-GB"/>
              </w:rPr>
              <w:t xml:space="preserve">/workforce development or </w:t>
            </w:r>
            <w:r w:rsidR="00A722E7" w:rsidRPr="002F1633">
              <w:rPr>
                <w:rFonts w:cs="Arial"/>
                <w:bCs/>
                <w:color w:val="000000" w:themeColor="text1"/>
                <w:szCs w:val="24"/>
                <w:lang w:eastAsia="en-GB"/>
              </w:rPr>
              <w:t>r</w:t>
            </w:r>
            <w:r w:rsidR="00246E78" w:rsidRPr="002F1633">
              <w:rPr>
                <w:rFonts w:cs="Arial"/>
                <w:bCs/>
                <w:color w:val="000000" w:themeColor="text1"/>
                <w:szCs w:val="24"/>
                <w:lang w:eastAsia="en-GB"/>
              </w:rPr>
              <w:t xml:space="preserve">ecruitment </w:t>
            </w:r>
            <w:r w:rsidR="00A722E7" w:rsidRPr="002F1633">
              <w:rPr>
                <w:rFonts w:cs="Arial"/>
                <w:bCs/>
                <w:color w:val="000000" w:themeColor="text1"/>
                <w:szCs w:val="24"/>
                <w:lang w:eastAsia="en-GB"/>
              </w:rPr>
              <w:t>s</w:t>
            </w:r>
            <w:r w:rsidRPr="002F1633">
              <w:rPr>
                <w:rFonts w:cs="Arial"/>
                <w:bCs/>
                <w:color w:val="000000" w:themeColor="text1"/>
                <w:szCs w:val="24"/>
                <w:lang w:eastAsia="en-GB"/>
              </w:rPr>
              <w:t xml:space="preserve">upport </w:t>
            </w:r>
          </w:p>
          <w:p w14:paraId="26A5E230" w14:textId="4D7E70F0" w:rsidR="00CC37DA" w:rsidRPr="002F1633" w:rsidRDefault="00CC37DA" w:rsidP="00CC37DA">
            <w:pPr>
              <w:pStyle w:val="aTitle"/>
              <w:numPr>
                <w:ilvl w:val="0"/>
                <w:numId w:val="23"/>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Competent in the effective use of ICT systems</w:t>
            </w:r>
            <w:r w:rsidR="00443BF4" w:rsidRPr="002F1633">
              <w:rPr>
                <w:rFonts w:cs="Arial"/>
                <w:b w:val="0"/>
                <w:color w:val="000000" w:themeColor="text1"/>
                <w:sz w:val="24"/>
                <w:szCs w:val="24"/>
                <w:lang w:eastAsia="en-GB"/>
              </w:rPr>
              <w:t xml:space="preserve"> including Wo</w:t>
            </w:r>
            <w:r w:rsidR="0013263D" w:rsidRPr="002F1633">
              <w:rPr>
                <w:rFonts w:cs="Arial"/>
                <w:b w:val="0"/>
                <w:color w:val="000000" w:themeColor="text1"/>
                <w:sz w:val="24"/>
                <w:szCs w:val="24"/>
                <w:lang w:eastAsia="en-GB"/>
              </w:rPr>
              <w:t>r</w:t>
            </w:r>
            <w:r w:rsidR="00443BF4" w:rsidRPr="002F1633">
              <w:rPr>
                <w:rFonts w:cs="Arial"/>
                <w:b w:val="0"/>
                <w:color w:val="000000" w:themeColor="text1"/>
                <w:sz w:val="24"/>
                <w:szCs w:val="24"/>
                <w:lang w:eastAsia="en-GB"/>
              </w:rPr>
              <w:t>d, Excel and Power</w:t>
            </w:r>
            <w:r w:rsidR="00BD445F" w:rsidRPr="002F1633">
              <w:rPr>
                <w:rFonts w:cs="Arial"/>
                <w:b w:val="0"/>
                <w:color w:val="000000" w:themeColor="text1"/>
                <w:sz w:val="24"/>
                <w:szCs w:val="24"/>
                <w:lang w:eastAsia="en-GB"/>
              </w:rPr>
              <w:t>P</w:t>
            </w:r>
            <w:r w:rsidR="00443BF4" w:rsidRPr="002F1633">
              <w:rPr>
                <w:rFonts w:cs="Arial"/>
                <w:b w:val="0"/>
                <w:color w:val="000000" w:themeColor="text1"/>
                <w:sz w:val="24"/>
                <w:szCs w:val="24"/>
                <w:lang w:eastAsia="en-GB"/>
              </w:rPr>
              <w:t>oint</w:t>
            </w:r>
          </w:p>
          <w:p w14:paraId="06BF7BEF" w14:textId="20F7E5CF" w:rsidR="00BA7D72" w:rsidRPr="002F1633" w:rsidRDefault="00BA7D72" w:rsidP="00BA7D72">
            <w:pPr>
              <w:pStyle w:val="aTitle"/>
              <w:tabs>
                <w:tab w:val="clear" w:pos="4513"/>
                <w:tab w:val="clear" w:pos="9026"/>
              </w:tabs>
              <w:ind w:left="360"/>
              <w:rPr>
                <w:rFonts w:cs="Arial"/>
                <w:b w:val="0"/>
                <w:color w:val="000000" w:themeColor="text1"/>
                <w:sz w:val="24"/>
                <w:szCs w:val="24"/>
                <w:lang w:eastAsia="en-GB"/>
              </w:rPr>
            </w:pPr>
          </w:p>
          <w:p w14:paraId="54016707" w14:textId="14D5ACB5" w:rsidR="00246E78" w:rsidRPr="002F1633" w:rsidRDefault="00246E78" w:rsidP="00CC37DA">
            <w:pPr>
              <w:pStyle w:val="ListParagraph"/>
              <w:ind w:left="360"/>
              <w:rPr>
                <w:rFonts w:cs="Arial"/>
                <w:bCs/>
                <w:color w:val="000000" w:themeColor="text1"/>
                <w:szCs w:val="24"/>
                <w:lang w:eastAsia="en-GB"/>
              </w:rPr>
            </w:pPr>
          </w:p>
        </w:tc>
        <w:tc>
          <w:tcPr>
            <w:tcW w:w="6379" w:type="dxa"/>
          </w:tcPr>
          <w:p w14:paraId="5F05E398" w14:textId="7967F6BF" w:rsidR="00080D91" w:rsidRPr="002F1633" w:rsidRDefault="00080D91" w:rsidP="004B6FB4">
            <w:pPr>
              <w:pStyle w:val="aTitle"/>
              <w:numPr>
                <w:ilvl w:val="0"/>
                <w:numId w:val="25"/>
              </w:numPr>
              <w:tabs>
                <w:tab w:val="clear" w:pos="4513"/>
              </w:tabs>
              <w:rPr>
                <w:rFonts w:cs="Arial"/>
                <w:b w:val="0"/>
                <w:color w:val="000000" w:themeColor="text1"/>
                <w:sz w:val="24"/>
                <w:szCs w:val="24"/>
                <w:lang w:eastAsia="en-GB"/>
              </w:rPr>
            </w:pPr>
            <w:r w:rsidRPr="002F1633">
              <w:rPr>
                <w:rFonts w:cs="Arial"/>
                <w:b w:val="0"/>
                <w:color w:val="000000" w:themeColor="text1"/>
                <w:sz w:val="24"/>
                <w:szCs w:val="24"/>
                <w:lang w:eastAsia="en-GB"/>
              </w:rPr>
              <w:t>Understanding</w:t>
            </w:r>
            <w:r w:rsidR="000F5C92" w:rsidRPr="002F1633">
              <w:rPr>
                <w:rFonts w:cs="Arial"/>
                <w:b w:val="0"/>
                <w:color w:val="000000" w:themeColor="text1"/>
                <w:sz w:val="24"/>
                <w:szCs w:val="24"/>
                <w:lang w:eastAsia="en-GB"/>
              </w:rPr>
              <w:t xml:space="preserve"> of</w:t>
            </w:r>
            <w:r w:rsidRPr="002F1633">
              <w:rPr>
                <w:rFonts w:cs="Arial"/>
                <w:b w:val="0"/>
                <w:color w:val="000000" w:themeColor="text1"/>
                <w:sz w:val="24"/>
                <w:szCs w:val="24"/>
                <w:lang w:eastAsia="en-GB"/>
              </w:rPr>
              <w:t xml:space="preserve"> and ability to use </w:t>
            </w:r>
            <w:r w:rsidR="00BA7D72" w:rsidRPr="002F1633">
              <w:rPr>
                <w:rFonts w:cs="Arial"/>
                <w:b w:val="0"/>
                <w:color w:val="000000" w:themeColor="text1"/>
                <w:sz w:val="24"/>
                <w:szCs w:val="24"/>
                <w:lang w:eastAsia="en-GB"/>
              </w:rPr>
              <w:t>computerised HR systems</w:t>
            </w:r>
          </w:p>
          <w:p w14:paraId="4751587E" w14:textId="01CE5AB7" w:rsidR="00CC37DA" w:rsidRPr="002F1633" w:rsidRDefault="001E258B" w:rsidP="00CC37DA">
            <w:pPr>
              <w:pStyle w:val="ListParagraph"/>
              <w:numPr>
                <w:ilvl w:val="0"/>
                <w:numId w:val="23"/>
              </w:numPr>
              <w:rPr>
                <w:rFonts w:cs="Arial"/>
                <w:bCs/>
                <w:color w:val="000000" w:themeColor="text1"/>
                <w:szCs w:val="24"/>
                <w:lang w:eastAsia="en-GB"/>
              </w:rPr>
            </w:pPr>
            <w:r w:rsidRPr="002F1633">
              <w:rPr>
                <w:rFonts w:cs="Arial"/>
                <w:color w:val="000000" w:themeColor="text1"/>
                <w:szCs w:val="24"/>
                <w:lang w:eastAsia="en-GB"/>
              </w:rPr>
              <w:t>Recruitment experi</w:t>
            </w:r>
            <w:r w:rsidR="00080D91" w:rsidRPr="002F1633">
              <w:rPr>
                <w:rFonts w:cs="Arial"/>
                <w:color w:val="000000" w:themeColor="text1"/>
                <w:szCs w:val="24"/>
                <w:lang w:eastAsia="en-GB"/>
              </w:rPr>
              <w:t>ence</w:t>
            </w:r>
            <w:r w:rsidR="00CC37DA" w:rsidRPr="002F1633">
              <w:rPr>
                <w:rFonts w:cs="Arial"/>
                <w:bCs/>
                <w:color w:val="000000" w:themeColor="text1"/>
                <w:szCs w:val="24"/>
                <w:lang w:eastAsia="en-GB"/>
              </w:rPr>
              <w:t xml:space="preserve"> </w:t>
            </w:r>
            <w:r w:rsidR="00ED77ED" w:rsidRPr="002F1633">
              <w:rPr>
                <w:rFonts w:cs="Arial"/>
                <w:bCs/>
                <w:color w:val="000000" w:themeColor="text1"/>
                <w:szCs w:val="24"/>
                <w:lang w:eastAsia="en-GB"/>
              </w:rPr>
              <w:t xml:space="preserve">including the design of </w:t>
            </w:r>
            <w:r w:rsidR="000C0800" w:rsidRPr="002F1633">
              <w:rPr>
                <w:rFonts w:cs="Arial"/>
                <w:bCs/>
                <w:color w:val="000000" w:themeColor="text1"/>
                <w:szCs w:val="24"/>
                <w:lang w:eastAsia="en-GB"/>
              </w:rPr>
              <w:t>job</w:t>
            </w:r>
            <w:r w:rsidR="00ED77ED" w:rsidRPr="002F1633">
              <w:rPr>
                <w:rFonts w:cs="Arial"/>
                <w:bCs/>
                <w:color w:val="000000" w:themeColor="text1"/>
                <w:szCs w:val="24"/>
                <w:lang w:eastAsia="en-GB"/>
              </w:rPr>
              <w:t xml:space="preserve"> adverts</w:t>
            </w:r>
          </w:p>
          <w:p w14:paraId="5486BA43" w14:textId="2471FD71" w:rsidR="00D549F0" w:rsidRPr="002F1633" w:rsidRDefault="00D549F0" w:rsidP="00CC37DA">
            <w:pPr>
              <w:pStyle w:val="ListParagraph"/>
              <w:numPr>
                <w:ilvl w:val="0"/>
                <w:numId w:val="23"/>
              </w:numPr>
              <w:rPr>
                <w:rFonts w:cs="Arial"/>
                <w:bCs/>
                <w:color w:val="000000" w:themeColor="text1"/>
                <w:szCs w:val="24"/>
                <w:lang w:eastAsia="en-GB"/>
              </w:rPr>
            </w:pPr>
            <w:r w:rsidRPr="002F1633">
              <w:rPr>
                <w:rFonts w:cs="Arial"/>
                <w:bCs/>
                <w:color w:val="000000" w:themeColor="text1"/>
                <w:szCs w:val="24"/>
                <w:lang w:eastAsia="en-GB"/>
              </w:rPr>
              <w:t>Experience of managing social media advertising to maximise reach in the open market</w:t>
            </w:r>
          </w:p>
          <w:p w14:paraId="44149BDC" w14:textId="25D4AC0A" w:rsidR="00BA7D72" w:rsidRPr="002F1633" w:rsidRDefault="00BA7D72" w:rsidP="00CC37DA">
            <w:pPr>
              <w:pStyle w:val="ListParagraph"/>
              <w:numPr>
                <w:ilvl w:val="0"/>
                <w:numId w:val="23"/>
              </w:numPr>
              <w:rPr>
                <w:rFonts w:cs="Arial"/>
                <w:bCs/>
                <w:color w:val="000000" w:themeColor="text1"/>
                <w:szCs w:val="24"/>
                <w:lang w:eastAsia="en-GB"/>
              </w:rPr>
            </w:pPr>
            <w:r w:rsidRPr="002F1633">
              <w:rPr>
                <w:rFonts w:cs="Arial"/>
                <w:bCs/>
                <w:color w:val="000000" w:themeColor="text1"/>
                <w:szCs w:val="24"/>
                <w:lang w:eastAsia="en-GB"/>
              </w:rPr>
              <w:t xml:space="preserve">Marketing </w:t>
            </w:r>
          </w:p>
          <w:p w14:paraId="54DA66E3" w14:textId="5C1A92FE" w:rsidR="004C7569" w:rsidRPr="002F1633" w:rsidRDefault="004C7569" w:rsidP="00BA7D72">
            <w:pPr>
              <w:pStyle w:val="ListParagraph"/>
              <w:ind w:left="360"/>
              <w:rPr>
                <w:rFonts w:cs="Arial"/>
                <w:b/>
                <w:color w:val="000000" w:themeColor="text1"/>
                <w:szCs w:val="24"/>
                <w:lang w:eastAsia="en-GB"/>
              </w:rPr>
            </w:pPr>
          </w:p>
        </w:tc>
      </w:tr>
      <w:bookmarkEnd w:id="0"/>
      <w:tr w:rsidR="002F1633" w:rsidRPr="002F1633" w14:paraId="3377C6E3" w14:textId="77777777" w:rsidTr="00867ED6">
        <w:trPr>
          <w:trHeight w:val="50"/>
        </w:trPr>
        <w:tc>
          <w:tcPr>
            <w:tcW w:w="1803" w:type="dxa"/>
            <w:shd w:val="clear" w:color="auto" w:fill="F2F2F2" w:themeFill="background1" w:themeFillShade="F2"/>
          </w:tcPr>
          <w:p w14:paraId="66628370" w14:textId="77777777" w:rsidR="00845787" w:rsidRPr="002F1633" w:rsidRDefault="00845787" w:rsidP="00D70625">
            <w:pPr>
              <w:pStyle w:val="aTitle"/>
              <w:tabs>
                <w:tab w:val="clear" w:pos="4513"/>
              </w:tabs>
              <w:rPr>
                <w:rFonts w:cs="Arial"/>
                <w:noProof/>
                <w:color w:val="000000" w:themeColor="text1"/>
                <w:sz w:val="24"/>
                <w:szCs w:val="24"/>
                <w:lang w:eastAsia="en-GB"/>
              </w:rPr>
            </w:pPr>
          </w:p>
          <w:p w14:paraId="6C594CB5" w14:textId="77777777" w:rsidR="00845787" w:rsidRPr="002F1633" w:rsidRDefault="00845787" w:rsidP="00D70625">
            <w:pPr>
              <w:pStyle w:val="aTitle"/>
              <w:tabs>
                <w:tab w:val="clear" w:pos="4513"/>
              </w:tabs>
              <w:rPr>
                <w:rFonts w:cs="Arial"/>
                <w:noProof/>
                <w:color w:val="000000" w:themeColor="text1"/>
                <w:sz w:val="24"/>
                <w:szCs w:val="24"/>
                <w:lang w:eastAsia="en-GB"/>
              </w:rPr>
            </w:pPr>
            <w:r w:rsidRPr="002F1633">
              <w:rPr>
                <w:rFonts w:cs="Arial"/>
                <w:noProof/>
                <w:color w:val="000000" w:themeColor="text1"/>
                <w:sz w:val="24"/>
                <w:szCs w:val="24"/>
                <w:lang w:eastAsia="en-GB"/>
              </w:rPr>
              <w:t>Skills &amp; Knowledge</w:t>
            </w:r>
          </w:p>
        </w:tc>
        <w:tc>
          <w:tcPr>
            <w:tcW w:w="7552" w:type="dxa"/>
          </w:tcPr>
          <w:p w14:paraId="7415B2EB" w14:textId="7430A492" w:rsidR="00125709" w:rsidRPr="002F1633" w:rsidRDefault="008E3B33" w:rsidP="00D30871">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V</w:t>
            </w:r>
            <w:r w:rsidR="00DC68C1" w:rsidRPr="002F1633">
              <w:rPr>
                <w:rFonts w:cs="Arial"/>
                <w:b w:val="0"/>
                <w:color w:val="000000" w:themeColor="text1"/>
                <w:sz w:val="24"/>
                <w:szCs w:val="24"/>
                <w:lang w:eastAsia="en-GB"/>
              </w:rPr>
              <w:t xml:space="preserve">erbal and written </w:t>
            </w:r>
            <w:r w:rsidR="00AE6E05" w:rsidRPr="002F1633">
              <w:rPr>
                <w:rFonts w:cs="Arial"/>
                <w:b w:val="0"/>
                <w:color w:val="000000" w:themeColor="text1"/>
                <w:sz w:val="24"/>
                <w:szCs w:val="24"/>
                <w:lang w:eastAsia="en-GB"/>
              </w:rPr>
              <w:t xml:space="preserve">communication skills </w:t>
            </w:r>
          </w:p>
          <w:p w14:paraId="5F8899F9" w14:textId="5EA702B5" w:rsidR="00AE6E05" w:rsidRPr="002F1633" w:rsidRDefault="008E3B33" w:rsidP="00D30871">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Well</w:t>
            </w:r>
            <w:r w:rsidR="00B17486" w:rsidRPr="002F1633">
              <w:rPr>
                <w:rFonts w:cs="Arial"/>
                <w:b w:val="0"/>
                <w:color w:val="000000" w:themeColor="text1"/>
                <w:sz w:val="24"/>
                <w:szCs w:val="24"/>
                <w:lang w:eastAsia="en-GB"/>
              </w:rPr>
              <w:t>-</w:t>
            </w:r>
            <w:r w:rsidRPr="002F1633">
              <w:rPr>
                <w:rFonts w:cs="Arial"/>
                <w:b w:val="0"/>
                <w:color w:val="000000" w:themeColor="text1"/>
                <w:sz w:val="24"/>
                <w:szCs w:val="24"/>
                <w:lang w:eastAsia="en-GB"/>
              </w:rPr>
              <w:t xml:space="preserve">developed </w:t>
            </w:r>
            <w:r w:rsidR="00AE6E05" w:rsidRPr="002F1633">
              <w:rPr>
                <w:rFonts w:cs="Arial"/>
                <w:b w:val="0"/>
                <w:color w:val="000000" w:themeColor="text1"/>
                <w:sz w:val="24"/>
                <w:szCs w:val="24"/>
                <w:lang w:eastAsia="en-GB"/>
              </w:rPr>
              <w:t xml:space="preserve">people skills </w:t>
            </w:r>
            <w:r w:rsidR="00601A60" w:rsidRPr="002F1633">
              <w:rPr>
                <w:rFonts w:cs="Arial"/>
                <w:b w:val="0"/>
                <w:color w:val="000000" w:themeColor="text1"/>
                <w:sz w:val="24"/>
                <w:szCs w:val="24"/>
                <w:lang w:eastAsia="en-GB"/>
              </w:rPr>
              <w:t>with the confidence to work with people at all levels of the organisation</w:t>
            </w:r>
          </w:p>
          <w:p w14:paraId="3E60055A" w14:textId="45A38187" w:rsidR="00D30871" w:rsidRPr="002F1633" w:rsidRDefault="00D30871" w:rsidP="00D30871">
            <w:pPr>
              <w:numPr>
                <w:ilvl w:val="0"/>
                <w:numId w:val="25"/>
              </w:numPr>
              <w:shd w:val="clear" w:color="auto" w:fill="FFFFFF"/>
              <w:spacing w:before="100" w:beforeAutospacing="1" w:after="100" w:afterAutospacing="1"/>
              <w:rPr>
                <w:rFonts w:cs="Arial"/>
                <w:color w:val="000000" w:themeColor="text1"/>
                <w:szCs w:val="24"/>
                <w:lang w:eastAsia="en-GB" w:bidi="ar-SA"/>
              </w:rPr>
            </w:pPr>
            <w:r w:rsidRPr="002F1633">
              <w:rPr>
                <w:rFonts w:cs="Arial"/>
                <w:color w:val="000000" w:themeColor="text1"/>
                <w:szCs w:val="24"/>
                <w:lang w:eastAsia="en-GB" w:bidi="ar-SA"/>
              </w:rPr>
              <w:t xml:space="preserve">Excellent organisational skills, ability to </w:t>
            </w:r>
            <w:r w:rsidR="00513FE1" w:rsidRPr="002F1633">
              <w:rPr>
                <w:rFonts w:cs="Arial"/>
                <w:color w:val="000000" w:themeColor="text1"/>
                <w:szCs w:val="24"/>
                <w:lang w:eastAsia="en-GB" w:bidi="ar-SA"/>
              </w:rPr>
              <w:t>prioritise and</w:t>
            </w:r>
            <w:r w:rsidR="00EB624C" w:rsidRPr="002F1633">
              <w:rPr>
                <w:rFonts w:cs="Arial"/>
                <w:color w:val="000000" w:themeColor="text1"/>
                <w:szCs w:val="24"/>
                <w:lang w:eastAsia="en-GB" w:bidi="ar-SA"/>
              </w:rPr>
              <w:t xml:space="preserve"> </w:t>
            </w:r>
            <w:r w:rsidRPr="002F1633">
              <w:rPr>
                <w:rFonts w:cs="Arial"/>
                <w:color w:val="000000" w:themeColor="text1"/>
                <w:szCs w:val="24"/>
                <w:lang w:eastAsia="en-GB" w:bidi="ar-SA"/>
              </w:rPr>
              <w:t>meet deadlines and multi-task in a fast-paced environment</w:t>
            </w:r>
          </w:p>
          <w:p w14:paraId="5380BE55" w14:textId="5F87F37A" w:rsidR="00AE6E05" w:rsidRPr="002F1633" w:rsidRDefault="00AE6E05" w:rsidP="00D30871">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 xml:space="preserve">Ability to present information </w:t>
            </w:r>
            <w:r w:rsidR="003C584D" w:rsidRPr="002F1633">
              <w:rPr>
                <w:rFonts w:cs="Arial"/>
                <w:b w:val="0"/>
                <w:color w:val="000000" w:themeColor="text1"/>
                <w:sz w:val="24"/>
                <w:szCs w:val="24"/>
                <w:lang w:eastAsia="en-GB"/>
              </w:rPr>
              <w:t xml:space="preserve">in both written and </w:t>
            </w:r>
            <w:r w:rsidR="00E34491" w:rsidRPr="002F1633">
              <w:rPr>
                <w:rFonts w:cs="Arial"/>
                <w:b w:val="0"/>
                <w:color w:val="000000" w:themeColor="text1"/>
                <w:sz w:val="24"/>
                <w:szCs w:val="24"/>
                <w:lang w:eastAsia="en-GB"/>
              </w:rPr>
              <w:t xml:space="preserve">numeric </w:t>
            </w:r>
            <w:r w:rsidR="003C584D" w:rsidRPr="002F1633">
              <w:rPr>
                <w:rFonts w:cs="Arial"/>
                <w:b w:val="0"/>
                <w:color w:val="000000" w:themeColor="text1"/>
                <w:sz w:val="24"/>
                <w:szCs w:val="24"/>
                <w:lang w:eastAsia="en-GB"/>
              </w:rPr>
              <w:t>format</w:t>
            </w:r>
          </w:p>
          <w:p w14:paraId="259E58A3" w14:textId="4CF472E8" w:rsidR="00246E78" w:rsidRPr="002F1633" w:rsidRDefault="00246E78" w:rsidP="00246E78">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 xml:space="preserve">Ability to work independently </w:t>
            </w:r>
            <w:r w:rsidR="00CE2418" w:rsidRPr="002F1633">
              <w:rPr>
                <w:rFonts w:cs="Arial"/>
                <w:b w:val="0"/>
                <w:color w:val="000000" w:themeColor="text1"/>
                <w:sz w:val="24"/>
                <w:szCs w:val="24"/>
                <w:lang w:eastAsia="en-GB"/>
              </w:rPr>
              <w:t>with minimum supervision</w:t>
            </w:r>
          </w:p>
          <w:p w14:paraId="58E910E3" w14:textId="7F96A537" w:rsidR="00DF50F6" w:rsidRPr="002F1633" w:rsidRDefault="00DF50F6" w:rsidP="00DF50F6">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Confidence to use own initiative and make effective decisions</w:t>
            </w:r>
          </w:p>
          <w:p w14:paraId="2E8FED32" w14:textId="628B72E0" w:rsidR="00246E78" w:rsidRPr="002F1633" w:rsidRDefault="00246E78" w:rsidP="00246E78">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Ability to maintain confidentiality and comply with data protection requirements</w:t>
            </w:r>
          </w:p>
          <w:p w14:paraId="1727857C" w14:textId="77777777" w:rsidR="00125709" w:rsidRPr="002F1633" w:rsidRDefault="00125709" w:rsidP="00246E78">
            <w:pPr>
              <w:pStyle w:val="aTitle"/>
              <w:tabs>
                <w:tab w:val="clear" w:pos="4513"/>
                <w:tab w:val="clear" w:pos="9026"/>
              </w:tabs>
              <w:ind w:left="360"/>
              <w:rPr>
                <w:rFonts w:cs="Arial"/>
                <w:b w:val="0"/>
                <w:color w:val="000000" w:themeColor="text1"/>
                <w:sz w:val="24"/>
                <w:szCs w:val="24"/>
                <w:lang w:eastAsia="en-GB"/>
              </w:rPr>
            </w:pPr>
          </w:p>
          <w:p w14:paraId="38E0A09C" w14:textId="175A6DC1" w:rsidR="00125709" w:rsidRPr="002F1633" w:rsidRDefault="00125709" w:rsidP="005A72D5">
            <w:pPr>
              <w:pStyle w:val="aTitle"/>
              <w:tabs>
                <w:tab w:val="clear" w:pos="4513"/>
                <w:tab w:val="clear" w:pos="9026"/>
              </w:tabs>
              <w:rPr>
                <w:rFonts w:cs="Arial"/>
                <w:b w:val="0"/>
                <w:color w:val="000000" w:themeColor="text1"/>
                <w:sz w:val="24"/>
                <w:szCs w:val="24"/>
                <w:lang w:eastAsia="en-GB"/>
              </w:rPr>
            </w:pPr>
          </w:p>
        </w:tc>
        <w:tc>
          <w:tcPr>
            <w:tcW w:w="6379" w:type="dxa"/>
          </w:tcPr>
          <w:p w14:paraId="47772EA1" w14:textId="77777777" w:rsidR="001F37AC" w:rsidRPr="002F1633" w:rsidRDefault="001F37AC" w:rsidP="001F37AC">
            <w:pPr>
              <w:pStyle w:val="aTitle"/>
              <w:numPr>
                <w:ilvl w:val="0"/>
                <w:numId w:val="25"/>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Familiar with the checks associated with pre-employment including DBS and Right to Work</w:t>
            </w:r>
          </w:p>
          <w:p w14:paraId="1C7E4708" w14:textId="77777777" w:rsidR="00845787" w:rsidRPr="002F1633" w:rsidRDefault="00845787" w:rsidP="000D14AE">
            <w:pPr>
              <w:pStyle w:val="aTitle"/>
              <w:tabs>
                <w:tab w:val="clear" w:pos="4513"/>
              </w:tabs>
              <w:ind w:left="312"/>
              <w:rPr>
                <w:rFonts w:cs="Arial"/>
                <w:b w:val="0"/>
                <w:color w:val="000000" w:themeColor="text1"/>
                <w:sz w:val="24"/>
                <w:szCs w:val="24"/>
                <w:lang w:eastAsia="en-GB"/>
              </w:rPr>
            </w:pPr>
          </w:p>
        </w:tc>
      </w:tr>
      <w:tr w:rsidR="002F1633" w:rsidRPr="002F1633" w14:paraId="06B306C1" w14:textId="77777777" w:rsidTr="00867ED6">
        <w:trPr>
          <w:trHeight w:val="2794"/>
        </w:trPr>
        <w:tc>
          <w:tcPr>
            <w:tcW w:w="1803" w:type="dxa"/>
            <w:shd w:val="clear" w:color="auto" w:fill="F2F2F2" w:themeFill="background1" w:themeFillShade="F2"/>
          </w:tcPr>
          <w:p w14:paraId="1515C929" w14:textId="77777777" w:rsidR="00845787" w:rsidRPr="002F1633" w:rsidRDefault="00845787" w:rsidP="00D70625">
            <w:pPr>
              <w:pStyle w:val="aTitle"/>
              <w:tabs>
                <w:tab w:val="clear" w:pos="4513"/>
              </w:tabs>
              <w:rPr>
                <w:rFonts w:cs="Arial"/>
                <w:noProof/>
                <w:color w:val="000000" w:themeColor="text1"/>
                <w:sz w:val="24"/>
                <w:szCs w:val="24"/>
                <w:lang w:eastAsia="en-GB"/>
              </w:rPr>
            </w:pPr>
          </w:p>
          <w:p w14:paraId="7FD2E370" w14:textId="77777777" w:rsidR="00845787" w:rsidRPr="002F1633" w:rsidRDefault="00845787" w:rsidP="00D70625">
            <w:pPr>
              <w:pStyle w:val="aTitle"/>
              <w:tabs>
                <w:tab w:val="clear" w:pos="4513"/>
              </w:tabs>
              <w:rPr>
                <w:rFonts w:cs="Arial"/>
                <w:noProof/>
                <w:color w:val="000000" w:themeColor="text1"/>
                <w:sz w:val="24"/>
                <w:szCs w:val="24"/>
                <w:lang w:eastAsia="en-GB"/>
              </w:rPr>
            </w:pPr>
            <w:r w:rsidRPr="002F1633">
              <w:rPr>
                <w:rFonts w:cs="Arial"/>
                <w:noProof/>
                <w:color w:val="000000" w:themeColor="text1"/>
                <w:sz w:val="24"/>
                <w:szCs w:val="24"/>
                <w:lang w:eastAsia="en-GB"/>
              </w:rPr>
              <w:t>Personal Qualities</w:t>
            </w:r>
          </w:p>
        </w:tc>
        <w:tc>
          <w:tcPr>
            <w:tcW w:w="7552" w:type="dxa"/>
          </w:tcPr>
          <w:p w14:paraId="6F86B9DE" w14:textId="1BD42330" w:rsidR="0014712E" w:rsidRPr="002F1633" w:rsidRDefault="00090574" w:rsidP="00090574">
            <w:pPr>
              <w:numPr>
                <w:ilvl w:val="0"/>
                <w:numId w:val="34"/>
              </w:numPr>
              <w:shd w:val="clear" w:color="auto" w:fill="FFFFFF"/>
              <w:spacing w:before="100" w:beforeAutospacing="1" w:after="100" w:afterAutospacing="1"/>
              <w:rPr>
                <w:rFonts w:ascii="Segoe UI" w:hAnsi="Segoe UI" w:cs="Segoe UI"/>
                <w:color w:val="000000" w:themeColor="text1"/>
                <w:szCs w:val="24"/>
                <w:lang w:eastAsia="en-GB" w:bidi="ar-SA"/>
              </w:rPr>
            </w:pPr>
            <w:r w:rsidRPr="002F1633">
              <w:rPr>
                <w:rFonts w:cs="Arial"/>
                <w:color w:val="000000" w:themeColor="text1"/>
                <w:szCs w:val="24"/>
                <w:lang w:eastAsia="en-GB" w:bidi="ar-SA"/>
              </w:rPr>
              <w:t>Highly self-motivated</w:t>
            </w:r>
          </w:p>
          <w:p w14:paraId="04BF8317" w14:textId="7CCAACAD" w:rsidR="00090574" w:rsidRPr="002F1633" w:rsidRDefault="0014712E" w:rsidP="00090574">
            <w:pPr>
              <w:numPr>
                <w:ilvl w:val="0"/>
                <w:numId w:val="34"/>
              </w:numPr>
              <w:shd w:val="clear" w:color="auto" w:fill="FFFFFF"/>
              <w:spacing w:before="100" w:beforeAutospacing="1" w:after="100" w:afterAutospacing="1"/>
              <w:rPr>
                <w:rFonts w:ascii="Segoe UI" w:hAnsi="Segoe UI" w:cs="Segoe UI"/>
                <w:color w:val="000000" w:themeColor="text1"/>
                <w:szCs w:val="24"/>
                <w:lang w:eastAsia="en-GB" w:bidi="ar-SA"/>
              </w:rPr>
            </w:pPr>
            <w:r w:rsidRPr="002F1633">
              <w:rPr>
                <w:rFonts w:cs="Arial"/>
                <w:color w:val="000000" w:themeColor="text1"/>
                <w:szCs w:val="24"/>
                <w:lang w:eastAsia="en-GB" w:bidi="ar-SA"/>
              </w:rPr>
              <w:t>P</w:t>
            </w:r>
            <w:r w:rsidR="00090574" w:rsidRPr="002F1633">
              <w:rPr>
                <w:rFonts w:cs="Arial"/>
                <w:color w:val="000000" w:themeColor="text1"/>
                <w:szCs w:val="24"/>
                <w:lang w:eastAsia="en-GB" w:bidi="ar-SA"/>
              </w:rPr>
              <w:t xml:space="preserve">rofessional </w:t>
            </w:r>
          </w:p>
          <w:p w14:paraId="5A5382A2" w14:textId="56F47F76" w:rsidR="00040EE4" w:rsidRPr="002F1633" w:rsidRDefault="00090574" w:rsidP="00090574">
            <w:pPr>
              <w:pStyle w:val="Default"/>
              <w:numPr>
                <w:ilvl w:val="0"/>
                <w:numId w:val="34"/>
              </w:numPr>
              <w:rPr>
                <w:rFonts w:ascii="Arial" w:hAnsi="Arial" w:cs="Arial"/>
                <w:bCs/>
                <w:color w:val="000000" w:themeColor="text1"/>
              </w:rPr>
            </w:pPr>
            <w:r w:rsidRPr="002F1633">
              <w:rPr>
                <w:rFonts w:ascii="Arial" w:hAnsi="Arial" w:cs="Arial"/>
                <w:bCs/>
                <w:color w:val="000000" w:themeColor="text1"/>
              </w:rPr>
              <w:t>Exceptional o</w:t>
            </w:r>
            <w:r w:rsidR="00AE6E05" w:rsidRPr="002F1633">
              <w:rPr>
                <w:rFonts w:ascii="Arial" w:hAnsi="Arial" w:cs="Arial"/>
                <w:bCs/>
                <w:color w:val="000000" w:themeColor="text1"/>
              </w:rPr>
              <w:t>rganis</w:t>
            </w:r>
            <w:r w:rsidRPr="002F1633">
              <w:rPr>
                <w:rFonts w:ascii="Arial" w:hAnsi="Arial" w:cs="Arial"/>
                <w:bCs/>
                <w:color w:val="000000" w:themeColor="text1"/>
              </w:rPr>
              <w:t>ation</w:t>
            </w:r>
            <w:r w:rsidR="0014712E" w:rsidRPr="002F1633">
              <w:rPr>
                <w:rFonts w:ascii="Arial" w:hAnsi="Arial" w:cs="Arial"/>
                <w:bCs/>
                <w:color w:val="000000" w:themeColor="text1"/>
              </w:rPr>
              <w:t>al</w:t>
            </w:r>
            <w:r w:rsidRPr="002F1633">
              <w:rPr>
                <w:rFonts w:ascii="Arial" w:hAnsi="Arial" w:cs="Arial"/>
                <w:bCs/>
                <w:color w:val="000000" w:themeColor="text1"/>
              </w:rPr>
              <w:t xml:space="preserve"> skills</w:t>
            </w:r>
            <w:r w:rsidR="00AE6E05" w:rsidRPr="002F1633">
              <w:rPr>
                <w:rFonts w:ascii="Arial" w:hAnsi="Arial" w:cs="Arial"/>
                <w:bCs/>
                <w:color w:val="000000" w:themeColor="text1"/>
              </w:rPr>
              <w:t xml:space="preserve"> </w:t>
            </w:r>
          </w:p>
          <w:p w14:paraId="2EB52C69" w14:textId="77777777" w:rsidR="00AE6E05" w:rsidRPr="002F1633" w:rsidRDefault="00AE6E05" w:rsidP="00090574">
            <w:pPr>
              <w:pStyle w:val="Default"/>
              <w:numPr>
                <w:ilvl w:val="0"/>
                <w:numId w:val="34"/>
              </w:numPr>
              <w:rPr>
                <w:rFonts w:ascii="Arial" w:hAnsi="Arial" w:cs="Arial"/>
                <w:bCs/>
                <w:color w:val="000000" w:themeColor="text1"/>
              </w:rPr>
            </w:pPr>
            <w:r w:rsidRPr="002F1633">
              <w:rPr>
                <w:rFonts w:ascii="Arial" w:hAnsi="Arial" w:cs="Arial"/>
                <w:bCs/>
                <w:color w:val="000000" w:themeColor="text1"/>
              </w:rPr>
              <w:t xml:space="preserve">Effective decision maker </w:t>
            </w:r>
          </w:p>
          <w:p w14:paraId="55DF9ADC" w14:textId="4959F0A4" w:rsidR="00AE6E05" w:rsidRPr="002F1633" w:rsidRDefault="00AE6E05" w:rsidP="00090574">
            <w:pPr>
              <w:pStyle w:val="Default"/>
              <w:numPr>
                <w:ilvl w:val="0"/>
                <w:numId w:val="34"/>
              </w:numPr>
              <w:rPr>
                <w:rFonts w:ascii="Arial" w:hAnsi="Arial" w:cs="Arial"/>
                <w:bCs/>
                <w:color w:val="000000" w:themeColor="text1"/>
              </w:rPr>
            </w:pPr>
            <w:r w:rsidRPr="002F1633">
              <w:rPr>
                <w:rFonts w:ascii="Arial" w:hAnsi="Arial" w:cs="Arial"/>
                <w:bCs/>
                <w:color w:val="000000" w:themeColor="text1"/>
              </w:rPr>
              <w:t xml:space="preserve">Flexible </w:t>
            </w:r>
            <w:r w:rsidR="0014712E" w:rsidRPr="002F1633">
              <w:rPr>
                <w:rFonts w:ascii="Arial" w:hAnsi="Arial" w:cs="Arial"/>
                <w:bCs/>
                <w:color w:val="000000" w:themeColor="text1"/>
              </w:rPr>
              <w:t xml:space="preserve">in </w:t>
            </w:r>
            <w:r w:rsidRPr="002F1633">
              <w:rPr>
                <w:rFonts w:ascii="Arial" w:hAnsi="Arial" w:cs="Arial"/>
                <w:bCs/>
                <w:color w:val="000000" w:themeColor="text1"/>
              </w:rPr>
              <w:t xml:space="preserve">approach to work </w:t>
            </w:r>
          </w:p>
          <w:p w14:paraId="586C2CB5" w14:textId="47337FA2" w:rsidR="00AE6E05" w:rsidRPr="002F1633" w:rsidRDefault="008F0544" w:rsidP="00090574">
            <w:pPr>
              <w:pStyle w:val="Default"/>
              <w:numPr>
                <w:ilvl w:val="0"/>
                <w:numId w:val="34"/>
              </w:numPr>
              <w:rPr>
                <w:rFonts w:ascii="Arial" w:hAnsi="Arial" w:cs="Arial"/>
                <w:b/>
                <w:color w:val="000000" w:themeColor="text1"/>
              </w:rPr>
            </w:pPr>
            <w:r w:rsidRPr="002F1633">
              <w:rPr>
                <w:rFonts w:ascii="Arial" w:hAnsi="Arial" w:cs="Arial"/>
                <w:bCs/>
                <w:color w:val="000000" w:themeColor="text1"/>
              </w:rPr>
              <w:t>A</w:t>
            </w:r>
            <w:r w:rsidR="00AE6E05" w:rsidRPr="002F1633">
              <w:rPr>
                <w:rFonts w:ascii="Arial" w:hAnsi="Arial" w:cs="Arial"/>
                <w:bCs/>
                <w:color w:val="000000" w:themeColor="text1"/>
              </w:rPr>
              <w:t>bility to build r</w:t>
            </w:r>
            <w:r w:rsidRPr="002F1633">
              <w:rPr>
                <w:rFonts w:ascii="Arial" w:hAnsi="Arial" w:cs="Arial"/>
                <w:bCs/>
                <w:color w:val="000000" w:themeColor="text1"/>
              </w:rPr>
              <w:t xml:space="preserve">apport and positive working </w:t>
            </w:r>
            <w:r w:rsidR="00513FE1" w:rsidRPr="002F1633">
              <w:rPr>
                <w:rFonts w:ascii="Arial" w:hAnsi="Arial" w:cs="Arial"/>
                <w:bCs/>
                <w:color w:val="000000" w:themeColor="text1"/>
              </w:rPr>
              <w:t>relationships</w:t>
            </w:r>
            <w:r w:rsidR="00AE6E05" w:rsidRPr="002F1633">
              <w:rPr>
                <w:rFonts w:ascii="Arial" w:hAnsi="Arial" w:cs="Arial"/>
                <w:b/>
                <w:color w:val="000000" w:themeColor="text1"/>
              </w:rPr>
              <w:t xml:space="preserve"> </w:t>
            </w:r>
          </w:p>
        </w:tc>
        <w:tc>
          <w:tcPr>
            <w:tcW w:w="6379" w:type="dxa"/>
          </w:tcPr>
          <w:p w14:paraId="48FC00AF" w14:textId="531E2BC9" w:rsidR="00845787" w:rsidRPr="002F1633" w:rsidRDefault="001F37AC" w:rsidP="001F37AC">
            <w:pPr>
              <w:pStyle w:val="aTitle"/>
              <w:numPr>
                <w:ilvl w:val="0"/>
                <w:numId w:val="34"/>
              </w:numPr>
              <w:tabs>
                <w:tab w:val="clear" w:pos="4513"/>
                <w:tab w:val="clear" w:pos="9026"/>
              </w:tabs>
              <w:rPr>
                <w:rFonts w:cs="Arial"/>
                <w:b w:val="0"/>
                <w:color w:val="000000" w:themeColor="text1"/>
                <w:sz w:val="24"/>
                <w:szCs w:val="24"/>
                <w:lang w:eastAsia="en-GB"/>
              </w:rPr>
            </w:pPr>
            <w:r w:rsidRPr="002F1633">
              <w:rPr>
                <w:rFonts w:cs="Arial"/>
                <w:b w:val="0"/>
                <w:color w:val="000000" w:themeColor="text1"/>
                <w:sz w:val="24"/>
                <w:szCs w:val="24"/>
                <w:lang w:eastAsia="en-GB"/>
              </w:rPr>
              <w:t>Confidence to challenge</w:t>
            </w:r>
          </w:p>
        </w:tc>
      </w:tr>
    </w:tbl>
    <w:p w14:paraId="1D16D10A" w14:textId="77777777" w:rsidR="004115C6" w:rsidRPr="00DB0924" w:rsidRDefault="004115C6" w:rsidP="00845787">
      <w:pPr>
        <w:spacing w:after="200" w:line="276" w:lineRule="auto"/>
        <w:rPr>
          <w:rFonts w:eastAsiaTheme="minorHAnsi" w:cs="Arial"/>
          <w:color w:val="000000" w:themeColor="text1"/>
          <w:szCs w:val="24"/>
          <w:lang w:bidi="ar-SA"/>
        </w:rPr>
      </w:pPr>
    </w:p>
    <w:sectPr w:rsidR="004115C6" w:rsidRPr="00DB0924"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8CCC" w14:textId="77777777" w:rsidR="002C6B97" w:rsidRDefault="002C6B97" w:rsidP="0077606C">
      <w:r>
        <w:separator/>
      </w:r>
    </w:p>
  </w:endnote>
  <w:endnote w:type="continuationSeparator" w:id="0">
    <w:p w14:paraId="7C249E39" w14:textId="77777777" w:rsidR="002C6B97" w:rsidRDefault="002C6B9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414" w14:textId="77777777" w:rsidR="002C6B97" w:rsidRDefault="002C6B97" w:rsidP="0077606C">
      <w:r>
        <w:separator/>
      </w:r>
    </w:p>
  </w:footnote>
  <w:footnote w:type="continuationSeparator" w:id="0">
    <w:p w14:paraId="35CFB600" w14:textId="77777777" w:rsidR="002C6B97" w:rsidRDefault="002C6B9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A4C70"/>
    <w:multiLevelType w:val="hybridMultilevel"/>
    <w:tmpl w:val="E636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16761"/>
    <w:multiLevelType w:val="multilevel"/>
    <w:tmpl w:val="7D4A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071A8"/>
    <w:multiLevelType w:val="hybridMultilevel"/>
    <w:tmpl w:val="2482FF8E"/>
    <w:lvl w:ilvl="0" w:tplc="2E60707E">
      <w:start w:val="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B1835"/>
    <w:multiLevelType w:val="hybridMultilevel"/>
    <w:tmpl w:val="BF6C3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C43537"/>
    <w:multiLevelType w:val="hybridMultilevel"/>
    <w:tmpl w:val="9E7E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22DFB"/>
    <w:multiLevelType w:val="multilevel"/>
    <w:tmpl w:val="717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25CC3"/>
    <w:multiLevelType w:val="multilevel"/>
    <w:tmpl w:val="F00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580AA3"/>
    <w:multiLevelType w:val="hybridMultilevel"/>
    <w:tmpl w:val="8A8A7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30885"/>
    <w:multiLevelType w:val="hybridMultilevel"/>
    <w:tmpl w:val="8B642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45A60"/>
    <w:multiLevelType w:val="hybridMultilevel"/>
    <w:tmpl w:val="7828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443E38"/>
    <w:multiLevelType w:val="hybridMultilevel"/>
    <w:tmpl w:val="0A8A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7616E8"/>
    <w:multiLevelType w:val="hybridMultilevel"/>
    <w:tmpl w:val="D65C2E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2D183C8A"/>
    <w:multiLevelType w:val="multilevel"/>
    <w:tmpl w:val="81E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F87C77"/>
    <w:multiLevelType w:val="hybridMultilevel"/>
    <w:tmpl w:val="8A26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67F62"/>
    <w:multiLevelType w:val="hybridMultilevel"/>
    <w:tmpl w:val="324E3C24"/>
    <w:lvl w:ilvl="0" w:tplc="D814F43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B7157"/>
    <w:multiLevelType w:val="hybridMultilevel"/>
    <w:tmpl w:val="087E3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A1B00"/>
    <w:multiLevelType w:val="hybridMultilevel"/>
    <w:tmpl w:val="3BE2D986"/>
    <w:lvl w:ilvl="0" w:tplc="9BA20482">
      <w:start w:val="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A1EED"/>
    <w:multiLevelType w:val="hybridMultilevel"/>
    <w:tmpl w:val="C6F41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A327E"/>
    <w:multiLevelType w:val="hybridMultilevel"/>
    <w:tmpl w:val="C01A5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26A22"/>
    <w:multiLevelType w:val="hybridMultilevel"/>
    <w:tmpl w:val="BB64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E17A0"/>
    <w:multiLevelType w:val="hybridMultilevel"/>
    <w:tmpl w:val="0C0E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0A10A3"/>
    <w:multiLevelType w:val="hybridMultilevel"/>
    <w:tmpl w:val="1256D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5"/>
  </w:num>
  <w:num w:numId="3">
    <w:abstractNumId w:val="9"/>
  </w:num>
  <w:num w:numId="4">
    <w:abstractNumId w:val="25"/>
  </w:num>
  <w:num w:numId="5">
    <w:abstractNumId w:val="1"/>
  </w:num>
  <w:num w:numId="6">
    <w:abstractNumId w:val="37"/>
  </w:num>
  <w:num w:numId="7">
    <w:abstractNumId w:val="43"/>
  </w:num>
  <w:num w:numId="8">
    <w:abstractNumId w:val="14"/>
  </w:num>
  <w:num w:numId="9">
    <w:abstractNumId w:val="42"/>
  </w:num>
  <w:num w:numId="10">
    <w:abstractNumId w:val="30"/>
  </w:num>
  <w:num w:numId="11">
    <w:abstractNumId w:val="10"/>
  </w:num>
  <w:num w:numId="12">
    <w:abstractNumId w:val="39"/>
  </w:num>
  <w:num w:numId="13">
    <w:abstractNumId w:val="38"/>
  </w:num>
  <w:num w:numId="14">
    <w:abstractNumId w:val="34"/>
  </w:num>
  <w:num w:numId="15">
    <w:abstractNumId w:val="24"/>
  </w:num>
  <w:num w:numId="16">
    <w:abstractNumId w:val="23"/>
  </w:num>
  <w:num w:numId="17">
    <w:abstractNumId w:val="4"/>
  </w:num>
  <w:num w:numId="18">
    <w:abstractNumId w:val="0"/>
  </w:num>
  <w:num w:numId="19">
    <w:abstractNumId w:val="17"/>
  </w:num>
  <w:num w:numId="20">
    <w:abstractNumId w:val="26"/>
  </w:num>
  <w:num w:numId="21">
    <w:abstractNumId w:val="19"/>
  </w:num>
  <w:num w:numId="22">
    <w:abstractNumId w:val="16"/>
  </w:num>
  <w:num w:numId="23">
    <w:abstractNumId w:val="28"/>
  </w:num>
  <w:num w:numId="24">
    <w:abstractNumId w:val="36"/>
  </w:num>
  <w:num w:numId="25">
    <w:abstractNumId w:val="33"/>
  </w:num>
  <w:num w:numId="26">
    <w:abstractNumId w:val="41"/>
  </w:num>
  <w:num w:numId="27">
    <w:abstractNumId w:val="32"/>
  </w:num>
  <w:num w:numId="28">
    <w:abstractNumId w:val="44"/>
  </w:num>
  <w:num w:numId="29">
    <w:abstractNumId w:val="20"/>
  </w:num>
  <w:num w:numId="30">
    <w:abstractNumId w:val="22"/>
  </w:num>
  <w:num w:numId="31">
    <w:abstractNumId w:val="12"/>
  </w:num>
  <w:num w:numId="32">
    <w:abstractNumId w:val="45"/>
  </w:num>
  <w:num w:numId="33">
    <w:abstractNumId w:val="31"/>
  </w:num>
  <w:num w:numId="34">
    <w:abstractNumId w:val="2"/>
  </w:num>
  <w:num w:numId="35">
    <w:abstractNumId w:val="6"/>
  </w:num>
  <w:num w:numId="36">
    <w:abstractNumId w:val="21"/>
  </w:num>
  <w:num w:numId="37">
    <w:abstractNumId w:val="11"/>
  </w:num>
  <w:num w:numId="38">
    <w:abstractNumId w:val="7"/>
  </w:num>
  <w:num w:numId="39">
    <w:abstractNumId w:val="8"/>
  </w:num>
  <w:num w:numId="40">
    <w:abstractNumId w:val="3"/>
  </w:num>
  <w:num w:numId="41">
    <w:abstractNumId w:val="18"/>
  </w:num>
  <w:num w:numId="42">
    <w:abstractNumId w:val="29"/>
  </w:num>
  <w:num w:numId="43">
    <w:abstractNumId w:val="5"/>
  </w:num>
  <w:num w:numId="44">
    <w:abstractNumId w:val="13"/>
  </w:num>
  <w:num w:numId="45">
    <w:abstractNumId w:val="28"/>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321"/>
    <w:rsid w:val="0000714A"/>
    <w:rsid w:val="000215FA"/>
    <w:rsid w:val="0002720A"/>
    <w:rsid w:val="00030DF2"/>
    <w:rsid w:val="00040EE4"/>
    <w:rsid w:val="0004233F"/>
    <w:rsid w:val="00042F65"/>
    <w:rsid w:val="00045826"/>
    <w:rsid w:val="00046148"/>
    <w:rsid w:val="00053DA1"/>
    <w:rsid w:val="00053F5D"/>
    <w:rsid w:val="00070C29"/>
    <w:rsid w:val="00080D91"/>
    <w:rsid w:val="00084988"/>
    <w:rsid w:val="00090574"/>
    <w:rsid w:val="0009703F"/>
    <w:rsid w:val="000A0D3F"/>
    <w:rsid w:val="000A6857"/>
    <w:rsid w:val="000B533A"/>
    <w:rsid w:val="000B6DB0"/>
    <w:rsid w:val="000C0800"/>
    <w:rsid w:val="000C3086"/>
    <w:rsid w:val="000C392B"/>
    <w:rsid w:val="000C7062"/>
    <w:rsid w:val="000D0F39"/>
    <w:rsid w:val="000D14AE"/>
    <w:rsid w:val="000E17A1"/>
    <w:rsid w:val="000E1FAF"/>
    <w:rsid w:val="000F1FDD"/>
    <w:rsid w:val="000F5389"/>
    <w:rsid w:val="000F5A71"/>
    <w:rsid w:val="000F5C92"/>
    <w:rsid w:val="001146C9"/>
    <w:rsid w:val="001151CC"/>
    <w:rsid w:val="0011573E"/>
    <w:rsid w:val="00116219"/>
    <w:rsid w:val="001222D0"/>
    <w:rsid w:val="00122599"/>
    <w:rsid w:val="00125709"/>
    <w:rsid w:val="0013263D"/>
    <w:rsid w:val="001415C5"/>
    <w:rsid w:val="0014712E"/>
    <w:rsid w:val="00147386"/>
    <w:rsid w:val="00165BC7"/>
    <w:rsid w:val="00171318"/>
    <w:rsid w:val="00173195"/>
    <w:rsid w:val="001731A5"/>
    <w:rsid w:val="00182EDE"/>
    <w:rsid w:val="00186648"/>
    <w:rsid w:val="001A2D0F"/>
    <w:rsid w:val="001A5227"/>
    <w:rsid w:val="001B6C1F"/>
    <w:rsid w:val="001C26DC"/>
    <w:rsid w:val="001D2B80"/>
    <w:rsid w:val="001D7B5D"/>
    <w:rsid w:val="001E258B"/>
    <w:rsid w:val="001E2C10"/>
    <w:rsid w:val="001E3F6A"/>
    <w:rsid w:val="001E6CFB"/>
    <w:rsid w:val="001F3088"/>
    <w:rsid w:val="001F37AC"/>
    <w:rsid w:val="00200FC1"/>
    <w:rsid w:val="0020183A"/>
    <w:rsid w:val="00203A29"/>
    <w:rsid w:val="0020508B"/>
    <w:rsid w:val="002120A1"/>
    <w:rsid w:val="00217193"/>
    <w:rsid w:val="0022618A"/>
    <w:rsid w:val="002264C1"/>
    <w:rsid w:val="00230A2A"/>
    <w:rsid w:val="0023418E"/>
    <w:rsid w:val="00235486"/>
    <w:rsid w:val="0023792C"/>
    <w:rsid w:val="002407F6"/>
    <w:rsid w:val="00242EE5"/>
    <w:rsid w:val="00246E78"/>
    <w:rsid w:val="0025283F"/>
    <w:rsid w:val="002536E9"/>
    <w:rsid w:val="002659ED"/>
    <w:rsid w:val="00287FE1"/>
    <w:rsid w:val="00291D43"/>
    <w:rsid w:val="002B2E7C"/>
    <w:rsid w:val="002C067F"/>
    <w:rsid w:val="002C6B97"/>
    <w:rsid w:val="002D4957"/>
    <w:rsid w:val="002F1633"/>
    <w:rsid w:val="002F3062"/>
    <w:rsid w:val="00301C1D"/>
    <w:rsid w:val="003125AA"/>
    <w:rsid w:val="00314FE8"/>
    <w:rsid w:val="003213F9"/>
    <w:rsid w:val="00324FBA"/>
    <w:rsid w:val="003278BA"/>
    <w:rsid w:val="003456B3"/>
    <w:rsid w:val="00353A9F"/>
    <w:rsid w:val="003659EE"/>
    <w:rsid w:val="00382F43"/>
    <w:rsid w:val="003866E8"/>
    <w:rsid w:val="00394D61"/>
    <w:rsid w:val="003A6707"/>
    <w:rsid w:val="003B3B62"/>
    <w:rsid w:val="003C0B5E"/>
    <w:rsid w:val="003C584D"/>
    <w:rsid w:val="003D1001"/>
    <w:rsid w:val="003D16A2"/>
    <w:rsid w:val="003D1F4C"/>
    <w:rsid w:val="003D217C"/>
    <w:rsid w:val="003F3059"/>
    <w:rsid w:val="003F4C45"/>
    <w:rsid w:val="003F5F22"/>
    <w:rsid w:val="003F7605"/>
    <w:rsid w:val="004115C6"/>
    <w:rsid w:val="0042151C"/>
    <w:rsid w:val="00423961"/>
    <w:rsid w:val="00424741"/>
    <w:rsid w:val="00424FCD"/>
    <w:rsid w:val="004277B7"/>
    <w:rsid w:val="00430AE5"/>
    <w:rsid w:val="0043497B"/>
    <w:rsid w:val="00443BF4"/>
    <w:rsid w:val="004441F1"/>
    <w:rsid w:val="00447DB6"/>
    <w:rsid w:val="00452BE6"/>
    <w:rsid w:val="00453117"/>
    <w:rsid w:val="0045427D"/>
    <w:rsid w:val="00454FBF"/>
    <w:rsid w:val="0046742B"/>
    <w:rsid w:val="00470B86"/>
    <w:rsid w:val="004750A2"/>
    <w:rsid w:val="00484C90"/>
    <w:rsid w:val="00486A08"/>
    <w:rsid w:val="00491DDB"/>
    <w:rsid w:val="0049235B"/>
    <w:rsid w:val="004A02C2"/>
    <w:rsid w:val="004A31FA"/>
    <w:rsid w:val="004A5470"/>
    <w:rsid w:val="004A5A24"/>
    <w:rsid w:val="004B0701"/>
    <w:rsid w:val="004B6FB4"/>
    <w:rsid w:val="004C40B7"/>
    <w:rsid w:val="004C7569"/>
    <w:rsid w:val="004D2FBE"/>
    <w:rsid w:val="004D319D"/>
    <w:rsid w:val="004E0DA9"/>
    <w:rsid w:val="004F029E"/>
    <w:rsid w:val="00511393"/>
    <w:rsid w:val="005117F2"/>
    <w:rsid w:val="00513FE1"/>
    <w:rsid w:val="0052110C"/>
    <w:rsid w:val="00522348"/>
    <w:rsid w:val="00530182"/>
    <w:rsid w:val="00536B52"/>
    <w:rsid w:val="00542F17"/>
    <w:rsid w:val="0054364B"/>
    <w:rsid w:val="00546EBC"/>
    <w:rsid w:val="00547AD5"/>
    <w:rsid w:val="005528A3"/>
    <w:rsid w:val="00561D93"/>
    <w:rsid w:val="00562A1D"/>
    <w:rsid w:val="0056786F"/>
    <w:rsid w:val="00573099"/>
    <w:rsid w:val="0057361B"/>
    <w:rsid w:val="005773BD"/>
    <w:rsid w:val="00585F43"/>
    <w:rsid w:val="00587A92"/>
    <w:rsid w:val="005926FD"/>
    <w:rsid w:val="005A72D5"/>
    <w:rsid w:val="005A78CE"/>
    <w:rsid w:val="005B03EE"/>
    <w:rsid w:val="005B1A01"/>
    <w:rsid w:val="005B36F6"/>
    <w:rsid w:val="005C7B57"/>
    <w:rsid w:val="005D4149"/>
    <w:rsid w:val="005D6C15"/>
    <w:rsid w:val="005E4E6D"/>
    <w:rsid w:val="005F1121"/>
    <w:rsid w:val="005F2676"/>
    <w:rsid w:val="005F42BD"/>
    <w:rsid w:val="005F5A06"/>
    <w:rsid w:val="005F64E0"/>
    <w:rsid w:val="005F73F6"/>
    <w:rsid w:val="005F7983"/>
    <w:rsid w:val="005F7A1B"/>
    <w:rsid w:val="00601A60"/>
    <w:rsid w:val="006076F1"/>
    <w:rsid w:val="0061062D"/>
    <w:rsid w:val="00610CAF"/>
    <w:rsid w:val="006147F1"/>
    <w:rsid w:val="00617151"/>
    <w:rsid w:val="00617B1F"/>
    <w:rsid w:val="00621974"/>
    <w:rsid w:val="00626F0E"/>
    <w:rsid w:val="00627339"/>
    <w:rsid w:val="0063139B"/>
    <w:rsid w:val="0063274D"/>
    <w:rsid w:val="00636AEA"/>
    <w:rsid w:val="00642409"/>
    <w:rsid w:val="0064423E"/>
    <w:rsid w:val="00644557"/>
    <w:rsid w:val="006469EB"/>
    <w:rsid w:val="00647BF5"/>
    <w:rsid w:val="00657AD4"/>
    <w:rsid w:val="00664BBD"/>
    <w:rsid w:val="00664C99"/>
    <w:rsid w:val="00670079"/>
    <w:rsid w:val="00672AF4"/>
    <w:rsid w:val="00681A84"/>
    <w:rsid w:val="00681D51"/>
    <w:rsid w:val="00682444"/>
    <w:rsid w:val="00685F3F"/>
    <w:rsid w:val="006913A5"/>
    <w:rsid w:val="00691E8E"/>
    <w:rsid w:val="00697A80"/>
    <w:rsid w:val="006A301C"/>
    <w:rsid w:val="006A7EA4"/>
    <w:rsid w:val="006B5221"/>
    <w:rsid w:val="006B7B62"/>
    <w:rsid w:val="006C22AF"/>
    <w:rsid w:val="006C2B59"/>
    <w:rsid w:val="006C5612"/>
    <w:rsid w:val="006D1472"/>
    <w:rsid w:val="006D5E49"/>
    <w:rsid w:val="006D62EF"/>
    <w:rsid w:val="006E06BD"/>
    <w:rsid w:val="006E3024"/>
    <w:rsid w:val="006E5318"/>
    <w:rsid w:val="006E68F6"/>
    <w:rsid w:val="006E7252"/>
    <w:rsid w:val="006E7838"/>
    <w:rsid w:val="006F1AAB"/>
    <w:rsid w:val="00704EB5"/>
    <w:rsid w:val="00706615"/>
    <w:rsid w:val="0071348A"/>
    <w:rsid w:val="00713956"/>
    <w:rsid w:val="00715012"/>
    <w:rsid w:val="00717D19"/>
    <w:rsid w:val="00720056"/>
    <w:rsid w:val="007228F5"/>
    <w:rsid w:val="007271FF"/>
    <w:rsid w:val="0074008D"/>
    <w:rsid w:val="00743418"/>
    <w:rsid w:val="00743A9E"/>
    <w:rsid w:val="007465C6"/>
    <w:rsid w:val="00753A9C"/>
    <w:rsid w:val="00754309"/>
    <w:rsid w:val="0075722D"/>
    <w:rsid w:val="0075753F"/>
    <w:rsid w:val="0077606C"/>
    <w:rsid w:val="00781704"/>
    <w:rsid w:val="00785997"/>
    <w:rsid w:val="00790298"/>
    <w:rsid w:val="007A69B4"/>
    <w:rsid w:val="007B0906"/>
    <w:rsid w:val="007B60A5"/>
    <w:rsid w:val="007C12C1"/>
    <w:rsid w:val="007C7799"/>
    <w:rsid w:val="007D0480"/>
    <w:rsid w:val="007D2D88"/>
    <w:rsid w:val="007E2246"/>
    <w:rsid w:val="007E7A0E"/>
    <w:rsid w:val="008061D3"/>
    <w:rsid w:val="00815FF5"/>
    <w:rsid w:val="008177B2"/>
    <w:rsid w:val="00817F2F"/>
    <w:rsid w:val="0082633E"/>
    <w:rsid w:val="00834151"/>
    <w:rsid w:val="0083603C"/>
    <w:rsid w:val="00843712"/>
    <w:rsid w:val="00845787"/>
    <w:rsid w:val="00863413"/>
    <w:rsid w:val="00867ED6"/>
    <w:rsid w:val="00870F8B"/>
    <w:rsid w:val="00874693"/>
    <w:rsid w:val="00880FE6"/>
    <w:rsid w:val="008851E8"/>
    <w:rsid w:val="008864D4"/>
    <w:rsid w:val="00886C91"/>
    <w:rsid w:val="00893497"/>
    <w:rsid w:val="00897499"/>
    <w:rsid w:val="008B1968"/>
    <w:rsid w:val="008B61D2"/>
    <w:rsid w:val="008C6D44"/>
    <w:rsid w:val="008E3B33"/>
    <w:rsid w:val="008E415E"/>
    <w:rsid w:val="008E5D50"/>
    <w:rsid w:val="008F0544"/>
    <w:rsid w:val="008F1CC3"/>
    <w:rsid w:val="008F20BF"/>
    <w:rsid w:val="008F34B3"/>
    <w:rsid w:val="008F4BDD"/>
    <w:rsid w:val="008F5B87"/>
    <w:rsid w:val="00903109"/>
    <w:rsid w:val="00912182"/>
    <w:rsid w:val="00912A76"/>
    <w:rsid w:val="0091510B"/>
    <w:rsid w:val="00917FF8"/>
    <w:rsid w:val="00930249"/>
    <w:rsid w:val="00937390"/>
    <w:rsid w:val="00944CE3"/>
    <w:rsid w:val="009467DD"/>
    <w:rsid w:val="00950EE4"/>
    <w:rsid w:val="00951681"/>
    <w:rsid w:val="00955B9A"/>
    <w:rsid w:val="009569CB"/>
    <w:rsid w:val="009569FA"/>
    <w:rsid w:val="009652FE"/>
    <w:rsid w:val="00966278"/>
    <w:rsid w:val="0097322D"/>
    <w:rsid w:val="00991A67"/>
    <w:rsid w:val="00992861"/>
    <w:rsid w:val="009A0774"/>
    <w:rsid w:val="009A3D6C"/>
    <w:rsid w:val="009B7ADB"/>
    <w:rsid w:val="009C150C"/>
    <w:rsid w:val="009C2757"/>
    <w:rsid w:val="009C3715"/>
    <w:rsid w:val="009C3917"/>
    <w:rsid w:val="009C73E4"/>
    <w:rsid w:val="009C7B71"/>
    <w:rsid w:val="009D11C7"/>
    <w:rsid w:val="009D46E9"/>
    <w:rsid w:val="009D5809"/>
    <w:rsid w:val="009E592E"/>
    <w:rsid w:val="009F10DE"/>
    <w:rsid w:val="009F6BC2"/>
    <w:rsid w:val="00A068B1"/>
    <w:rsid w:val="00A13BB0"/>
    <w:rsid w:val="00A161FC"/>
    <w:rsid w:val="00A1744E"/>
    <w:rsid w:val="00A30521"/>
    <w:rsid w:val="00A34036"/>
    <w:rsid w:val="00A35FEB"/>
    <w:rsid w:val="00A3622E"/>
    <w:rsid w:val="00A529B5"/>
    <w:rsid w:val="00A64046"/>
    <w:rsid w:val="00A64EB5"/>
    <w:rsid w:val="00A67C49"/>
    <w:rsid w:val="00A71628"/>
    <w:rsid w:val="00A722E7"/>
    <w:rsid w:val="00A77870"/>
    <w:rsid w:val="00A80254"/>
    <w:rsid w:val="00A84DA4"/>
    <w:rsid w:val="00A85695"/>
    <w:rsid w:val="00A862EB"/>
    <w:rsid w:val="00A87CC6"/>
    <w:rsid w:val="00A9619D"/>
    <w:rsid w:val="00A96CC6"/>
    <w:rsid w:val="00AA084D"/>
    <w:rsid w:val="00AB3B1A"/>
    <w:rsid w:val="00AB7C3C"/>
    <w:rsid w:val="00AC34FE"/>
    <w:rsid w:val="00AD6D06"/>
    <w:rsid w:val="00AE0172"/>
    <w:rsid w:val="00AE2D84"/>
    <w:rsid w:val="00AE6E05"/>
    <w:rsid w:val="00AF48DC"/>
    <w:rsid w:val="00B03439"/>
    <w:rsid w:val="00B05678"/>
    <w:rsid w:val="00B07C42"/>
    <w:rsid w:val="00B11826"/>
    <w:rsid w:val="00B17486"/>
    <w:rsid w:val="00B3122A"/>
    <w:rsid w:val="00B3765A"/>
    <w:rsid w:val="00B3780C"/>
    <w:rsid w:val="00B44DB6"/>
    <w:rsid w:val="00B45875"/>
    <w:rsid w:val="00B50B6A"/>
    <w:rsid w:val="00B61C40"/>
    <w:rsid w:val="00B675F3"/>
    <w:rsid w:val="00B703C0"/>
    <w:rsid w:val="00B70D55"/>
    <w:rsid w:val="00B721DB"/>
    <w:rsid w:val="00B76BFB"/>
    <w:rsid w:val="00B917CB"/>
    <w:rsid w:val="00B918FF"/>
    <w:rsid w:val="00B91C43"/>
    <w:rsid w:val="00B9384D"/>
    <w:rsid w:val="00BA0C7B"/>
    <w:rsid w:val="00BA1BCB"/>
    <w:rsid w:val="00BA3130"/>
    <w:rsid w:val="00BA7D72"/>
    <w:rsid w:val="00BB2066"/>
    <w:rsid w:val="00BB5F20"/>
    <w:rsid w:val="00BB635B"/>
    <w:rsid w:val="00BC7216"/>
    <w:rsid w:val="00BD445F"/>
    <w:rsid w:val="00BE0AF6"/>
    <w:rsid w:val="00BE4D9A"/>
    <w:rsid w:val="00BE5DA3"/>
    <w:rsid w:val="00BF39FF"/>
    <w:rsid w:val="00BF483E"/>
    <w:rsid w:val="00C04863"/>
    <w:rsid w:val="00C108A4"/>
    <w:rsid w:val="00C244DA"/>
    <w:rsid w:val="00C24B06"/>
    <w:rsid w:val="00C25C7C"/>
    <w:rsid w:val="00C30CD5"/>
    <w:rsid w:val="00C4535B"/>
    <w:rsid w:val="00C51B00"/>
    <w:rsid w:val="00C52340"/>
    <w:rsid w:val="00C54071"/>
    <w:rsid w:val="00C66B08"/>
    <w:rsid w:val="00C761B2"/>
    <w:rsid w:val="00C76462"/>
    <w:rsid w:val="00C77FCE"/>
    <w:rsid w:val="00C803DB"/>
    <w:rsid w:val="00C839E2"/>
    <w:rsid w:val="00C86B50"/>
    <w:rsid w:val="00C87706"/>
    <w:rsid w:val="00C92C76"/>
    <w:rsid w:val="00CA0EF3"/>
    <w:rsid w:val="00CA3ECD"/>
    <w:rsid w:val="00CC1B22"/>
    <w:rsid w:val="00CC2879"/>
    <w:rsid w:val="00CC37DA"/>
    <w:rsid w:val="00CD16BC"/>
    <w:rsid w:val="00CD3BD0"/>
    <w:rsid w:val="00CE186A"/>
    <w:rsid w:val="00CE2418"/>
    <w:rsid w:val="00CE3FF5"/>
    <w:rsid w:val="00CF5753"/>
    <w:rsid w:val="00D0359E"/>
    <w:rsid w:val="00D03693"/>
    <w:rsid w:val="00D13173"/>
    <w:rsid w:val="00D13FD2"/>
    <w:rsid w:val="00D151A4"/>
    <w:rsid w:val="00D25915"/>
    <w:rsid w:val="00D30871"/>
    <w:rsid w:val="00D32419"/>
    <w:rsid w:val="00D360C0"/>
    <w:rsid w:val="00D369AF"/>
    <w:rsid w:val="00D44597"/>
    <w:rsid w:val="00D45C91"/>
    <w:rsid w:val="00D54971"/>
    <w:rsid w:val="00D549F0"/>
    <w:rsid w:val="00D63DC6"/>
    <w:rsid w:val="00D720CC"/>
    <w:rsid w:val="00D7586F"/>
    <w:rsid w:val="00D821EE"/>
    <w:rsid w:val="00D8718F"/>
    <w:rsid w:val="00D93F30"/>
    <w:rsid w:val="00DA7401"/>
    <w:rsid w:val="00DB0924"/>
    <w:rsid w:val="00DB274D"/>
    <w:rsid w:val="00DB37EE"/>
    <w:rsid w:val="00DB4D84"/>
    <w:rsid w:val="00DB76B2"/>
    <w:rsid w:val="00DC68C1"/>
    <w:rsid w:val="00DD5E3E"/>
    <w:rsid w:val="00DE17BA"/>
    <w:rsid w:val="00DE1999"/>
    <w:rsid w:val="00DE41CE"/>
    <w:rsid w:val="00DE46D4"/>
    <w:rsid w:val="00DE5C22"/>
    <w:rsid w:val="00DF49C8"/>
    <w:rsid w:val="00DF50F6"/>
    <w:rsid w:val="00E005F8"/>
    <w:rsid w:val="00E017D3"/>
    <w:rsid w:val="00E078AA"/>
    <w:rsid w:val="00E148E8"/>
    <w:rsid w:val="00E25BE9"/>
    <w:rsid w:val="00E34491"/>
    <w:rsid w:val="00E54875"/>
    <w:rsid w:val="00E54A4D"/>
    <w:rsid w:val="00E62F81"/>
    <w:rsid w:val="00E64A59"/>
    <w:rsid w:val="00E736CB"/>
    <w:rsid w:val="00E80711"/>
    <w:rsid w:val="00E872BE"/>
    <w:rsid w:val="00E962DD"/>
    <w:rsid w:val="00EB4E39"/>
    <w:rsid w:val="00EB620B"/>
    <w:rsid w:val="00EB624C"/>
    <w:rsid w:val="00EC07EC"/>
    <w:rsid w:val="00EC17E2"/>
    <w:rsid w:val="00EC3130"/>
    <w:rsid w:val="00EC457D"/>
    <w:rsid w:val="00EC77E0"/>
    <w:rsid w:val="00ED4016"/>
    <w:rsid w:val="00ED672B"/>
    <w:rsid w:val="00ED7005"/>
    <w:rsid w:val="00ED77ED"/>
    <w:rsid w:val="00EE64CF"/>
    <w:rsid w:val="00EF495C"/>
    <w:rsid w:val="00EF6DC6"/>
    <w:rsid w:val="00F00BF2"/>
    <w:rsid w:val="00F054C0"/>
    <w:rsid w:val="00F05ECB"/>
    <w:rsid w:val="00F16E58"/>
    <w:rsid w:val="00F175EE"/>
    <w:rsid w:val="00F201F9"/>
    <w:rsid w:val="00F2621B"/>
    <w:rsid w:val="00F26924"/>
    <w:rsid w:val="00F26FB6"/>
    <w:rsid w:val="00F270FA"/>
    <w:rsid w:val="00F275A1"/>
    <w:rsid w:val="00F30693"/>
    <w:rsid w:val="00F33A45"/>
    <w:rsid w:val="00F4252A"/>
    <w:rsid w:val="00F5030A"/>
    <w:rsid w:val="00F509FE"/>
    <w:rsid w:val="00F50AE5"/>
    <w:rsid w:val="00F55E10"/>
    <w:rsid w:val="00F56695"/>
    <w:rsid w:val="00F61903"/>
    <w:rsid w:val="00F634FB"/>
    <w:rsid w:val="00F65F96"/>
    <w:rsid w:val="00F66D36"/>
    <w:rsid w:val="00F769B5"/>
    <w:rsid w:val="00F8126A"/>
    <w:rsid w:val="00F819DC"/>
    <w:rsid w:val="00F90191"/>
    <w:rsid w:val="00F9330B"/>
    <w:rsid w:val="00F94D75"/>
    <w:rsid w:val="00FA27D3"/>
    <w:rsid w:val="00FB39BE"/>
    <w:rsid w:val="00FB56B5"/>
    <w:rsid w:val="00FC06E3"/>
    <w:rsid w:val="00FC1418"/>
    <w:rsid w:val="00FC2FDA"/>
    <w:rsid w:val="00FC5394"/>
    <w:rsid w:val="00FC799D"/>
    <w:rsid w:val="00FD1F7F"/>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96CC6"/>
    <w:pPr>
      <w:autoSpaceDE w:val="0"/>
      <w:autoSpaceDN w:val="0"/>
      <w:adjustRightInd w:val="0"/>
    </w:pPr>
    <w:rPr>
      <w:rFonts w:ascii="Trebuchet MS" w:hAnsi="Trebuchet MS" w:cs="Trebuchet MS"/>
      <w:color w:val="000000"/>
      <w:sz w:val="24"/>
      <w:szCs w:val="24"/>
    </w:rPr>
  </w:style>
  <w:style w:type="table" w:styleId="LightList-Accent1">
    <w:name w:val="Light List Accent 1"/>
    <w:basedOn w:val="TableNormal"/>
    <w:uiPriority w:val="61"/>
    <w:rsid w:val="003D100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F5B87"/>
    <w:rPr>
      <w:sz w:val="16"/>
      <w:szCs w:val="16"/>
    </w:rPr>
  </w:style>
  <w:style w:type="paragraph" w:styleId="CommentSubject">
    <w:name w:val="annotation subject"/>
    <w:basedOn w:val="CommentText"/>
    <w:next w:val="CommentText"/>
    <w:link w:val="CommentSubjectChar"/>
    <w:uiPriority w:val="99"/>
    <w:semiHidden/>
    <w:unhideWhenUsed/>
    <w:rsid w:val="008F5B87"/>
    <w:rPr>
      <w:b/>
      <w:bCs/>
    </w:rPr>
  </w:style>
  <w:style w:type="character" w:customStyle="1" w:styleId="CommentSubjectChar">
    <w:name w:val="Comment Subject Char"/>
    <w:basedOn w:val="CommentTextChar"/>
    <w:link w:val="CommentSubject"/>
    <w:uiPriority w:val="99"/>
    <w:semiHidden/>
    <w:rsid w:val="008F5B87"/>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17845">
      <w:bodyDiv w:val="1"/>
      <w:marLeft w:val="0"/>
      <w:marRight w:val="0"/>
      <w:marTop w:val="0"/>
      <w:marBottom w:val="0"/>
      <w:divBdr>
        <w:top w:val="none" w:sz="0" w:space="0" w:color="auto"/>
        <w:left w:val="none" w:sz="0" w:space="0" w:color="auto"/>
        <w:bottom w:val="none" w:sz="0" w:space="0" w:color="auto"/>
        <w:right w:val="none" w:sz="0" w:space="0" w:color="auto"/>
      </w:divBdr>
    </w:div>
    <w:div w:id="746271689">
      <w:bodyDiv w:val="1"/>
      <w:marLeft w:val="0"/>
      <w:marRight w:val="0"/>
      <w:marTop w:val="0"/>
      <w:marBottom w:val="0"/>
      <w:divBdr>
        <w:top w:val="none" w:sz="0" w:space="0" w:color="auto"/>
        <w:left w:val="none" w:sz="0" w:space="0" w:color="auto"/>
        <w:bottom w:val="none" w:sz="0" w:space="0" w:color="auto"/>
        <w:right w:val="none" w:sz="0" w:space="0" w:color="auto"/>
      </w:divBdr>
    </w:div>
    <w:div w:id="929239359">
      <w:bodyDiv w:val="1"/>
      <w:marLeft w:val="0"/>
      <w:marRight w:val="0"/>
      <w:marTop w:val="0"/>
      <w:marBottom w:val="0"/>
      <w:divBdr>
        <w:top w:val="none" w:sz="0" w:space="0" w:color="auto"/>
        <w:left w:val="none" w:sz="0" w:space="0" w:color="auto"/>
        <w:bottom w:val="none" w:sz="0" w:space="0" w:color="auto"/>
        <w:right w:val="none" w:sz="0" w:space="0" w:color="auto"/>
      </w:divBdr>
    </w:div>
    <w:div w:id="988443591">
      <w:bodyDiv w:val="1"/>
      <w:marLeft w:val="0"/>
      <w:marRight w:val="0"/>
      <w:marTop w:val="0"/>
      <w:marBottom w:val="0"/>
      <w:divBdr>
        <w:top w:val="none" w:sz="0" w:space="0" w:color="auto"/>
        <w:left w:val="none" w:sz="0" w:space="0" w:color="auto"/>
        <w:bottom w:val="none" w:sz="0" w:space="0" w:color="auto"/>
        <w:right w:val="none" w:sz="0" w:space="0" w:color="auto"/>
      </w:divBdr>
    </w:div>
    <w:div w:id="1166434328">
      <w:bodyDiv w:val="1"/>
      <w:marLeft w:val="0"/>
      <w:marRight w:val="0"/>
      <w:marTop w:val="0"/>
      <w:marBottom w:val="0"/>
      <w:divBdr>
        <w:top w:val="none" w:sz="0" w:space="0" w:color="auto"/>
        <w:left w:val="none" w:sz="0" w:space="0" w:color="auto"/>
        <w:bottom w:val="none" w:sz="0" w:space="0" w:color="auto"/>
        <w:right w:val="none" w:sz="0" w:space="0" w:color="auto"/>
      </w:divBdr>
    </w:div>
    <w:div w:id="132790561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76432103">
      <w:bodyDiv w:val="1"/>
      <w:marLeft w:val="0"/>
      <w:marRight w:val="0"/>
      <w:marTop w:val="0"/>
      <w:marBottom w:val="0"/>
      <w:divBdr>
        <w:top w:val="none" w:sz="0" w:space="0" w:color="auto"/>
        <w:left w:val="none" w:sz="0" w:space="0" w:color="auto"/>
        <w:bottom w:val="none" w:sz="0" w:space="0" w:color="auto"/>
        <w:right w:val="none" w:sz="0" w:space="0" w:color="auto"/>
      </w:divBdr>
    </w:div>
    <w:div w:id="2096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5A505AF929F34C8578D110B738CC99" ma:contentTypeVersion="8" ma:contentTypeDescription="Create a new document." ma:contentTypeScope="" ma:versionID="90c7fb2d26259b2c446bc0314c2aa79f">
  <xsd:schema xmlns:xsd="http://www.w3.org/2001/XMLSchema" xmlns:xs="http://www.w3.org/2001/XMLSchema" xmlns:p="http://schemas.microsoft.com/office/2006/metadata/properties" xmlns:ns3="441b7314-1594-4135-8741-533d34c9ccc0" targetNamespace="http://schemas.microsoft.com/office/2006/metadata/properties" ma:root="true" ma:fieldsID="a1ec4f3e7502c9f92551acf4db6bd889" ns3:_="">
    <xsd:import namespace="441b7314-1594-4135-8741-533d34c9c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b7314-1594-4135-8741-533d34c9c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C01E0D-1FAE-44E9-8B95-9C55E10F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b7314-1594-4135-8741-533d34c9c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855DA-5DD4-401D-B6CC-2DABD1F93555}">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7</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10435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Joanna Coppillie</cp:lastModifiedBy>
  <cp:revision>3</cp:revision>
  <cp:lastPrinted>2018-08-31T10:37:00Z</cp:lastPrinted>
  <dcterms:created xsi:type="dcterms:W3CDTF">2022-05-27T10:48:00Z</dcterms:created>
  <dcterms:modified xsi:type="dcterms:W3CDTF">2022-06-08T07:03:00Z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0x010100525A505AF929F34C8578D110B738CC99</vt:lpwstr>
  </property>
</Properties>
</file>