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A01" w:rsidRPr="00351CA0" w:rsidRDefault="00AB2883" w:rsidP="001B0DFE">
      <w:pPr>
        <w:rPr>
          <w:noProof/>
          <w:lang w:val="en-GB"/>
        </w:rPr>
      </w:pPr>
      <w:bookmarkStart w:id="0" w:name="_GoBack"/>
      <w:bookmarkEnd w:id="0"/>
      <w:r w:rsidRPr="007B5153">
        <w:rPr>
          <w:noProof/>
          <w:lang w:val="en-GB" w:eastAsia="en-GB" w:bidi="ar-SA"/>
        </w:rPr>
        <mc:AlternateContent>
          <mc:Choice Requires="wps">
            <w:drawing>
              <wp:anchor distT="45720" distB="45720" distL="114300" distR="114300" simplePos="0" relativeHeight="251674624" behindDoc="1" locked="0" layoutInCell="1" allowOverlap="1" wp14:anchorId="638B4401" wp14:editId="70BCD265">
                <wp:simplePos x="0" y="0"/>
                <wp:positionH relativeFrom="margin">
                  <wp:align>left</wp:align>
                </wp:positionH>
                <wp:positionV relativeFrom="paragraph">
                  <wp:posOffset>28</wp:posOffset>
                </wp:positionV>
                <wp:extent cx="6584950" cy="10986079"/>
                <wp:effectExtent l="0" t="0" r="0" b="6350"/>
                <wp:wrapTight wrapText="bothSides">
                  <wp:wrapPolygon edited="0">
                    <wp:start x="187" y="0"/>
                    <wp:lineTo x="187" y="21575"/>
                    <wp:lineTo x="21371" y="21575"/>
                    <wp:lineTo x="21371" y="0"/>
                    <wp:lineTo x="187"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0" cy="10986079"/>
                        </a:xfrm>
                        <a:prstGeom prst="rect">
                          <a:avLst/>
                        </a:prstGeom>
                        <a:noFill/>
                        <a:ln w="9525">
                          <a:noFill/>
                          <a:miter lim="800000"/>
                          <a:headEnd/>
                          <a:tailEnd/>
                        </a:ln>
                      </wps:spPr>
                      <wps:txbx>
                        <w:txbxContent>
                          <w:p w:rsidR="00AB2883" w:rsidRPr="00AB2883" w:rsidRDefault="00AB2883" w:rsidP="001B0DFE">
                            <w:pPr>
                              <w:rPr>
                                <w:rFonts w:ascii="Calibri" w:hAnsi="Calibri" w:cs="Calibri"/>
                                <w:b/>
                                <w:szCs w:val="18"/>
                              </w:rPr>
                            </w:pPr>
                          </w:p>
                          <w:p w:rsidR="001B0DFE" w:rsidRDefault="001B0DFE" w:rsidP="001B0DFE">
                            <w:pPr>
                              <w:rPr>
                                <w:rFonts w:ascii="Calibri" w:hAnsi="Calibri" w:cs="Calibri"/>
                                <w:b/>
                                <w:sz w:val="44"/>
                                <w:szCs w:val="44"/>
                              </w:rPr>
                            </w:pPr>
                            <w:r w:rsidRPr="0021646A">
                              <w:rPr>
                                <w:rFonts w:ascii="Calibri" w:hAnsi="Calibri" w:cs="Calibri"/>
                                <w:b/>
                                <w:sz w:val="44"/>
                                <w:szCs w:val="44"/>
                              </w:rPr>
                              <w:t>CLAVERING PRIMARY SCHOOL</w:t>
                            </w:r>
                          </w:p>
                          <w:p w:rsidR="001B0DFE" w:rsidRPr="001B0DFE" w:rsidRDefault="001B0DFE" w:rsidP="001B0DFE">
                            <w:pPr>
                              <w:rPr>
                                <w:rFonts w:ascii="Calibri" w:hAnsi="Calibri" w:cs="Calibri"/>
                                <w:b/>
                                <w:sz w:val="44"/>
                                <w:szCs w:val="44"/>
                              </w:rPr>
                            </w:pPr>
                            <w:r w:rsidRPr="001B0DFE">
                              <w:rPr>
                                <w:rFonts w:ascii="Calibri" w:hAnsi="Calibri" w:cs="Calibri"/>
                                <w:b/>
                                <w:sz w:val="44"/>
                                <w:szCs w:val="44"/>
                              </w:rPr>
                              <w:t>JOB DESCRIPTION: CLASS TEACHER</w:t>
                            </w:r>
                          </w:p>
                          <w:p w:rsidR="001B0DFE" w:rsidRPr="007B5153" w:rsidRDefault="001B0DFE" w:rsidP="001B0DFE">
                            <w:pPr>
                              <w:rPr>
                                <w:rFonts w:ascii="Calibri" w:hAnsi="Calibri" w:cs="Calibr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8618"/>
                            </w:tblGrid>
                            <w:tr w:rsidR="001B0DFE" w:rsidRPr="00FF12CB" w:rsidTr="00673C64">
                              <w:trPr>
                                <w:trHeight w:val="840"/>
                              </w:trPr>
                              <w:tc>
                                <w:tcPr>
                                  <w:tcW w:w="1271" w:type="dxa"/>
                                  <w:tcBorders>
                                    <w:top w:val="single" w:sz="4" w:space="0" w:color="auto"/>
                                    <w:left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Overall purpose</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right w:val="single" w:sz="4" w:space="0" w:color="auto"/>
                                  </w:tcBorders>
                                </w:tcPr>
                                <w:p w:rsidR="001B0DFE" w:rsidRPr="00AB2883" w:rsidRDefault="001B0DFE" w:rsidP="001B0DFE">
                                  <w:pPr>
                                    <w:pStyle w:val="ListParagraph"/>
                                    <w:numPr>
                                      <w:ilvl w:val="0"/>
                                      <w:numId w:val="15"/>
                                    </w:numPr>
                                    <w:ind w:left="325" w:hanging="325"/>
                                    <w:rPr>
                                      <w:rFonts w:ascii="Calibri" w:hAnsi="Calibri" w:cs="Calibri"/>
                                      <w:sz w:val="16"/>
                                    </w:rPr>
                                  </w:pPr>
                                  <w:r w:rsidRPr="00AB2883">
                                    <w:rPr>
                                      <w:rFonts w:ascii="Calibri" w:hAnsi="Calibri" w:cs="Calibri"/>
                                      <w:sz w:val="16"/>
                                    </w:rPr>
                                    <w:t>To meet the requirements of a teacher as set</w:t>
                                  </w:r>
                                  <w:r w:rsidR="00EE1587" w:rsidRPr="00AB2883">
                                    <w:rPr>
                                      <w:rFonts w:ascii="Calibri" w:hAnsi="Calibri" w:cs="Calibri"/>
                                      <w:sz w:val="16"/>
                                    </w:rPr>
                                    <w:t xml:space="preserve"> out in the </w:t>
                                  </w:r>
                                  <w:r w:rsidR="00EE1587" w:rsidRPr="00AB2883">
                                    <w:rPr>
                                      <w:rFonts w:ascii="Calibri" w:hAnsi="Calibri" w:cs="Calibri"/>
                                      <w:i/>
                                      <w:sz w:val="16"/>
                                    </w:rPr>
                                    <w:t>School t</w:t>
                                  </w:r>
                                  <w:r w:rsidRPr="00AB2883">
                                    <w:rPr>
                                      <w:rFonts w:ascii="Calibri" w:hAnsi="Calibri" w:cs="Calibri"/>
                                      <w:i/>
                                      <w:sz w:val="16"/>
                                    </w:rPr>
                                    <w:t>eachers</w:t>
                                  </w:r>
                                  <w:r w:rsidR="00EE1587" w:rsidRPr="00AB2883">
                                    <w:rPr>
                                      <w:rFonts w:ascii="Calibri" w:hAnsi="Calibri" w:cs="Calibri"/>
                                      <w:i/>
                                      <w:sz w:val="16"/>
                                    </w:rPr>
                                    <w:t>’ pay and conditions document</w:t>
                                  </w:r>
                                  <w:r w:rsidR="00EE1587" w:rsidRPr="00AB2883">
                                    <w:rPr>
                                      <w:rFonts w:ascii="Calibri" w:hAnsi="Calibri" w:cs="Calibri"/>
                                      <w:sz w:val="16"/>
                                    </w:rPr>
                                    <w:t xml:space="preserve"> and </w:t>
                                  </w:r>
                                  <w:r w:rsidR="00EE1587" w:rsidRPr="00AB2883">
                                    <w:rPr>
                                      <w:rFonts w:ascii="Calibri" w:hAnsi="Calibri" w:cs="Calibri"/>
                                      <w:i/>
                                      <w:sz w:val="16"/>
                                    </w:rPr>
                                    <w:t>Teachers’ Standards</w:t>
                                  </w:r>
                                  <w:r w:rsidRPr="00AB2883">
                                    <w:rPr>
                                      <w:rFonts w:ascii="Calibri" w:hAnsi="Calibri" w:cs="Calibri"/>
                                      <w:sz w:val="16"/>
                                    </w:rPr>
                                    <w:t xml:space="preserve"> (last updated, June 2013).</w:t>
                                  </w:r>
                                </w:p>
                                <w:p w:rsidR="001B0DFE" w:rsidRPr="00AB2883" w:rsidRDefault="001B0DFE" w:rsidP="001B0DFE">
                                  <w:pPr>
                                    <w:pStyle w:val="ListParagraph"/>
                                    <w:numPr>
                                      <w:ilvl w:val="0"/>
                                      <w:numId w:val="15"/>
                                    </w:numPr>
                                    <w:ind w:left="325" w:hanging="325"/>
                                    <w:rPr>
                                      <w:rFonts w:ascii="Calibri" w:hAnsi="Calibri" w:cs="Calibri"/>
                                      <w:sz w:val="16"/>
                                    </w:rPr>
                                  </w:pPr>
                                  <w:r w:rsidRPr="00AB2883">
                                    <w:rPr>
                                      <w:rFonts w:ascii="Calibri" w:hAnsi="Calibri" w:cs="Calibri"/>
                                      <w:sz w:val="16"/>
                                    </w:rPr>
                                    <w:t>To undertake responsibilities in addition to the duties of a classroom teacher.</w:t>
                                  </w:r>
                                </w:p>
                              </w:tc>
                            </w:tr>
                            <w:tr w:rsidR="001B0DFE" w:rsidRPr="00FF12CB" w:rsidTr="00673C64">
                              <w:trPr>
                                <w:trHeight w:val="93"/>
                              </w:trPr>
                              <w:tc>
                                <w:tcPr>
                                  <w:tcW w:w="1271" w:type="dxa"/>
                                  <w:tcBorders>
                                    <w:top w:val="single" w:sz="4" w:space="0" w:color="auto"/>
                                    <w:left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Responsible to</w:t>
                                  </w:r>
                                </w:p>
                              </w:tc>
                              <w:tc>
                                <w:tcPr>
                                  <w:tcW w:w="8618" w:type="dxa"/>
                                  <w:tcBorders>
                                    <w:top w:val="single" w:sz="4" w:space="0" w:color="auto"/>
                                    <w:left w:val="single" w:sz="4" w:space="0" w:color="auto"/>
                                    <w:right w:val="single" w:sz="4" w:space="0" w:color="auto"/>
                                  </w:tcBorders>
                                </w:tcPr>
                                <w:p w:rsidR="001B0DFE" w:rsidRPr="00AB2883" w:rsidRDefault="001B0DFE" w:rsidP="00C63F2A">
                                  <w:pPr>
                                    <w:rPr>
                                      <w:rFonts w:ascii="Calibri" w:hAnsi="Calibri" w:cs="Calibri"/>
                                      <w:sz w:val="16"/>
                                    </w:rPr>
                                  </w:pPr>
                                  <w:r w:rsidRPr="00AB2883">
                                    <w:rPr>
                                      <w:rFonts w:ascii="Calibri" w:hAnsi="Calibri" w:cs="Calibri"/>
                                      <w:sz w:val="16"/>
                                    </w:rPr>
                                    <w:t>KS2 Coordinator and Headteacher</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Main duties</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sz w:val="16"/>
                                    </w:rPr>
                                  </w:pPr>
                                  <w:r w:rsidRPr="00AB2883">
                                    <w:rPr>
                                      <w:rFonts w:ascii="Calibri" w:hAnsi="Calibri" w:cs="Calibri"/>
                                      <w:sz w:val="16"/>
                                    </w:rPr>
                                    <w:t>Teacher</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plan and deliver an appropriate, broad, balanced, relevant, differentiated and challenging curriculum to all pupils appropriate to their needs.</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assess, record and report on all aspects of pupils’ progress and development.</w:t>
                                  </w:r>
                                </w:p>
                                <w:p w:rsidR="001B0DFE" w:rsidRPr="00AB2883" w:rsidRDefault="00EE1587" w:rsidP="00C63F2A">
                                  <w:pPr>
                                    <w:pStyle w:val="ListParagraph"/>
                                    <w:numPr>
                                      <w:ilvl w:val="0"/>
                                      <w:numId w:val="12"/>
                                    </w:numPr>
                                    <w:ind w:left="325" w:hanging="283"/>
                                    <w:rPr>
                                      <w:rFonts w:ascii="Calibri" w:hAnsi="Calibri" w:cs="Calibri"/>
                                      <w:sz w:val="16"/>
                                    </w:rPr>
                                  </w:pPr>
                                  <w:r w:rsidRPr="00AB2883">
                                    <w:rPr>
                                      <w:rFonts w:ascii="Calibri" w:hAnsi="Calibri" w:cs="Calibri"/>
                                      <w:sz w:val="16"/>
                                    </w:rPr>
                                    <w:t>To c</w:t>
                                  </w:r>
                                  <w:r w:rsidR="001B0DFE" w:rsidRPr="00AB2883">
                                    <w:rPr>
                                      <w:rFonts w:ascii="Calibri" w:hAnsi="Calibri" w:cs="Calibri"/>
                                      <w:sz w:val="16"/>
                                    </w:rPr>
                                    <w:t>ontribute to raising standards of pupil attainment.</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provide or contribute to oral and written assessments relating to individual pupils or groups of pupils, internally, with parents and outside agencies.</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ensure high standards of behaviour so effective learning can take place, and good relationships can be formed within the school community.</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contribute to whole school planning activities.</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Responsibilities</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play a full part in the life of the school community and support its ethos, values and aims.</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contribute to, follow and actively promote the agreed policies of the school.</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have high expectations and lead by example.</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contribute to the evaluation and monitoring of the school curriculum and to assist in the process of development and change to ensure the continuing relevance of policies and procedures to the needs of the pupils.</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work as a member of a team, promote collaboration and to contribute positively to effective working relations within the school.</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have and share with colleagues extensive knowledge and understanding of how to use and adapt a range of teaching, learning and behaviour management strategies, including how to personalise the learning experience to provide opportunities for all learners to achieve their potential.</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comply with the schools Health and Safety policy and undertake risk assessments as appropriate.</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engage actively in Performance Manageme</w:t>
                                  </w:r>
                                  <w:r w:rsidR="00AB2883">
                                    <w:rPr>
                                      <w:rFonts w:ascii="Calibri" w:hAnsi="Calibri" w:cs="Calibri"/>
                                      <w:sz w:val="16"/>
                                    </w:rPr>
                                    <w:t>nt and Continuing Professional Development.</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share and support the school’s responsibility to provide and monitor opportunities for academic and personal growth.</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Main duties</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sz w:val="16"/>
                                    </w:rPr>
                                  </w:pPr>
                                  <w:r w:rsidRPr="00AB2883">
                                    <w:rPr>
                                      <w:rFonts w:ascii="Calibri" w:hAnsi="Calibri" w:cs="Calibri"/>
                                      <w:sz w:val="16"/>
                                    </w:rPr>
                                    <w:t>Curriculum responsibility</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make a positive contribution towards raising academic standards for all pupils.</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develop subject knowledge and expertise keeping up to date with national developments, teaching practice</w:t>
                                  </w:r>
                                  <w:r w:rsidR="00EE1587" w:rsidRPr="00AB2883">
                                    <w:rPr>
                                      <w:rFonts w:ascii="Calibri" w:hAnsi="Calibri" w:cs="Calibri"/>
                                      <w:sz w:val="16"/>
                                    </w:rPr>
                                    <w:t>s</w:t>
                                  </w:r>
                                  <w:r w:rsidRPr="00AB2883">
                                    <w:rPr>
                                      <w:rFonts w:ascii="Calibri" w:hAnsi="Calibri" w:cs="Calibri"/>
                                      <w:sz w:val="16"/>
                                    </w:rPr>
                                    <w:t xml:space="preserve"> and methodology to support staff and pupils in achieving high standards.</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support colleagues in ensuring effective curriculum coverage, continuity, progression and challenge through the application of extensive knowledge and well-informed understanding of assessment requirements and arrangements for the subject/curriculum area.</w:t>
                                  </w:r>
                                </w:p>
                                <w:p w:rsidR="001B0DFE" w:rsidRPr="00AB2883" w:rsidRDefault="00EE1587" w:rsidP="00673C64">
                                  <w:pPr>
                                    <w:pStyle w:val="ListParagraph"/>
                                    <w:numPr>
                                      <w:ilvl w:val="0"/>
                                      <w:numId w:val="14"/>
                                    </w:numPr>
                                    <w:ind w:left="325" w:hanging="283"/>
                                    <w:rPr>
                                      <w:rFonts w:ascii="Calibri" w:hAnsi="Calibri" w:cs="Calibri"/>
                                      <w:sz w:val="16"/>
                                    </w:rPr>
                                  </w:pPr>
                                  <w:r w:rsidRPr="00AB2883">
                                    <w:rPr>
                                      <w:rFonts w:ascii="Calibri" w:hAnsi="Calibri" w:cs="Calibri"/>
                                      <w:sz w:val="16"/>
                                    </w:rPr>
                                    <w:t>To support a Subjects Leader</w:t>
                                  </w:r>
                                  <w:r w:rsidR="001B0DFE" w:rsidRPr="00AB2883">
                                    <w:rPr>
                                      <w:rFonts w:ascii="Calibri" w:hAnsi="Calibri" w:cs="Calibri"/>
                                      <w:sz w:val="16"/>
                                    </w:rPr>
                                    <w:t xml:space="preserve"> in monitoring and evaluating subject delivery through assisting in lesson observations, work scrutiny, planning audits, resource audits and data analysis and produce reports and development plans.</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Through admin, arrange for the purchase of appropriate resources to enable colleagues to teach the subject effectively within the constraints imposed by the subject budget allocation</w:t>
                                  </w:r>
                                  <w:r w:rsidR="00EE1587" w:rsidRPr="00AB2883">
                                    <w:rPr>
                                      <w:rFonts w:ascii="Calibri" w:hAnsi="Calibri" w:cs="Calibri"/>
                                      <w:sz w:val="16"/>
                                    </w:rPr>
                                    <w:t>.</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ensure resources are well organised, well maintained and accessible to colleagues</w:t>
                                  </w:r>
                                  <w:r w:rsidR="00EE1587" w:rsidRPr="00AB2883">
                                    <w:rPr>
                                      <w:rFonts w:ascii="Calibri" w:hAnsi="Calibri" w:cs="Calibri"/>
                                      <w:sz w:val="16"/>
                                    </w:rPr>
                                    <w:t>.</w:t>
                                  </w:r>
                                </w:p>
                                <w:p w:rsidR="001B0DFE" w:rsidRPr="00AB2883" w:rsidRDefault="001B0DFE" w:rsidP="00C63F2A">
                                  <w:pPr>
                                    <w:pStyle w:val="ListParagraph"/>
                                    <w:numPr>
                                      <w:ilvl w:val="0"/>
                                      <w:numId w:val="14"/>
                                    </w:numPr>
                                    <w:ind w:left="325" w:hanging="283"/>
                                    <w:rPr>
                                      <w:rFonts w:ascii="Calibri" w:hAnsi="Calibri" w:cs="Calibri"/>
                                      <w:sz w:val="16"/>
                                    </w:rPr>
                                  </w:pPr>
                                  <w:r w:rsidRPr="00AB2883">
                                    <w:rPr>
                                      <w:rFonts w:ascii="Calibri" w:hAnsi="Calibri" w:cs="Calibri"/>
                                      <w:sz w:val="16"/>
                                    </w:rPr>
                                    <w:t>To offer guidance and support to staff in developing the subject and to provide feedback to the leadership team to enable them to lead, manage and develop the subject.</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Note</w:t>
                                  </w: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673C64">
                                  <w:pPr>
                                    <w:rPr>
                                      <w:rFonts w:ascii="Calibri" w:hAnsi="Calibri" w:cs="Calibri"/>
                                      <w:sz w:val="16"/>
                                    </w:rPr>
                                  </w:pPr>
                                  <w:r w:rsidRPr="00AB2883">
                                    <w:rPr>
                                      <w:rFonts w:ascii="Calibri" w:hAnsi="Calibri" w:cs="Calibri"/>
                                      <w:snapToGrid w:val="0"/>
                                      <w:sz w:val="16"/>
                                    </w:rPr>
                                    <w:t>The work of schools changes and develops continuously which in turn requires staff to adapt and adjust. The duties and responsibilities above should not therefore be regarded as immutable but may change in line with national prescription on teachers’ terms and conditions of employment and/or any relevant school improvement priorities set from time to time.  Any major changes will involve discussion and consultation with you.</w:t>
                                  </w:r>
                                </w:p>
                                <w:p w:rsidR="001B0DFE" w:rsidRPr="00AB2883" w:rsidRDefault="001B0DFE" w:rsidP="00673C64">
                                  <w:pPr>
                                    <w:rPr>
                                      <w:rFonts w:ascii="Calibri" w:hAnsi="Calibri" w:cs="Calibri"/>
                                      <w:sz w:val="16"/>
                                    </w:rPr>
                                  </w:pPr>
                                  <w:r w:rsidRPr="00AB2883">
                                    <w:rPr>
                                      <w:rFonts w:ascii="Calibri" w:hAnsi="Calibri" w:cs="Calibri"/>
                                      <w:sz w:val="16"/>
                                    </w:rPr>
                                    <w:t>Whilst the main duties and responsibilities of the post are set out above, each individual task to be undertaken has not been identified. Teachers will be expected to comply with any reasonable request from their line manager to undertake work related to teaching and learning that is not specified within this job description and which is commensurate with the level of the post.</w:t>
                                  </w:r>
                                </w:p>
                              </w:tc>
                            </w:tr>
                          </w:tbl>
                          <w:p w:rsidR="001B0DFE" w:rsidRDefault="001B0DFE" w:rsidP="001B0DFE">
                            <w:pPr>
                              <w:ind w:right="-2"/>
                              <w:jc w:val="both"/>
                              <w:rPr>
                                <w:rFonts w:ascii="Calibri" w:hAnsi="Calibri" w:cs="Calibri"/>
                                <w:iCs/>
                                <w:sz w:val="20"/>
                                <w:szCs w:val="20"/>
                                <w:lang w:val="e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B4401" id="_x0000_t202" coordsize="21600,21600" o:spt="202" path="m,l,21600r21600,l21600,xe">
                <v:stroke joinstyle="miter"/>
                <v:path gradientshapeok="t" o:connecttype="rect"/>
              </v:shapetype>
              <v:shape id="Text Box 2" o:spid="_x0000_s1026" type="#_x0000_t202" style="position:absolute;margin-left:0;margin-top:0;width:518.5pt;height:865.05pt;z-index:-251641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EEYDAIAAPUDAAAOAAAAZHJzL2Uyb0RvYy54bWysU9tu2zAMfR+wfxD0vtgJkjQx4hRduw4D&#10;ugvQ7gMYWY6FSaImKbG7rx8lp2mwvQ3TgyCJ5CHPIbW5HoxmR+mDQlvz6aTkTFqBjbL7mn9/un+3&#10;4ixEsA1otLLmzzLw6+3bN5veVXKGHepGekYgNlS9q3kXo6uKIohOGggTdNKSsUVvINLV74vGQ0/o&#10;RhezslwWPfrGeRQyBHq9G418m/HbVor4tW2DjEzXnGqLefd536W92G6g2ntwnRKnMuAfqjCgLCU9&#10;Q91BBHbw6i8oo4THgG2cCDQFtq0SMnMgNtPyDzaPHTiZuZA4wZ1lCv8PVnw5fvNMNdS7JWcWDPXo&#10;SQ6RvceBzZI8vQsVeT068osDPZNrphrcA4ofgVm87cDu5Y332HcSGipvmiKLi9ARJySQXf8ZG0oD&#10;h4gZaGi9SdqRGozQqU3P59akUgQ9Lher+XpBJkG2ableLcurdU4C1Uu88yF+lGhYOtTcU/MzPhwf&#10;Qkz1QPXiktJZvFda5wHQlvU1Xy9mixxwYTEq0nxqZWq+KtMaJybR/GCbHBxB6fFMCbQ98U5UR9Jx&#10;2A3kmMTYYfNMCngc55D+DR069L8462kGax5+HsBLzvQnSyqup/N5Gtp8mS+uZnTxl5bdpQWsIKia&#10;R87G423Mgz5yvSG1W5VleK3kVCvNVlbn9A/S8F7es9frb93+BgAA//8DAFBLAwQUAAYACAAAACEA&#10;nGa3nNsAAAAHAQAADwAAAGRycy9kb3ducmV2LnhtbEyPT0/DMAzF70h8h8hI3FgyBoyVphMCcR1i&#10;/JF28xqvrWicqsnW8u3ncYGL5adnPf9evhx9qw7UxyawhenEgCIug2u4svDx/nJ1DyomZIdtYLLw&#10;QxGWxflZjpkLA7/RYZ0qJSEcM7RQp9RlWseyJo9xEjpi8Xah95hE9pV2PQ4S7lt9bcyd9tiwfKix&#10;o6eayu/13lv4XO02XzfmtXr2t90QRqPZL7S1lxfj4wOoRGP6O4YTvqBDIUzbsGcXVWtBiqTfefLM&#10;bC56K9t8Zqagi1z/5y+OAAAA//8DAFBLAQItABQABgAIAAAAIQC2gziS/gAAAOEBAAATAAAAAAAA&#10;AAAAAAAAAAAAAABbQ29udGVudF9UeXBlc10ueG1sUEsBAi0AFAAGAAgAAAAhADj9If/WAAAAlAEA&#10;AAsAAAAAAAAAAAAAAAAALwEAAF9yZWxzLy5yZWxzUEsBAi0AFAAGAAgAAAAhAJXsQRgMAgAA9QMA&#10;AA4AAAAAAAAAAAAAAAAALgIAAGRycy9lMm9Eb2MueG1sUEsBAi0AFAAGAAgAAAAhAJxmt5zbAAAA&#10;BwEAAA8AAAAAAAAAAAAAAAAAZgQAAGRycy9kb3ducmV2LnhtbFBLBQYAAAAABAAEAPMAAABuBQAA&#10;AAA=&#10;" filled="f" stroked="f">
                <v:textbox>
                  <w:txbxContent>
                    <w:p w:rsidR="00AB2883" w:rsidRPr="00AB2883" w:rsidRDefault="00AB2883" w:rsidP="001B0DFE">
                      <w:pPr>
                        <w:rPr>
                          <w:rFonts w:ascii="Calibri" w:hAnsi="Calibri" w:cs="Calibri"/>
                          <w:b/>
                          <w:szCs w:val="18"/>
                        </w:rPr>
                      </w:pPr>
                    </w:p>
                    <w:p w:rsidR="001B0DFE" w:rsidRDefault="001B0DFE" w:rsidP="001B0DFE">
                      <w:pPr>
                        <w:rPr>
                          <w:rFonts w:ascii="Calibri" w:hAnsi="Calibri" w:cs="Calibri"/>
                          <w:b/>
                          <w:sz w:val="44"/>
                          <w:szCs w:val="44"/>
                        </w:rPr>
                      </w:pPr>
                      <w:r w:rsidRPr="0021646A">
                        <w:rPr>
                          <w:rFonts w:ascii="Calibri" w:hAnsi="Calibri" w:cs="Calibri"/>
                          <w:b/>
                          <w:sz w:val="44"/>
                          <w:szCs w:val="44"/>
                        </w:rPr>
                        <w:t>CLAVERING PRIMARY SCHOOL</w:t>
                      </w:r>
                    </w:p>
                    <w:p w:rsidR="001B0DFE" w:rsidRPr="001B0DFE" w:rsidRDefault="001B0DFE" w:rsidP="001B0DFE">
                      <w:pPr>
                        <w:rPr>
                          <w:rFonts w:ascii="Calibri" w:hAnsi="Calibri" w:cs="Calibri"/>
                          <w:b/>
                          <w:sz w:val="44"/>
                          <w:szCs w:val="44"/>
                        </w:rPr>
                      </w:pPr>
                      <w:r w:rsidRPr="001B0DFE">
                        <w:rPr>
                          <w:rFonts w:ascii="Calibri" w:hAnsi="Calibri" w:cs="Calibri"/>
                          <w:b/>
                          <w:sz w:val="44"/>
                          <w:szCs w:val="44"/>
                        </w:rPr>
                        <w:t>JOB DESCRIPTION: CLASS TEACHER</w:t>
                      </w:r>
                    </w:p>
                    <w:p w:rsidR="001B0DFE" w:rsidRPr="007B5153" w:rsidRDefault="001B0DFE" w:rsidP="001B0DFE">
                      <w:pPr>
                        <w:rPr>
                          <w:rFonts w:ascii="Calibri" w:hAnsi="Calibri" w:cs="Calibri"/>
                          <w:sz w:val="10"/>
                          <w:szCs w:val="1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8618"/>
                      </w:tblGrid>
                      <w:tr w:rsidR="001B0DFE" w:rsidRPr="00FF12CB" w:rsidTr="00673C64">
                        <w:trPr>
                          <w:trHeight w:val="840"/>
                        </w:trPr>
                        <w:tc>
                          <w:tcPr>
                            <w:tcW w:w="1271" w:type="dxa"/>
                            <w:tcBorders>
                              <w:top w:val="single" w:sz="4" w:space="0" w:color="auto"/>
                              <w:left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Overall purpose</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right w:val="single" w:sz="4" w:space="0" w:color="auto"/>
                            </w:tcBorders>
                          </w:tcPr>
                          <w:p w:rsidR="001B0DFE" w:rsidRPr="00AB2883" w:rsidRDefault="001B0DFE" w:rsidP="001B0DFE">
                            <w:pPr>
                              <w:pStyle w:val="ListParagraph"/>
                              <w:numPr>
                                <w:ilvl w:val="0"/>
                                <w:numId w:val="15"/>
                              </w:numPr>
                              <w:ind w:left="325" w:hanging="325"/>
                              <w:rPr>
                                <w:rFonts w:ascii="Calibri" w:hAnsi="Calibri" w:cs="Calibri"/>
                                <w:sz w:val="16"/>
                              </w:rPr>
                            </w:pPr>
                            <w:r w:rsidRPr="00AB2883">
                              <w:rPr>
                                <w:rFonts w:ascii="Calibri" w:hAnsi="Calibri" w:cs="Calibri"/>
                                <w:sz w:val="16"/>
                              </w:rPr>
                              <w:t>To meet the requirements of a teacher as set</w:t>
                            </w:r>
                            <w:r w:rsidR="00EE1587" w:rsidRPr="00AB2883">
                              <w:rPr>
                                <w:rFonts w:ascii="Calibri" w:hAnsi="Calibri" w:cs="Calibri"/>
                                <w:sz w:val="16"/>
                              </w:rPr>
                              <w:t xml:space="preserve"> out in the </w:t>
                            </w:r>
                            <w:r w:rsidR="00EE1587" w:rsidRPr="00AB2883">
                              <w:rPr>
                                <w:rFonts w:ascii="Calibri" w:hAnsi="Calibri" w:cs="Calibri"/>
                                <w:i/>
                                <w:sz w:val="16"/>
                              </w:rPr>
                              <w:t>School t</w:t>
                            </w:r>
                            <w:r w:rsidRPr="00AB2883">
                              <w:rPr>
                                <w:rFonts w:ascii="Calibri" w:hAnsi="Calibri" w:cs="Calibri"/>
                                <w:i/>
                                <w:sz w:val="16"/>
                              </w:rPr>
                              <w:t>eachers</w:t>
                            </w:r>
                            <w:r w:rsidR="00EE1587" w:rsidRPr="00AB2883">
                              <w:rPr>
                                <w:rFonts w:ascii="Calibri" w:hAnsi="Calibri" w:cs="Calibri"/>
                                <w:i/>
                                <w:sz w:val="16"/>
                              </w:rPr>
                              <w:t>’ pay and conditions document</w:t>
                            </w:r>
                            <w:r w:rsidR="00EE1587" w:rsidRPr="00AB2883">
                              <w:rPr>
                                <w:rFonts w:ascii="Calibri" w:hAnsi="Calibri" w:cs="Calibri"/>
                                <w:sz w:val="16"/>
                              </w:rPr>
                              <w:t xml:space="preserve"> and </w:t>
                            </w:r>
                            <w:r w:rsidR="00EE1587" w:rsidRPr="00AB2883">
                              <w:rPr>
                                <w:rFonts w:ascii="Calibri" w:hAnsi="Calibri" w:cs="Calibri"/>
                                <w:i/>
                                <w:sz w:val="16"/>
                              </w:rPr>
                              <w:t>Teachers’ Standards</w:t>
                            </w:r>
                            <w:r w:rsidRPr="00AB2883">
                              <w:rPr>
                                <w:rFonts w:ascii="Calibri" w:hAnsi="Calibri" w:cs="Calibri"/>
                                <w:sz w:val="16"/>
                              </w:rPr>
                              <w:t xml:space="preserve"> (last updated, June 2013).</w:t>
                            </w:r>
                          </w:p>
                          <w:p w:rsidR="001B0DFE" w:rsidRPr="00AB2883" w:rsidRDefault="001B0DFE" w:rsidP="001B0DFE">
                            <w:pPr>
                              <w:pStyle w:val="ListParagraph"/>
                              <w:numPr>
                                <w:ilvl w:val="0"/>
                                <w:numId w:val="15"/>
                              </w:numPr>
                              <w:ind w:left="325" w:hanging="325"/>
                              <w:rPr>
                                <w:rFonts w:ascii="Calibri" w:hAnsi="Calibri" w:cs="Calibri"/>
                                <w:sz w:val="16"/>
                              </w:rPr>
                            </w:pPr>
                            <w:r w:rsidRPr="00AB2883">
                              <w:rPr>
                                <w:rFonts w:ascii="Calibri" w:hAnsi="Calibri" w:cs="Calibri"/>
                                <w:sz w:val="16"/>
                              </w:rPr>
                              <w:t>To undertake responsibilities in addition to the duties of a classroom teacher.</w:t>
                            </w:r>
                          </w:p>
                        </w:tc>
                      </w:tr>
                      <w:tr w:rsidR="001B0DFE" w:rsidRPr="00FF12CB" w:rsidTr="00673C64">
                        <w:trPr>
                          <w:trHeight w:val="93"/>
                        </w:trPr>
                        <w:tc>
                          <w:tcPr>
                            <w:tcW w:w="1271" w:type="dxa"/>
                            <w:tcBorders>
                              <w:top w:val="single" w:sz="4" w:space="0" w:color="auto"/>
                              <w:left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Responsible to</w:t>
                            </w:r>
                          </w:p>
                        </w:tc>
                        <w:tc>
                          <w:tcPr>
                            <w:tcW w:w="8618" w:type="dxa"/>
                            <w:tcBorders>
                              <w:top w:val="single" w:sz="4" w:space="0" w:color="auto"/>
                              <w:left w:val="single" w:sz="4" w:space="0" w:color="auto"/>
                              <w:right w:val="single" w:sz="4" w:space="0" w:color="auto"/>
                            </w:tcBorders>
                          </w:tcPr>
                          <w:p w:rsidR="001B0DFE" w:rsidRPr="00AB2883" w:rsidRDefault="001B0DFE" w:rsidP="00C63F2A">
                            <w:pPr>
                              <w:rPr>
                                <w:rFonts w:ascii="Calibri" w:hAnsi="Calibri" w:cs="Calibri"/>
                                <w:sz w:val="16"/>
                              </w:rPr>
                            </w:pPr>
                            <w:r w:rsidRPr="00AB2883">
                              <w:rPr>
                                <w:rFonts w:ascii="Calibri" w:hAnsi="Calibri" w:cs="Calibri"/>
                                <w:sz w:val="16"/>
                              </w:rPr>
                              <w:t>KS2 Coordinator and Headteacher</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Main duties</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sz w:val="16"/>
                              </w:rPr>
                            </w:pPr>
                            <w:r w:rsidRPr="00AB2883">
                              <w:rPr>
                                <w:rFonts w:ascii="Calibri" w:hAnsi="Calibri" w:cs="Calibri"/>
                                <w:sz w:val="16"/>
                              </w:rPr>
                              <w:t>Teacher</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plan and deliver an appropriate, broad, balanced, relevant, differentiated and challenging curriculum to all pupils appropriate to their needs.</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assess, record and report on all aspects of pupils’ progress and development.</w:t>
                            </w:r>
                          </w:p>
                          <w:p w:rsidR="001B0DFE" w:rsidRPr="00AB2883" w:rsidRDefault="00EE1587" w:rsidP="00C63F2A">
                            <w:pPr>
                              <w:pStyle w:val="ListParagraph"/>
                              <w:numPr>
                                <w:ilvl w:val="0"/>
                                <w:numId w:val="12"/>
                              </w:numPr>
                              <w:ind w:left="325" w:hanging="283"/>
                              <w:rPr>
                                <w:rFonts w:ascii="Calibri" w:hAnsi="Calibri" w:cs="Calibri"/>
                                <w:sz w:val="16"/>
                              </w:rPr>
                            </w:pPr>
                            <w:r w:rsidRPr="00AB2883">
                              <w:rPr>
                                <w:rFonts w:ascii="Calibri" w:hAnsi="Calibri" w:cs="Calibri"/>
                                <w:sz w:val="16"/>
                              </w:rPr>
                              <w:t>To c</w:t>
                            </w:r>
                            <w:r w:rsidR="001B0DFE" w:rsidRPr="00AB2883">
                              <w:rPr>
                                <w:rFonts w:ascii="Calibri" w:hAnsi="Calibri" w:cs="Calibri"/>
                                <w:sz w:val="16"/>
                              </w:rPr>
                              <w:t>ontribute to raising standards of pupil attainment.</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provide or contribute to oral and written assessments relating to individual pupils or groups of pupils, internally, with parents and outside agencies.</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ensure high standards of behaviour so effective learning can take place, and good relationships can be formed within the school community.</w:t>
                            </w:r>
                          </w:p>
                          <w:p w:rsidR="001B0DFE" w:rsidRPr="00AB2883" w:rsidRDefault="001B0DFE" w:rsidP="00C63F2A">
                            <w:pPr>
                              <w:pStyle w:val="ListParagraph"/>
                              <w:numPr>
                                <w:ilvl w:val="0"/>
                                <w:numId w:val="12"/>
                              </w:numPr>
                              <w:ind w:left="325" w:hanging="283"/>
                              <w:rPr>
                                <w:rFonts w:ascii="Calibri" w:hAnsi="Calibri" w:cs="Calibri"/>
                                <w:sz w:val="16"/>
                              </w:rPr>
                            </w:pPr>
                            <w:r w:rsidRPr="00AB2883">
                              <w:rPr>
                                <w:rFonts w:ascii="Calibri" w:hAnsi="Calibri" w:cs="Calibri"/>
                                <w:sz w:val="16"/>
                              </w:rPr>
                              <w:t>To contribute to whole school planning activities.</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Responsibilities</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play a full part in the life of the school community and support its ethos, values and aims.</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contribute to, follow and actively promote the agreed policies of the school.</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have high expectations and lead by example.</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contribute to the evaluation and monitoring of the school curriculum and to assist in the process of development and change to ensure the continuing relevance of policies and procedures to the needs of the pupils.</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work as a member of a team, promote collaboration and to contribute positively to effective working relations within the school.</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have and share with colleagues extensive knowledge and understanding of how to use and adapt a range of teaching, learning and behaviour management strategies, including how to personalise the learning experience to provide opportunities for all learners to achieve their potential.</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comply with the schools Health and Safety policy and undertake risk assessments as appropriate.</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engage actively in Performance Manageme</w:t>
                            </w:r>
                            <w:r w:rsidR="00AB2883">
                              <w:rPr>
                                <w:rFonts w:ascii="Calibri" w:hAnsi="Calibri" w:cs="Calibri"/>
                                <w:sz w:val="16"/>
                              </w:rPr>
                              <w:t>nt and Continuing Professional Development.</w:t>
                            </w:r>
                          </w:p>
                          <w:p w:rsidR="001B0DFE" w:rsidRPr="00AB2883" w:rsidRDefault="001B0DFE" w:rsidP="00C63F2A">
                            <w:pPr>
                              <w:pStyle w:val="ListParagraph"/>
                              <w:numPr>
                                <w:ilvl w:val="0"/>
                                <w:numId w:val="13"/>
                              </w:numPr>
                              <w:ind w:left="325" w:hanging="283"/>
                              <w:rPr>
                                <w:rFonts w:ascii="Calibri" w:hAnsi="Calibri" w:cs="Calibri"/>
                                <w:sz w:val="16"/>
                              </w:rPr>
                            </w:pPr>
                            <w:r w:rsidRPr="00AB2883">
                              <w:rPr>
                                <w:rFonts w:ascii="Calibri" w:hAnsi="Calibri" w:cs="Calibri"/>
                                <w:sz w:val="16"/>
                              </w:rPr>
                              <w:t>To share and support the school’s responsibility to provide and monitor opportunities for academic and personal growth.</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Main duties</w:t>
                            </w:r>
                          </w:p>
                          <w:p w:rsidR="001B0DFE" w:rsidRPr="00AB2883" w:rsidRDefault="001B0DFE" w:rsidP="00C63F2A">
                            <w:pPr>
                              <w:rPr>
                                <w:rFonts w:ascii="Calibri" w:hAnsi="Calibri" w:cs="Calibri"/>
                                <w:b/>
                                <w:sz w:val="16"/>
                              </w:rPr>
                            </w:pP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sz w:val="16"/>
                              </w:rPr>
                            </w:pPr>
                            <w:r w:rsidRPr="00AB2883">
                              <w:rPr>
                                <w:rFonts w:ascii="Calibri" w:hAnsi="Calibri" w:cs="Calibri"/>
                                <w:sz w:val="16"/>
                              </w:rPr>
                              <w:t>Curriculum responsibility</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make a positive contribution towards raising academic standards for all pupils.</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develop subject knowledge and expertise keeping up to date with national developments, teaching practice</w:t>
                            </w:r>
                            <w:r w:rsidR="00EE1587" w:rsidRPr="00AB2883">
                              <w:rPr>
                                <w:rFonts w:ascii="Calibri" w:hAnsi="Calibri" w:cs="Calibri"/>
                                <w:sz w:val="16"/>
                              </w:rPr>
                              <w:t>s</w:t>
                            </w:r>
                            <w:r w:rsidRPr="00AB2883">
                              <w:rPr>
                                <w:rFonts w:ascii="Calibri" w:hAnsi="Calibri" w:cs="Calibri"/>
                                <w:sz w:val="16"/>
                              </w:rPr>
                              <w:t xml:space="preserve"> and methodology to support staff and pupils in achieving high standards.</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support colleagues in ensuring effective curriculum coverage, continuity, progression and challenge through the application of extensive knowledge and well-informed understanding of assessment requirements and arrangements for the subject/curriculum area.</w:t>
                            </w:r>
                          </w:p>
                          <w:p w:rsidR="001B0DFE" w:rsidRPr="00AB2883" w:rsidRDefault="00EE1587" w:rsidP="00673C64">
                            <w:pPr>
                              <w:pStyle w:val="ListParagraph"/>
                              <w:numPr>
                                <w:ilvl w:val="0"/>
                                <w:numId w:val="14"/>
                              </w:numPr>
                              <w:ind w:left="325" w:hanging="283"/>
                              <w:rPr>
                                <w:rFonts w:ascii="Calibri" w:hAnsi="Calibri" w:cs="Calibri"/>
                                <w:sz w:val="16"/>
                              </w:rPr>
                            </w:pPr>
                            <w:r w:rsidRPr="00AB2883">
                              <w:rPr>
                                <w:rFonts w:ascii="Calibri" w:hAnsi="Calibri" w:cs="Calibri"/>
                                <w:sz w:val="16"/>
                              </w:rPr>
                              <w:t>To support a Subjects Leader</w:t>
                            </w:r>
                            <w:r w:rsidR="001B0DFE" w:rsidRPr="00AB2883">
                              <w:rPr>
                                <w:rFonts w:ascii="Calibri" w:hAnsi="Calibri" w:cs="Calibri"/>
                                <w:sz w:val="16"/>
                              </w:rPr>
                              <w:t xml:space="preserve"> in monitoring and evaluating subject delivery through assisting in lesson observations, work scrutiny, planning audits, resource audits and data analysis and produce reports and development plans.</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Through admin, arrange for the purchase of appropriate resources to enable colleagues to teach the subject effectively within the constraints imposed by the subject budget allocation</w:t>
                            </w:r>
                            <w:r w:rsidR="00EE1587" w:rsidRPr="00AB2883">
                              <w:rPr>
                                <w:rFonts w:ascii="Calibri" w:hAnsi="Calibri" w:cs="Calibri"/>
                                <w:sz w:val="16"/>
                              </w:rPr>
                              <w:t>.</w:t>
                            </w:r>
                          </w:p>
                          <w:p w:rsidR="001B0DFE" w:rsidRPr="00AB2883" w:rsidRDefault="001B0DFE" w:rsidP="00673C64">
                            <w:pPr>
                              <w:pStyle w:val="ListParagraph"/>
                              <w:numPr>
                                <w:ilvl w:val="0"/>
                                <w:numId w:val="14"/>
                              </w:numPr>
                              <w:ind w:left="325" w:hanging="283"/>
                              <w:rPr>
                                <w:rFonts w:ascii="Calibri" w:hAnsi="Calibri" w:cs="Calibri"/>
                                <w:sz w:val="16"/>
                              </w:rPr>
                            </w:pPr>
                            <w:r w:rsidRPr="00AB2883">
                              <w:rPr>
                                <w:rFonts w:ascii="Calibri" w:hAnsi="Calibri" w:cs="Calibri"/>
                                <w:sz w:val="16"/>
                              </w:rPr>
                              <w:t>To ensure resources are well organised, well maintained and accessible to colleagues</w:t>
                            </w:r>
                            <w:r w:rsidR="00EE1587" w:rsidRPr="00AB2883">
                              <w:rPr>
                                <w:rFonts w:ascii="Calibri" w:hAnsi="Calibri" w:cs="Calibri"/>
                                <w:sz w:val="16"/>
                              </w:rPr>
                              <w:t>.</w:t>
                            </w:r>
                          </w:p>
                          <w:p w:rsidR="001B0DFE" w:rsidRPr="00AB2883" w:rsidRDefault="001B0DFE" w:rsidP="00C63F2A">
                            <w:pPr>
                              <w:pStyle w:val="ListParagraph"/>
                              <w:numPr>
                                <w:ilvl w:val="0"/>
                                <w:numId w:val="14"/>
                              </w:numPr>
                              <w:ind w:left="325" w:hanging="283"/>
                              <w:rPr>
                                <w:rFonts w:ascii="Calibri" w:hAnsi="Calibri" w:cs="Calibri"/>
                                <w:sz w:val="16"/>
                              </w:rPr>
                            </w:pPr>
                            <w:r w:rsidRPr="00AB2883">
                              <w:rPr>
                                <w:rFonts w:ascii="Calibri" w:hAnsi="Calibri" w:cs="Calibri"/>
                                <w:sz w:val="16"/>
                              </w:rPr>
                              <w:t>To offer guidance and support to staff in developing the subject and to provide feedback to the leadership team to enable them to lead, manage and develop the subject.</w:t>
                            </w:r>
                          </w:p>
                        </w:tc>
                      </w:tr>
                      <w:tr w:rsidR="001B0DFE" w:rsidRPr="00FF12CB" w:rsidTr="00C63F2A">
                        <w:tc>
                          <w:tcPr>
                            <w:tcW w:w="1271" w:type="dxa"/>
                            <w:tcBorders>
                              <w:top w:val="single" w:sz="4" w:space="0" w:color="auto"/>
                              <w:left w:val="single" w:sz="4" w:space="0" w:color="auto"/>
                              <w:bottom w:val="single" w:sz="4" w:space="0" w:color="auto"/>
                              <w:right w:val="single" w:sz="4" w:space="0" w:color="auto"/>
                            </w:tcBorders>
                          </w:tcPr>
                          <w:p w:rsidR="001B0DFE" w:rsidRPr="00AB2883" w:rsidRDefault="001B0DFE" w:rsidP="00C63F2A">
                            <w:pPr>
                              <w:rPr>
                                <w:rFonts w:ascii="Calibri" w:hAnsi="Calibri" w:cs="Calibri"/>
                                <w:b/>
                                <w:sz w:val="16"/>
                              </w:rPr>
                            </w:pPr>
                            <w:r w:rsidRPr="00AB2883">
                              <w:rPr>
                                <w:rFonts w:ascii="Calibri" w:hAnsi="Calibri" w:cs="Calibri"/>
                                <w:b/>
                                <w:sz w:val="16"/>
                              </w:rPr>
                              <w:t>Note</w:t>
                            </w:r>
                          </w:p>
                        </w:tc>
                        <w:tc>
                          <w:tcPr>
                            <w:tcW w:w="8618" w:type="dxa"/>
                            <w:tcBorders>
                              <w:top w:val="single" w:sz="4" w:space="0" w:color="auto"/>
                              <w:left w:val="single" w:sz="4" w:space="0" w:color="auto"/>
                              <w:bottom w:val="single" w:sz="4" w:space="0" w:color="auto"/>
                              <w:right w:val="single" w:sz="4" w:space="0" w:color="auto"/>
                            </w:tcBorders>
                          </w:tcPr>
                          <w:p w:rsidR="001B0DFE" w:rsidRPr="00AB2883" w:rsidRDefault="001B0DFE" w:rsidP="00673C64">
                            <w:pPr>
                              <w:rPr>
                                <w:rFonts w:ascii="Calibri" w:hAnsi="Calibri" w:cs="Calibri"/>
                                <w:sz w:val="16"/>
                              </w:rPr>
                            </w:pPr>
                            <w:r w:rsidRPr="00AB2883">
                              <w:rPr>
                                <w:rFonts w:ascii="Calibri" w:hAnsi="Calibri" w:cs="Calibri"/>
                                <w:snapToGrid w:val="0"/>
                                <w:sz w:val="16"/>
                              </w:rPr>
                              <w:t>The work of schools changes and develops continuously which in turn requires staff to adapt and adjust. The duties and responsibilities above should not therefore be regarded as immutable but may change in line with national prescription on teachers’ terms and conditions of employment and/or any relevant school improvement priorities set from time to time.  Any major changes will involve discussion and consultation with you.</w:t>
                            </w:r>
                          </w:p>
                          <w:p w:rsidR="001B0DFE" w:rsidRPr="00AB2883" w:rsidRDefault="001B0DFE" w:rsidP="00673C64">
                            <w:pPr>
                              <w:rPr>
                                <w:rFonts w:ascii="Calibri" w:hAnsi="Calibri" w:cs="Calibri"/>
                                <w:sz w:val="16"/>
                              </w:rPr>
                            </w:pPr>
                            <w:r w:rsidRPr="00AB2883">
                              <w:rPr>
                                <w:rFonts w:ascii="Calibri" w:hAnsi="Calibri" w:cs="Calibri"/>
                                <w:sz w:val="16"/>
                              </w:rPr>
                              <w:t>Whilst the main duties and responsibilities of the post are set out above, each individual task to be undertaken has not been identified. Teachers will be expected to comply with any reasonable request from their line manager to undertake work related to teaching and learning that is not specified within this job description and which is commensurate with the level of the post.</w:t>
                            </w:r>
                          </w:p>
                        </w:tc>
                      </w:tr>
                    </w:tbl>
                    <w:p w:rsidR="001B0DFE" w:rsidRDefault="001B0DFE" w:rsidP="001B0DFE">
                      <w:pPr>
                        <w:ind w:right="-2"/>
                        <w:jc w:val="both"/>
                        <w:rPr>
                          <w:rFonts w:ascii="Calibri" w:hAnsi="Calibri" w:cs="Calibri"/>
                          <w:iCs/>
                          <w:sz w:val="20"/>
                          <w:szCs w:val="20"/>
                          <w:lang w:val="en"/>
                        </w:rPr>
                      </w:pPr>
                    </w:p>
                  </w:txbxContent>
                </v:textbox>
                <w10:wrap type="tight" anchorx="margin"/>
              </v:shape>
            </w:pict>
          </mc:Fallback>
        </mc:AlternateContent>
      </w:r>
      <w:r w:rsidR="00C512F2">
        <w:rPr>
          <w:noProof/>
          <w:sz w:val="22"/>
          <w:szCs w:val="14"/>
          <w:lang w:val="en-GB" w:eastAsia="en-GB" w:bidi="ar-SA"/>
        </w:rPr>
        <w:drawing>
          <wp:anchor distT="0" distB="0" distL="114300" distR="114300" simplePos="0" relativeHeight="251676672" behindDoc="0" locked="0" layoutInCell="1" allowOverlap="1" wp14:anchorId="75D9287B" wp14:editId="26F2F3BE">
            <wp:simplePos x="0" y="0"/>
            <wp:positionH relativeFrom="column">
              <wp:posOffset>5022215</wp:posOffset>
            </wp:positionH>
            <wp:positionV relativeFrom="paragraph">
              <wp:posOffset>-119463</wp:posOffset>
            </wp:positionV>
            <wp:extent cx="823953" cy="1006744"/>
            <wp:effectExtent l="0" t="0" r="0" b="31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953" cy="1006744"/>
                    </a:xfrm>
                    <a:prstGeom prst="rect">
                      <a:avLst/>
                    </a:prstGeom>
                    <a:noFill/>
                    <a:ln>
                      <a:noFill/>
                    </a:ln>
                  </pic:spPr>
                </pic:pic>
              </a:graphicData>
            </a:graphic>
            <wp14:sizeRelH relativeFrom="page">
              <wp14:pctWidth>0</wp14:pctWidth>
            </wp14:sizeRelH>
            <wp14:sizeRelV relativeFrom="page">
              <wp14:pctHeight>0</wp14:pctHeight>
            </wp14:sizeRelV>
          </wp:anchor>
        </w:drawing>
      </w:r>
      <w:r w:rsidR="00091146" w:rsidRPr="002B165E">
        <w:rPr>
          <w:noProof/>
          <w:sz w:val="22"/>
          <w:szCs w:val="14"/>
          <w:lang w:val="en-GB" w:eastAsia="en-GB" w:bidi="ar-SA"/>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9247505</wp:posOffset>
                </wp:positionV>
                <wp:extent cx="7088505" cy="3441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8505" cy="344170"/>
                        </a:xfrm>
                        <a:prstGeom prst="rect">
                          <a:avLst/>
                        </a:prstGeom>
                        <a:noFill/>
                        <a:ln w="9525">
                          <a:noFill/>
                          <a:miter lim="800000"/>
                          <a:headEnd/>
                          <a:tailEnd/>
                        </a:ln>
                      </wps:spPr>
                      <wps:txbx>
                        <w:txbxContent>
                          <w:p w:rsidR="002B165E" w:rsidRPr="00091146" w:rsidRDefault="002B165E" w:rsidP="002B165E">
                            <w:pPr>
                              <w:jc w:val="right"/>
                              <w:rPr>
                                <w:rFonts w:ascii="Calibri" w:hAnsi="Calibri" w:cs="Calibri"/>
                                <w:b/>
                                <w:i/>
                                <w:sz w:val="28"/>
                                <w:szCs w:val="28"/>
                              </w:rPr>
                            </w:pPr>
                            <w:r w:rsidRPr="00091146">
                              <w:rPr>
                                <w:rFonts w:ascii="Calibri" w:hAnsi="Calibri" w:cs="Calibri"/>
                                <w:b/>
                                <w:sz w:val="28"/>
                                <w:szCs w:val="28"/>
                              </w:rPr>
                              <w:t xml:space="preserve">Clavering Primary School: </w:t>
                            </w:r>
                            <w:r w:rsidRPr="00091146">
                              <w:rPr>
                                <w:rFonts w:ascii="Calibri" w:hAnsi="Calibri" w:cs="Calibri"/>
                                <w:b/>
                                <w:i/>
                                <w:sz w:val="28"/>
                                <w:szCs w:val="28"/>
                              </w:rPr>
                              <w:t>Dream, Believe, Achieve Together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06.95pt;margin-top:728.15pt;width:558.15pt;height:27.1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QOGDAIAAPQDAAAOAAAAZHJzL2Uyb0RvYy54bWysU9tuGyEQfa/Uf0C813upXTsr4yhNmqpS&#10;epGSfgBmWS8qMBSwd92v78A6jtW+VeUBMczMYc6ZYX09Gk0O0gcFltFqVlIirYBW2R2j35/u36wo&#10;CZHblmuwktGjDPR68/rVenCNrKEH3UpPEMSGZnCM9jG6piiC6KXhYQZOWnR24A2PaPpd0Xo+ILrR&#10;RV2W74oBfOs8CBkC3t5NTrrJ+F0nRfzadUFGohnF2mLefd63aS82a97sPHe9Eqcy+D9UYbiy+OgZ&#10;6o5HTvZe/QVllPAQoIszAaaArlNCZg7Ipir/YPPYcyczFxQnuLNM4f/Bii+Hb56oltG6WlJiucEm&#10;PckxkvcwkjrpM7jQYNijw8A44jX2OXMN7gHEj0As3Pbc7uSN9zD0krdYX5Uyi4vUCSckkO3wGVp8&#10;hu8jZKCx8yaJh3IQRMc+Hc+9SaUIvFyWq9WiXFAi0Pd2Pq+WuXkFb56znQ/xowRD0oFRj73P6Pzw&#10;EGKqhjfPIekxC/dK69x/bcnA6NWiXuSEC49REcdTK8PoqkxrGphE8oNtc3LkSk9nfEDbE+tEdKIc&#10;x+2IgUmKLbRH5O9hGkP8Nnjowf+iZMARZDT83HMvKdGfLGp4Vc3naWazMV8sazT8pWd76eFWIBSj&#10;kZLpeBvznE9cb1DrTmUZXio51YqjldU5fYM0u5d2jnr5rJvfAAAA//8DAFBLAwQUAAYACAAAACEA&#10;SAgITt0AAAALAQAADwAAAGRycy9kb3ducmV2LnhtbEyPQU/DMAyF70j8h8iTuLGkY52gNJ3QEFcQ&#10;AybtljVeW61xqiZby7/HPbHbs5/1/L18PbpWXLAPjScNyVyBQCq9bajS8P31dv8IIkRD1rSeUMMv&#10;BlgXtze5yawf6BMv21gJDqGQGQ11jF0mZShrdCbMfYfE3tH3zkQe+0ra3gwc7lq5UGolnWmIP9Sm&#10;w02N5Wl7dhp+3o/73VJ9VK8u7QY/KknuSWp9NxtfnkFEHOP/MUz4jA4FMx38mWwQrQYuEnm7TFcP&#10;ICY/SSZ1YJUmKgVZ5PK6Q/EHAAD//wMAUEsBAi0AFAAGAAgAAAAhALaDOJL+AAAA4QEAABMAAAAA&#10;AAAAAAAAAAAAAAAAAFtDb250ZW50X1R5cGVzXS54bWxQSwECLQAUAAYACAAAACEAOP0h/9YAAACU&#10;AQAACwAAAAAAAAAAAAAAAAAvAQAAX3JlbHMvLnJlbHNQSwECLQAUAAYACAAAACEAUwEDhgwCAAD0&#10;AwAADgAAAAAAAAAAAAAAAAAuAgAAZHJzL2Uyb0RvYy54bWxQSwECLQAUAAYACAAAACEASAgITt0A&#10;AAALAQAADwAAAAAAAAAAAAAAAABmBAAAZHJzL2Rvd25yZXYueG1sUEsFBgAAAAAEAAQA8wAAAHAF&#10;AAAAAA==&#10;" filled="f" stroked="f">
                <v:textbox>
                  <w:txbxContent>
                    <w:p w:rsidR="002B165E" w:rsidRPr="00091146" w:rsidRDefault="002B165E" w:rsidP="002B165E">
                      <w:pPr>
                        <w:jc w:val="right"/>
                        <w:rPr>
                          <w:rFonts w:ascii="Calibri" w:hAnsi="Calibri" w:cs="Calibri"/>
                          <w:b/>
                          <w:i/>
                          <w:sz w:val="28"/>
                          <w:szCs w:val="28"/>
                        </w:rPr>
                      </w:pPr>
                      <w:r w:rsidRPr="00091146">
                        <w:rPr>
                          <w:rFonts w:ascii="Calibri" w:hAnsi="Calibri" w:cs="Calibri"/>
                          <w:b/>
                          <w:sz w:val="28"/>
                          <w:szCs w:val="28"/>
                        </w:rPr>
                        <w:t xml:space="preserve">Clavering Primary School: </w:t>
                      </w:r>
                      <w:r w:rsidRPr="00091146">
                        <w:rPr>
                          <w:rFonts w:ascii="Calibri" w:hAnsi="Calibri" w:cs="Calibri"/>
                          <w:b/>
                          <w:i/>
                          <w:sz w:val="28"/>
                          <w:szCs w:val="28"/>
                        </w:rPr>
                        <w:t>Dream, Believe, Achieve Together</w:t>
                      </w:r>
                    </w:p>
                  </w:txbxContent>
                </v:textbox>
                <w10:wrap type="square" anchorx="margin"/>
              </v:shape>
            </w:pict>
          </mc:Fallback>
        </mc:AlternateContent>
      </w:r>
      <w:r w:rsidR="00C85B84" w:rsidRPr="00351CA0">
        <w:rPr>
          <w:noProof/>
          <w:sz w:val="22"/>
          <w:szCs w:val="14"/>
          <w:lang w:val="en-GB" w:eastAsia="en-GB" w:bidi="ar-SA"/>
        </w:rPr>
        <mc:AlternateContent>
          <mc:Choice Requires="wpg">
            <w:drawing>
              <wp:anchor distT="0" distB="0" distL="114300" distR="114300" simplePos="0" relativeHeight="251668480" behindDoc="1" locked="1" layoutInCell="1" allowOverlap="1" wp14:anchorId="0D0BDE21" wp14:editId="37BC46CF">
                <wp:simplePos x="0" y="0"/>
                <wp:positionH relativeFrom="column">
                  <wp:posOffset>-457200</wp:posOffset>
                </wp:positionH>
                <wp:positionV relativeFrom="paragraph">
                  <wp:posOffset>-727710</wp:posOffset>
                </wp:positionV>
                <wp:extent cx="7408545" cy="10674985"/>
                <wp:effectExtent l="0" t="0" r="1905" b="0"/>
                <wp:wrapNone/>
                <wp:docPr id="22" name="Group 2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08545" cy="10674985"/>
                          <a:chOff x="0" y="0"/>
                          <a:chExt cx="11670" cy="16860"/>
                        </a:xfrm>
                      </wpg:grpSpPr>
                      <wpg:grpSp>
                        <wpg:cNvPr id="23" name="Group 23"/>
                        <wpg:cNvGrpSpPr>
                          <a:grpSpLocks/>
                        </wpg:cNvGrpSpPr>
                        <wpg:grpSpPr bwMode="auto">
                          <a:xfrm>
                            <a:off x="6301" y="0"/>
                            <a:ext cx="5369" cy="2980"/>
                            <a:chOff x="6301" y="0"/>
                            <a:chExt cx="5369" cy="2980"/>
                          </a:xfrm>
                        </wpg:grpSpPr>
                        <wps:wsp>
                          <wps:cNvPr id="24" name="AutoShape 24"/>
                          <wps:cNvSpPr>
                            <a:spLocks/>
                          </wps:cNvSpPr>
                          <wps:spPr bwMode="auto">
                            <a:xfrm>
                              <a:off x="6301" y="0"/>
                              <a:ext cx="3578" cy="2980"/>
                            </a:xfrm>
                            <a:custGeom>
                              <a:avLst/>
                              <a:gdLst>
                                <a:gd name="T0" fmla="+- 0 8372 6586"/>
                                <a:gd name="T1" fmla="*/ T0 w 3578"/>
                                <a:gd name="T2" fmla="*/ 591 h 2980"/>
                                <a:gd name="T3" fmla="+- 0 7780 6586"/>
                                <a:gd name="T4" fmla="*/ T3 w 3578"/>
                                <a:gd name="T5" fmla="*/ 0 h 2980"/>
                                <a:gd name="T6" fmla="+- 0 6586 6586"/>
                                <a:gd name="T7" fmla="*/ T6 w 3578"/>
                                <a:gd name="T8" fmla="*/ 0 h 2980"/>
                                <a:gd name="T9" fmla="+- 0 7774 6586"/>
                                <a:gd name="T10" fmla="*/ T9 w 3578"/>
                                <a:gd name="T11" fmla="*/ 1188 h 2980"/>
                                <a:gd name="T12" fmla="+- 0 8372 6586"/>
                                <a:gd name="T13" fmla="*/ T12 w 3578"/>
                                <a:gd name="T14" fmla="*/ 591 h 2980"/>
                                <a:gd name="T15" fmla="+- 0 10163 6586"/>
                                <a:gd name="T16" fmla="*/ T15 w 3578"/>
                                <a:gd name="T17" fmla="*/ 2383 h 2980"/>
                                <a:gd name="T18" fmla="+- 0 9566 6586"/>
                                <a:gd name="T19" fmla="*/ T18 w 3578"/>
                                <a:gd name="T20" fmla="*/ 1786 h 2980"/>
                                <a:gd name="T21" fmla="+- 0 8969 6586"/>
                                <a:gd name="T22" fmla="*/ T21 w 3578"/>
                                <a:gd name="T23" fmla="*/ 2383 h 2980"/>
                                <a:gd name="T24" fmla="+- 0 9566 6586"/>
                                <a:gd name="T25" fmla="*/ T24 w 3578"/>
                                <a:gd name="T26" fmla="*/ 2980 h 2980"/>
                                <a:gd name="T27" fmla="+- 0 10163 6586"/>
                                <a:gd name="T28" fmla="*/ T27 w 3578"/>
                                <a:gd name="T29" fmla="*/ 2383 h 298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3578" h="2980">
                                  <a:moveTo>
                                    <a:pt x="1786" y="591"/>
                                  </a:moveTo>
                                  <a:lnTo>
                                    <a:pt x="1194" y="0"/>
                                  </a:lnTo>
                                  <a:lnTo>
                                    <a:pt x="0" y="0"/>
                                  </a:lnTo>
                                  <a:lnTo>
                                    <a:pt x="1188" y="1188"/>
                                  </a:lnTo>
                                  <a:lnTo>
                                    <a:pt x="1786" y="591"/>
                                  </a:lnTo>
                                  <a:moveTo>
                                    <a:pt x="3577" y="2383"/>
                                  </a:moveTo>
                                  <a:lnTo>
                                    <a:pt x="2980" y="1786"/>
                                  </a:lnTo>
                                  <a:lnTo>
                                    <a:pt x="2383" y="2383"/>
                                  </a:lnTo>
                                  <a:lnTo>
                                    <a:pt x="2980" y="2980"/>
                                  </a:lnTo>
                                  <a:lnTo>
                                    <a:pt x="3577" y="2383"/>
                                  </a:lnTo>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6892" y="1188"/>
                              <a:ext cx="1792" cy="1792"/>
                            </a:xfrm>
                            <a:custGeom>
                              <a:avLst/>
                              <a:gdLst>
                                <a:gd name="T0" fmla="+- 0 7774 7177"/>
                                <a:gd name="T1" fmla="*/ T0 w 1792"/>
                                <a:gd name="T2" fmla="+- 0 1188 1188"/>
                                <a:gd name="T3" fmla="*/ 1188 h 1792"/>
                                <a:gd name="T4" fmla="+- 0 7177 7177"/>
                                <a:gd name="T5" fmla="*/ T4 w 1792"/>
                                <a:gd name="T6" fmla="+- 0 1786 1188"/>
                                <a:gd name="T7" fmla="*/ 1786 h 1792"/>
                                <a:gd name="T8" fmla="+- 0 8372 7177"/>
                                <a:gd name="T9" fmla="*/ T8 w 1792"/>
                                <a:gd name="T10" fmla="+- 0 2980 1188"/>
                                <a:gd name="T11" fmla="*/ 2980 h 1792"/>
                                <a:gd name="T12" fmla="+- 0 8969 7177"/>
                                <a:gd name="T13" fmla="*/ T12 w 1792"/>
                                <a:gd name="T14" fmla="+- 0 2383 1188"/>
                                <a:gd name="T15" fmla="*/ 2383 h 1792"/>
                                <a:gd name="T16" fmla="+- 0 7774 7177"/>
                                <a:gd name="T17" fmla="*/ T16 w 1792"/>
                                <a:gd name="T18" fmla="+- 0 1188 1188"/>
                                <a:gd name="T19" fmla="*/ 1188 h 1792"/>
                              </a:gdLst>
                              <a:ahLst/>
                              <a:cxnLst>
                                <a:cxn ang="0">
                                  <a:pos x="T1" y="T3"/>
                                </a:cxn>
                                <a:cxn ang="0">
                                  <a:pos x="T5" y="T7"/>
                                </a:cxn>
                                <a:cxn ang="0">
                                  <a:pos x="T9" y="T11"/>
                                </a:cxn>
                                <a:cxn ang="0">
                                  <a:pos x="T13" y="T15"/>
                                </a:cxn>
                                <a:cxn ang="0">
                                  <a:pos x="T17" y="T19"/>
                                </a:cxn>
                              </a:cxnLst>
                              <a:rect l="0" t="0" r="r" b="b"/>
                              <a:pathLst>
                                <a:path w="1792" h="1792">
                                  <a:moveTo>
                                    <a:pt x="597" y="0"/>
                                  </a:moveTo>
                                  <a:lnTo>
                                    <a:pt x="0" y="598"/>
                                  </a:lnTo>
                                  <a:lnTo>
                                    <a:pt x="1195" y="1792"/>
                                  </a:lnTo>
                                  <a:lnTo>
                                    <a:pt x="1792" y="1195"/>
                                  </a:lnTo>
                                  <a:lnTo>
                                    <a:pt x="597" y="0"/>
                                  </a:lnTo>
                                  <a:close/>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6"/>
                          <wps:cNvSpPr>
                            <a:spLocks/>
                          </wps:cNvSpPr>
                          <wps:spPr bwMode="auto">
                            <a:xfrm>
                              <a:off x="8689" y="0"/>
                              <a:ext cx="1183" cy="592"/>
                            </a:xfrm>
                            <a:custGeom>
                              <a:avLst/>
                              <a:gdLst>
                                <a:gd name="T0" fmla="+- 0 10158 8975"/>
                                <a:gd name="T1" fmla="*/ T0 w 1183"/>
                                <a:gd name="T2" fmla="*/ 0 h 592"/>
                                <a:gd name="T3" fmla="+- 0 8975 8975"/>
                                <a:gd name="T4" fmla="*/ T3 w 1183"/>
                                <a:gd name="T5" fmla="*/ 0 h 592"/>
                                <a:gd name="T6" fmla="+- 0 9566 8975"/>
                                <a:gd name="T7" fmla="*/ T6 w 1183"/>
                                <a:gd name="T8" fmla="*/ 591 h 592"/>
                                <a:gd name="T9" fmla="+- 0 10158 8975"/>
                                <a:gd name="T10" fmla="*/ T9 w 1183"/>
                                <a:gd name="T11" fmla="*/ 0 h 592"/>
                              </a:gdLst>
                              <a:ahLst/>
                              <a:cxnLst>
                                <a:cxn ang="0">
                                  <a:pos x="T1" y="T2"/>
                                </a:cxn>
                                <a:cxn ang="0">
                                  <a:pos x="T4" y="T5"/>
                                </a:cxn>
                                <a:cxn ang="0">
                                  <a:pos x="T7" y="T8"/>
                                </a:cxn>
                                <a:cxn ang="0">
                                  <a:pos x="T10" y="T11"/>
                                </a:cxn>
                              </a:cxnLst>
                              <a:rect l="0" t="0" r="r" b="b"/>
                              <a:pathLst>
                                <a:path w="1183" h="592">
                                  <a:moveTo>
                                    <a:pt x="1183" y="0"/>
                                  </a:moveTo>
                                  <a:lnTo>
                                    <a:pt x="0" y="0"/>
                                  </a:lnTo>
                                  <a:lnTo>
                                    <a:pt x="591" y="591"/>
                                  </a:lnTo>
                                  <a:lnTo>
                                    <a:pt x="1183"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7"/>
                          <wps:cNvSpPr>
                            <a:spLocks/>
                          </wps:cNvSpPr>
                          <wps:spPr bwMode="auto">
                            <a:xfrm>
                              <a:off x="7489" y="591"/>
                              <a:ext cx="1792" cy="1792"/>
                            </a:xfrm>
                            <a:custGeom>
                              <a:avLst/>
                              <a:gdLst>
                                <a:gd name="T0" fmla="+- 0 8372 7774"/>
                                <a:gd name="T1" fmla="*/ T0 w 1792"/>
                                <a:gd name="T2" fmla="+- 0 591 591"/>
                                <a:gd name="T3" fmla="*/ 591 h 1792"/>
                                <a:gd name="T4" fmla="+- 0 7774 7774"/>
                                <a:gd name="T5" fmla="*/ T4 w 1792"/>
                                <a:gd name="T6" fmla="+- 0 1188 591"/>
                                <a:gd name="T7" fmla="*/ 1188 h 1792"/>
                                <a:gd name="T8" fmla="+- 0 8969 7774"/>
                                <a:gd name="T9" fmla="*/ T8 w 1792"/>
                                <a:gd name="T10" fmla="+- 0 2383 591"/>
                                <a:gd name="T11" fmla="*/ 2383 h 1792"/>
                                <a:gd name="T12" fmla="+- 0 9566 7774"/>
                                <a:gd name="T13" fmla="*/ T12 w 1792"/>
                                <a:gd name="T14" fmla="+- 0 1786 591"/>
                                <a:gd name="T15" fmla="*/ 1786 h 1792"/>
                                <a:gd name="T16" fmla="+- 0 8372 7774"/>
                                <a:gd name="T17" fmla="*/ T16 w 1792"/>
                                <a:gd name="T18" fmla="+- 0 591 591"/>
                                <a:gd name="T19" fmla="*/ 591 h 1792"/>
                              </a:gdLst>
                              <a:ahLst/>
                              <a:cxnLst>
                                <a:cxn ang="0">
                                  <a:pos x="T1" y="T3"/>
                                </a:cxn>
                                <a:cxn ang="0">
                                  <a:pos x="T5" y="T7"/>
                                </a:cxn>
                                <a:cxn ang="0">
                                  <a:pos x="T9" y="T11"/>
                                </a:cxn>
                                <a:cxn ang="0">
                                  <a:pos x="T13" y="T15"/>
                                </a:cxn>
                                <a:cxn ang="0">
                                  <a:pos x="T17" y="T19"/>
                                </a:cxn>
                              </a:cxnLst>
                              <a:rect l="0" t="0" r="r" b="b"/>
                              <a:pathLst>
                                <a:path w="1792" h="1792">
                                  <a:moveTo>
                                    <a:pt x="598" y="0"/>
                                  </a:moveTo>
                                  <a:lnTo>
                                    <a:pt x="0" y="597"/>
                                  </a:lnTo>
                                  <a:lnTo>
                                    <a:pt x="1195" y="1792"/>
                                  </a:lnTo>
                                  <a:lnTo>
                                    <a:pt x="1792" y="1195"/>
                                  </a:lnTo>
                                  <a:lnTo>
                                    <a:pt x="598" y="0"/>
                                  </a:lnTo>
                                  <a:close/>
                                </a:path>
                              </a:pathLst>
                            </a:custGeom>
                            <a:solidFill>
                              <a:schemeClr val="tx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8"/>
                          <wps:cNvSpPr>
                            <a:spLocks/>
                          </wps:cNvSpPr>
                          <wps:spPr bwMode="auto">
                            <a:xfrm>
                              <a:off x="9281" y="591"/>
                              <a:ext cx="2389" cy="2389"/>
                            </a:xfrm>
                            <a:custGeom>
                              <a:avLst/>
                              <a:gdLst>
                                <a:gd name="T0" fmla="+- 0 11955 9566"/>
                                <a:gd name="T1" fmla="*/ T0 w 2389"/>
                                <a:gd name="T2" fmla="+- 0 1786 591"/>
                                <a:gd name="T3" fmla="*/ 1786 h 2389"/>
                                <a:gd name="T4" fmla="+- 0 10760 9566"/>
                                <a:gd name="T5" fmla="*/ T4 w 2389"/>
                                <a:gd name="T6" fmla="+- 0 591 591"/>
                                <a:gd name="T7" fmla="*/ 591 h 2389"/>
                                <a:gd name="T8" fmla="+- 0 9566 9566"/>
                                <a:gd name="T9" fmla="*/ T8 w 2389"/>
                                <a:gd name="T10" fmla="+- 0 1786 591"/>
                                <a:gd name="T11" fmla="*/ 1786 h 2389"/>
                                <a:gd name="T12" fmla="+- 0 10760 9566"/>
                                <a:gd name="T13" fmla="*/ T12 w 2389"/>
                                <a:gd name="T14" fmla="+- 0 2980 591"/>
                                <a:gd name="T15" fmla="*/ 2980 h 2389"/>
                                <a:gd name="T16" fmla="+- 0 11955 9566"/>
                                <a:gd name="T17" fmla="*/ T16 w 2389"/>
                                <a:gd name="T18" fmla="+- 0 1786 591"/>
                                <a:gd name="T19" fmla="*/ 1786 h 2389"/>
                              </a:gdLst>
                              <a:ahLst/>
                              <a:cxnLst>
                                <a:cxn ang="0">
                                  <a:pos x="T1" y="T3"/>
                                </a:cxn>
                                <a:cxn ang="0">
                                  <a:pos x="T5" y="T7"/>
                                </a:cxn>
                                <a:cxn ang="0">
                                  <a:pos x="T9" y="T11"/>
                                </a:cxn>
                                <a:cxn ang="0">
                                  <a:pos x="T13" y="T15"/>
                                </a:cxn>
                                <a:cxn ang="0">
                                  <a:pos x="T17" y="T19"/>
                                </a:cxn>
                              </a:cxnLst>
                              <a:rect l="0" t="0" r="r" b="b"/>
                              <a:pathLst>
                                <a:path w="2389" h="2389">
                                  <a:moveTo>
                                    <a:pt x="2389" y="1195"/>
                                  </a:moveTo>
                                  <a:lnTo>
                                    <a:pt x="1194" y="0"/>
                                  </a:lnTo>
                                  <a:lnTo>
                                    <a:pt x="0" y="1195"/>
                                  </a:lnTo>
                                  <a:lnTo>
                                    <a:pt x="1194" y="2389"/>
                                  </a:lnTo>
                                  <a:lnTo>
                                    <a:pt x="2389" y="1195"/>
                                  </a:lnTo>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9"/>
                        <wpg:cNvGrpSpPr>
                          <a:grpSpLocks/>
                        </wpg:cNvGrpSpPr>
                        <wpg:grpSpPr bwMode="auto">
                          <a:xfrm>
                            <a:off x="0" y="13309"/>
                            <a:ext cx="3550" cy="3551"/>
                            <a:chOff x="0" y="13309"/>
                            <a:chExt cx="3550" cy="3551"/>
                          </a:xfrm>
                        </wpg:grpSpPr>
                        <wps:wsp>
                          <wps:cNvPr id="30" name="Freeform 30"/>
                          <wps:cNvSpPr>
                            <a:spLocks/>
                          </wps:cNvSpPr>
                          <wps:spPr bwMode="auto">
                            <a:xfrm>
                              <a:off x="0" y="13309"/>
                              <a:ext cx="1789" cy="2386"/>
                            </a:xfrm>
                            <a:custGeom>
                              <a:avLst/>
                              <a:gdLst>
                                <a:gd name="T0" fmla="*/ 0 w 1789"/>
                                <a:gd name="T1" fmla="+- 0 12290 12290"/>
                                <a:gd name="T2" fmla="*/ 12290 h 2386"/>
                                <a:gd name="T3" fmla="*/ 0 w 1789"/>
                                <a:gd name="T4" fmla="+- 0 13484 12290"/>
                                <a:gd name="T5" fmla="*/ 13484 h 2386"/>
                                <a:gd name="T6" fmla="*/ 1192 w 1789"/>
                                <a:gd name="T7" fmla="+- 0 14676 12290"/>
                                <a:gd name="T8" fmla="*/ 14676 h 2386"/>
                                <a:gd name="T9" fmla="*/ 1789 w 1789"/>
                                <a:gd name="T10" fmla="+- 0 14079 12290"/>
                                <a:gd name="T11" fmla="*/ 14079 h 2386"/>
                                <a:gd name="T12" fmla="*/ 0 w 1789"/>
                                <a:gd name="T13" fmla="+- 0 12290 12290"/>
                                <a:gd name="T14" fmla="*/ 12290 h 2386"/>
                              </a:gdLst>
                              <a:ahLst/>
                              <a:cxnLst>
                                <a:cxn ang="0">
                                  <a:pos x="T0" y="T2"/>
                                </a:cxn>
                                <a:cxn ang="0">
                                  <a:pos x="T3" y="T5"/>
                                </a:cxn>
                                <a:cxn ang="0">
                                  <a:pos x="T6" y="T8"/>
                                </a:cxn>
                                <a:cxn ang="0">
                                  <a:pos x="T9" y="T11"/>
                                </a:cxn>
                                <a:cxn ang="0">
                                  <a:pos x="T12" y="T14"/>
                                </a:cxn>
                              </a:cxnLst>
                              <a:rect l="0" t="0" r="r" b="b"/>
                              <a:pathLst>
                                <a:path w="1789" h="2386">
                                  <a:moveTo>
                                    <a:pt x="0" y="0"/>
                                  </a:moveTo>
                                  <a:lnTo>
                                    <a:pt x="0" y="1194"/>
                                  </a:lnTo>
                                  <a:lnTo>
                                    <a:pt x="1192" y="2386"/>
                                  </a:lnTo>
                                  <a:lnTo>
                                    <a:pt x="1789" y="1789"/>
                                  </a:lnTo>
                                  <a:lnTo>
                                    <a:pt x="0" y="0"/>
                                  </a:lnTo>
                                  <a:close/>
                                </a:path>
                              </a:pathLst>
                            </a:custGeom>
                            <a:solidFill>
                              <a:schemeClr val="accent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0" y="15698"/>
                              <a:ext cx="1162" cy="1162"/>
                            </a:xfrm>
                            <a:custGeom>
                              <a:avLst/>
                              <a:gdLst>
                                <a:gd name="T0" fmla="*/ 0 w 1162"/>
                                <a:gd name="T1" fmla="+- 0 14679 14679"/>
                                <a:gd name="T2" fmla="*/ 14679 h 1162"/>
                                <a:gd name="T3" fmla="*/ 0 w 1162"/>
                                <a:gd name="T4" fmla="+- 0 15840 14679"/>
                                <a:gd name="T5" fmla="*/ 15840 h 1162"/>
                                <a:gd name="T6" fmla="*/ 1161 w 1162"/>
                                <a:gd name="T7" fmla="+- 0 15840 14679"/>
                                <a:gd name="T8" fmla="*/ 15840 h 1162"/>
                                <a:gd name="T9" fmla="*/ 0 w 1162"/>
                                <a:gd name="T10" fmla="+- 0 14679 14679"/>
                                <a:gd name="T11" fmla="*/ 14679 h 1162"/>
                              </a:gdLst>
                              <a:ahLst/>
                              <a:cxnLst>
                                <a:cxn ang="0">
                                  <a:pos x="T0" y="T2"/>
                                </a:cxn>
                                <a:cxn ang="0">
                                  <a:pos x="T3" y="T5"/>
                                </a:cxn>
                                <a:cxn ang="0">
                                  <a:pos x="T6" y="T8"/>
                                </a:cxn>
                                <a:cxn ang="0">
                                  <a:pos x="T9" y="T11"/>
                                </a:cxn>
                              </a:cxnLst>
                              <a:rect l="0" t="0" r="r" b="b"/>
                              <a:pathLst>
                                <a:path w="1162" h="1162">
                                  <a:moveTo>
                                    <a:pt x="0" y="0"/>
                                  </a:moveTo>
                                  <a:lnTo>
                                    <a:pt x="0" y="1161"/>
                                  </a:lnTo>
                                  <a:lnTo>
                                    <a:pt x="1161" y="1161"/>
                                  </a:lnTo>
                                  <a:lnTo>
                                    <a:pt x="0" y="0"/>
                                  </a:lnTo>
                                  <a:close/>
                                </a:path>
                              </a:pathLst>
                            </a:custGeom>
                            <a:solidFill>
                              <a:schemeClr val="tx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32"/>
                          <wps:cNvSpPr>
                            <a:spLocks/>
                          </wps:cNvSpPr>
                          <wps:spPr bwMode="auto">
                            <a:xfrm>
                              <a:off x="1221" y="15695"/>
                              <a:ext cx="2329" cy="1165"/>
                            </a:xfrm>
                            <a:custGeom>
                              <a:avLst/>
                              <a:gdLst>
                                <a:gd name="T0" fmla="+- 0 3550 1221"/>
                                <a:gd name="T1" fmla="*/ T0 w 2329"/>
                                <a:gd name="T2" fmla="+- 0 15840 14676"/>
                                <a:gd name="T3" fmla="*/ 15840 h 1165"/>
                                <a:gd name="T4" fmla="+- 0 2386 1221"/>
                                <a:gd name="T5" fmla="*/ T4 w 2329"/>
                                <a:gd name="T6" fmla="+- 0 14676 14676"/>
                                <a:gd name="T7" fmla="*/ 14676 h 1165"/>
                                <a:gd name="T8" fmla="+- 0 1221 1221"/>
                                <a:gd name="T9" fmla="*/ T8 w 2329"/>
                                <a:gd name="T10" fmla="+- 0 15840 14676"/>
                                <a:gd name="T11" fmla="*/ 15840 h 1165"/>
                                <a:gd name="T12" fmla="+- 0 3550 1221"/>
                                <a:gd name="T13" fmla="*/ T12 w 2329"/>
                                <a:gd name="T14" fmla="+- 0 15840 14676"/>
                                <a:gd name="T15" fmla="*/ 15840 h 1165"/>
                              </a:gdLst>
                              <a:ahLst/>
                              <a:cxnLst>
                                <a:cxn ang="0">
                                  <a:pos x="T1" y="T3"/>
                                </a:cxn>
                                <a:cxn ang="0">
                                  <a:pos x="T5" y="T7"/>
                                </a:cxn>
                                <a:cxn ang="0">
                                  <a:pos x="T9" y="T11"/>
                                </a:cxn>
                                <a:cxn ang="0">
                                  <a:pos x="T13" y="T15"/>
                                </a:cxn>
                              </a:cxnLst>
                              <a:rect l="0" t="0" r="r" b="b"/>
                              <a:pathLst>
                                <a:path w="2329" h="1165">
                                  <a:moveTo>
                                    <a:pt x="2329" y="1164"/>
                                  </a:moveTo>
                                  <a:lnTo>
                                    <a:pt x="1165" y="0"/>
                                  </a:lnTo>
                                  <a:lnTo>
                                    <a:pt x="0" y="1164"/>
                                  </a:lnTo>
                                  <a:lnTo>
                                    <a:pt x="2329" y="1164"/>
                                  </a:lnTo>
                                </a:path>
                              </a:pathLst>
                            </a:custGeom>
                            <a:solidFill>
                              <a:schemeClr val="accent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AB89FC" id="Group 22" o:spid="_x0000_s1026" style="position:absolute;margin-left:-36pt;margin-top:-57.3pt;width:583.35pt;height:840.55pt;z-index:-251648000" coordsize="11670,1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6JZCQwAADZIAAAOAAAAZHJzL2Uyb0RvYy54bWzsXNuO28gRfQ+QfyD4mGAskuJV8HjhsT2L&#10;AE6ywCofwJGoCyKJCqmxxgn231MXVrObakrySBMsEPlBpMxiV3VVdZ9T3a15/9PLeuV8K6p6WW7u&#10;Xf+d5zrFZlJOl5v5vfuP8eNd6jr1Lt9M81W5Ke7d70Xt/vThj394v9+OiqBclKtpUTnQyKYe7bf3&#10;7mK3244Gg3qyKNZ5/a7cFht4OCurdb6Dr9V8MK3yPbS+Xg0Cz4sH+7KabqtyUtQ1/O9nfuh+oPZn&#10;s2Ky+/tsVhc7Z3Xvgm07+qzo8wk/Bx/e56N5lW8Xy0ljRv4KK9b5cgNKVVOf813uPFfLg6bWy0lV&#10;1uVs925SrgflbLacFNQH6I3vdXrzc1U+b6kv89F+vlVuAtd2/PTqZid/+/ZL5Syn924QuM4mX0OM&#10;SK0D37FDxcvua71r7rhL//nkp8PPyWN89xBm6V04fBjeZWH6cOcnQfoQBR8/xl/C39C1g/b9wX47&#10;H5E2jA3d/lxtf93+UrHb4PZrOflnjW91n+P3OQs7T/u/llMwMn/elWTgy6xaYxPgS+eFAvtdBRaM&#10;dybwn0nopVEYuc4EnvlenIDdEcd+soAEOXhxsvjSvOr7cQKJQy/GaUwZA91irWRpYxl3i76oHopr&#10;hx3XDlF3t5eYPNfyQjz0fNc5dEQ0jDPuTJClTfYrD3Rfap1w+FqvC2AY122m1pdl6q+LfFvQAKg5&#10;dzhTQ3HnR0gCknGCkF1KcpJVtZ5S2pP9th7VkHknk6nrEcmnYZTAvIY5IW5U/shHk+d693NRUlLm&#10;32Dw8BwzbYbRfNoMszGk1Wy9gunmz3eO56TDJHDiKI05L1sxCCSL/WngjD1n75D2plFpCwavEooy&#10;31k4YhmkldIIeahpTJLUs2oE/6rGxsMejTCalJDXoy8WGeohds6qLxEx7GHcow8cflIf5LbRvyS0&#10;6vOV51Fh1qPQ1x3v+2na00lf+f5EHJX3Uasf9KnVvd8fSl/5n7T6nh8P7Z1VQSC1UZ9aPQjBMB32&#10;9VbFgfRmUWyPqa9iQWrTHrWBHgo/gQSxZ26ggsFOzuLM2ltEMZUm48DvU6vH4khvYVrRM6q3t4GK&#10;BvY2CPvU6rHAAdrXWxWME8ENVDRIb9KnVw9Gp7swc81lbsoXMl1NXjbNfAV3To5sziO43ZY1ouWY&#10;4WUc4GwFTYAUgnCPMHgR5soxQe5JYeg7CqdntYxDGaVhsJ5jiA9xJ3GCi5Om+BAvEk/Oax3cjOKQ&#10;1OcYg7lK4kQHThqDOUbihBCnxSE1SDzTjeHXmtBWQI+7xLhyHSDGT/hOPtrmO8wIuXX29y5D36JB&#10;PnyyLr8V45JkdpgaOIpJNUxejepWZLUxRP2MU0McJo/luqUWOcbHZXCCJq10w+6XVuTKrVnsE4HW&#10;ThaFznI24pg50RfCW/Q4tX/MAGoMJbVWxQK5sn7VpoA5hE8k5NpvKUvAKxhGGqUqnpgGGk2py9Vy&#10;+rhcrTCKVHsVn1aV8y2HqimfTIrNTnpvSK5ozG9KfFM6jC3YaobMD0LvIcjuHuM0uQsfw+guS7z0&#10;zvOzhyz2wiz8/PgbzjB+OFosp9Ni83W5KaQk88PziGRTHHIxRUUZ5mwWwdihrhn9rOZPqpce/WtC&#10;bHQSarDNFHqXjxZFPv3S3O/y5YrvB6bFUvTIlYYP1AnMOJH116Oncvod2GdVcjkK5TPcLMrq366z&#10;h1L03q3/9ZxXheus/rIBBp35YQhDYEdfwihBzKz0J0/6k3wzgabu3Z0L0zbeftpxvfu8rZbzBWjy&#10;yRebEtnzbIn0lOxjq5ovQOLZ1rdn8zCtcd35WBUFVvoORAuMQk9BwXg9Mp9mPOHKDEGJSvWhn+Aj&#10;qvHwjnNZCkt9oPwAn08SYJ+JDxMIJU9LwhWTQchGPk/aO0JgjsZkiX22Zrdt6TSGhBbW1kwWg0ZZ&#10;LTNIDHIYm2WKwjA1Qcpms0wxGOhlw+tsrSn+wrQOayCbz3T+MkYuaWurpfXUGPErm2kGsScpu9e6&#10;xB45p804JBUt5yRibzXPjALRMKt5ehhIqsc8MxL9+aaHYuxjfWU1zwwFZZPVPD0WJNWaB7ByAZcU&#10;jDnOJcE7SGvOY2QNIftRdngeUfUbpgqlDs8YZDhCqyLPr2FYFBwHGBbdIPB0aUmUsWZhRO1zkxQw&#10;b4oyodLyVK4NH/Iz9qlkBfRAJOTaSNI0iRQHX+E+i4RcWbJroTydrMq64BevQEqECBt4fSMl5F+D&#10;RgkZkeuNlKgdg54lRphbu6SEsu3apCSNU56jaCxrjASW2JmRRNciJLBEFKVOmiU0dPVlwUNGgtoh&#10;jXQhxUgA0HHdorFLF1E4yGAOmqzqFA4iAcLlRUCRA3U6CPaoM/GP1mZsvTPgj9DPok6BH9jEi26W&#10;/inkY+rT70+YeFtCgOuLth4aNETr4mUgKuz1OIhCCBBEZRI/LtzAnKDIcWH7gszloEjjAUARw2LD&#10;RPIwduo8UBQpASa5Cnzx8la7giHP5SrQiaNUUyqPr4tzQoxuOMeF+K34ps3xH9r07cE5GNtdnCNm&#10;fW2cS8IG55ohpSHdG9TetJeGBVEXxA6Rrqn3dRhTSEfTPKKBMtpeeaNIWwTpTSmoo6a4RLOYpYPd&#10;+MzCGzekLHbpaNepznTDFN41UI2lrcUwhXgI1efW3bh5ZLHMwLtjda3pf8J1m22vK7tpLcJmnR6D&#10;IwsWuCWgrcz0Z5oeiLOrbswkm3F6HFCmzbbL2IIgy3FM5/Lw/7zkhhGjAf2pkluWJ4QQyFV4w1uU&#10;3KaFovFaVGT3ItTyRkNuNEQ7o3cNGgKp26UhVG5cm4ZkQWow+5aGACDBJEtHevCO16gu3ALAZbLI&#10;QQA7yUNIfV/FzeUmrrRbsEEV3QDRDW7ZGjOZiO8lsWe1TIdBoiK2xkwM7AEtHQAZs2xNmUSEwN7m&#10;MB0AiYjY2upsAPRCvc4Cj7iss/7f7zMLE7GaZ8aAdh4sAW1P9kBEm+0Ja3NmFI4kmx4JpiLW9sxQ&#10;9HpPD0XHezcyQiuswKYuOGFBscH1f7qxrXWwBLARbR2+j5CACC/2HF/x4K0CrT2hD3JVxIVbkwSC&#10;iIuEXFnSZiNLwCu3tf/bgQTX+fEDCe15az4+bT9tDRMUk4nmIDuh+Vuetm4Gz3DokaqWVAyjCJ4h&#10;qYA7OgwFm4PmgXO/fas9b334Hgwa+5Hz/8F56yH0ocPO4L+ArFybnfX6EWCmJWey6/d6cga4yucu&#10;mOjp6yKKGjDnCoLMc3z87DI4tUiBtIvE4ODq8PD0tk7P+pSavMAfhmloV6qTMxazK1XMAI3zMzxq&#10;TC7sEEzFC7izYZzAWQ5bZxUzwPZIzK63Qw1o5wND19Hb5Wmhl2R2xcaakU9yds0tVzsWXBWMU9H1&#10;VUgs4X0ly+HsPvPELG8rnLlBA+GGKebME7MQIxQ+90gE5DmJGwdmwQOXcRwe0MxxYut+DntLSEsf&#10;u2lmDOQ4kGNglpAQuSrawv2QEdovSTMN9FjGS6+kaaDou9Zqy+3U5e3UZfOjyDf5DdUQgK6L6URQ&#10;3gjTo5hPIbXcCH5YB2OSzlziHQ/fyzG9aesIpgN+AdrgZxeXDEwnMVhntzSoYESwxiKjAIShJkpD&#10;IBI2pQamk5hdqYnpMf6yxWZbB9P79RqYfkSvjulEYCydPQD0Xhd3AB3l2u7CXPua44O/Z2CFLl2I&#10;lOhuOg2IN7bVABOITiFlLL/JEMSSqyAlCCDiQ24dlzTVSivXwr/bbgOG+vaLg/N+9oF/BMD2A3r7&#10;oYcQBlQX+wiAro19UEs1gwngrzl1Jz8hDoZBU9LCSJNzWK+HP0IZXDbAOqpZaWgPK6iqFgCLfnJA&#10;2jtVmUK/DmIdbF7o8AdHCgHYaAo/OFZoQiBSb6txOgA2Ow7gmo5xCv3YOABSaAw/u4IK/7BwIzG7&#10;cQr+uEFwmtU4Hf2afYdD47rwp0D3wDoT/o74rq1nT0RWDwb/qNgW27aePRVcY/ehG91XAjQPgvHv&#10;9LDBxRDNQxkP7ONItkE0SzCqSqXaB9TUCCKw1L4CrXJloGb4BWFpTx7LVZbhcZoxNbMEdPu2DH9b&#10;hr90GZ6W5OGP09DqS/OHdPCv3+jf4V7/cz8f/gsAAP//AwBQSwMEFAAGAAgAAAAhAJaf+JzkAAAA&#10;DgEAAA8AAABkcnMvZG93bnJldi54bWxMj8FuwjAQRO+V+g/WVuoNHFMSaBoHIdT2hJAKlSpuJl6S&#10;iNiOYpOEv+9yam8z2tHsm2w1mob12PnaWQliGgFDWzhd21LC9+FjsgTmg7JaNc6ihBt6WOWPD5lK&#10;tRvsF/b7UDIqsT5VEqoQ2pRzX1RolJ+6Fi3dzq4zKpDtSq47NVC5afgsihJuVG3pQ6Va3FRYXPZX&#10;I+FzUMP6Rbz328t5czse4t3PVqCUz0/j+g1YwDH8heGOT+iQE9PJXa32rJEwWcxoSyAhxDwBdo9E&#10;r/MFsBOpOEli4HnG/8/IfwEAAP//AwBQSwECLQAUAAYACAAAACEAtoM4kv4AAADhAQAAEwAAAAAA&#10;AAAAAAAAAAAAAAAAW0NvbnRlbnRfVHlwZXNdLnhtbFBLAQItABQABgAIAAAAIQA4/SH/1gAAAJQB&#10;AAALAAAAAAAAAAAAAAAAAC8BAABfcmVscy8ucmVsc1BLAQItABQABgAIAAAAIQBPe6JZCQwAADZI&#10;AAAOAAAAAAAAAAAAAAAAAC4CAABkcnMvZTJvRG9jLnhtbFBLAQItABQABgAIAAAAIQCWn/ic5AAA&#10;AA4BAAAPAAAAAAAAAAAAAAAAAGMOAABkcnMvZG93bnJldi54bWxQSwUGAAAAAAQABADzAAAAdA8A&#10;AAAA&#10;">
                <v:group id="Group 23" o:spid="_x0000_s1027" style="position:absolute;left:6301;width:5369;height:2980" coordorigin="6301" coordsize="5369,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AutoShape 24" o:spid="_x0000_s1028" style="position:absolute;left:6301;width:3578;height:2980;visibility:visible;mso-wrap-style:square;v-text-anchor:top" coordsize="357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ywPwwAAANsAAAAPAAAAZHJzL2Rvd25yZXYueG1sRI9Bi8Iw&#10;FITvgv8hPMGbptsVka5RZGFBFi9qL94ezWtTbV5KE7X6642wsMdhZr5hluveNuJGna8dK/iYJiCI&#10;C6drrhTkx5/JAoQPyBobx6TgQR7Wq+FgiZl2d97T7RAqESHsM1RgQmgzKX1hyKKfupY4eqXrLIYo&#10;u0rqDu8RbhuZJslcWqw5Lhhs6dtQcTlcrYJ299xtyt+yOVb556WYP88mPZ2VGo/6zReIQH34D/+1&#10;t1pBOoP3l/gD5OoFAAD//wMAUEsBAi0AFAAGAAgAAAAhANvh9svuAAAAhQEAABMAAAAAAAAAAAAA&#10;AAAAAAAAAFtDb250ZW50X1R5cGVzXS54bWxQSwECLQAUAAYACAAAACEAWvQsW78AAAAVAQAACwAA&#10;AAAAAAAAAAAAAAAfAQAAX3JlbHMvLnJlbHNQSwECLQAUAAYACAAAACEAO0ssD8MAAADbAAAADwAA&#10;AAAAAAAAAAAAAAAHAgAAZHJzL2Rvd25yZXYueG1sUEsFBgAAAAADAAMAtwAAAPcCAAAAAA==&#10;" path="m1786,591l1194,,,,1188,1188,1786,591m3577,2383l2980,1786r-597,597l2980,2980r597,-597e" fillcolor="#4495a2 [3206]" stroked="f">
                    <v:path arrowok="t" o:connecttype="custom" o:connectlocs="1786,591;1194,0;0,0;1188,1188;1786,591;3577,2383;2980,1786;2383,2383;2980,2980;3577,2383" o:connectangles="0,0,0,0,0,0,0,0,0,0"/>
                  </v:shape>
                  <v:shape id="Freeform 25" o:spid="_x0000_s1029" style="position:absolute;left:6892;top:1188;width:1792;height:1792;visibility:visible;mso-wrap-style:square;v-text-anchor:top" coordsize="179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VomxAAAANsAAAAPAAAAZHJzL2Rvd25yZXYueG1sRI9BawIx&#10;FITvhf6H8ArearZCa1mNy1JQip6qrV4fyXN3cfMSNtFd/fVNQehxmJlvmHkx2FZcqAuNYwUv4wwE&#10;sXam4UrB9275/A4iRGSDrWNScKUAxeLxYY65cT1/0WUbK5EgHHJUUMfocymDrsliGDtPnLyj6yzG&#10;JLtKmg77BLetnGTZm7TYcFqo0dNHTfq0PVsFyx9sdvvVure36dX7/UYfStZKjZ6GcgYi0hD/w/f2&#10;p1EweYW/L+kHyMUvAAAA//8DAFBLAQItABQABgAIAAAAIQDb4fbL7gAAAIUBAAATAAAAAAAAAAAA&#10;AAAAAAAAAABbQ29udGVudF9UeXBlc10ueG1sUEsBAi0AFAAGAAgAAAAhAFr0LFu/AAAAFQEAAAsA&#10;AAAAAAAAAAAAAAAAHwEAAF9yZWxzLy5yZWxzUEsBAi0AFAAGAAgAAAAhAIx1WibEAAAA2wAAAA8A&#10;AAAAAAAAAAAAAAAABwIAAGRycy9kb3ducmV2LnhtbFBLBQYAAAAAAwADALcAAAD4AgAAAAA=&#10;" path="m597,l,598,1195,1792r597,-597l597,xe" fillcolor="#f9d448 [3209]" stroked="f">
                    <v:path arrowok="t" o:connecttype="custom" o:connectlocs="597,1188;0,1786;1195,2980;1792,2383;597,1188" o:connectangles="0,0,0,0,0"/>
                  </v:shape>
                  <v:shape id="Freeform 26" o:spid="_x0000_s1030" style="position:absolute;left:8689;width:1183;height:592;visibility:visible;mso-wrap-style:square;v-text-anchor:top" coordsize="1183,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dFwwAAANsAAAAPAAAAZHJzL2Rvd25yZXYueG1sRI/RasJA&#10;FETfC/7DcoW+1Y15CJK6iihiaRVs9AMu2Ws2mL0bstuY+vWuUOjjMDNnmPlysI3oqfO1YwXTSQKC&#10;uHS65krB+bR9m4HwAVlj45gU/JKH5WL0Msdcuxt/U1+ESkQI+xwVmBDaXEpfGrLoJ64ljt7FdRZD&#10;lF0ldYe3CLeNTJMkkxZrjgsGW1obKq/Fj1Vgzxs2+6NMv46f2V3bbH3Y9bVSr+Nh9Q4i0BD+w3/t&#10;D60gzeD5Jf4AuXgAAAD//wMAUEsBAi0AFAAGAAgAAAAhANvh9svuAAAAhQEAABMAAAAAAAAAAAAA&#10;AAAAAAAAAFtDb250ZW50X1R5cGVzXS54bWxQSwECLQAUAAYACAAAACEAWvQsW78AAAAVAQAACwAA&#10;AAAAAAAAAAAAAAAfAQAAX3JlbHMvLnJlbHNQSwECLQAUAAYACAAAACEA2M33RcMAAADbAAAADwAA&#10;AAAAAAAAAAAAAAAHAgAAZHJzL2Rvd25yZXYueG1sUEsFBgAAAAADAAMAtwAAAPcCAAAAAA==&#10;" path="m1183,l,,591,591,1183,xe" fillcolor="#4495a2 [3206]" stroked="f">
                    <v:path arrowok="t" o:connecttype="custom" o:connectlocs="1183,0;0,0;591,591;1183,0" o:connectangles="0,0,0,0"/>
                  </v:shape>
                  <v:shape id="Freeform 27" o:spid="_x0000_s1031" style="position:absolute;left:7489;top:591;width:1792;height:1792;visibility:visible;mso-wrap-style:square;v-text-anchor:top" coordsize="179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820xQAAANsAAAAPAAAAZHJzL2Rvd25yZXYueG1sRI9Ba8JA&#10;FITvgv9heUJvutGA1egqaUEQbMVqi9dH9pkEs29jdqvRX98tFHocZuYbZr5sTSWu1LjSsoLhIAJB&#10;nFldcq7g87DqT0A4j6yxskwK7uRgueh25phoe+MPuu59LgKEXYIKCu/rREqXFWTQDWxNHLyTbQz6&#10;IJtc6gZvAW4qOYqisTRYclgosKbXgrLz/tso+PLbqH5fv6Uvj3h35Escp5vpUamnXpvOQHhq/X/4&#10;r73WCkbP8Psl/AC5+AEAAP//AwBQSwECLQAUAAYACAAAACEA2+H2y+4AAACFAQAAEwAAAAAAAAAA&#10;AAAAAAAAAAAAW0NvbnRlbnRfVHlwZXNdLnhtbFBLAQItABQABgAIAAAAIQBa9CxbvwAAABUBAAAL&#10;AAAAAAAAAAAAAAAAAB8BAABfcmVscy8ucmVsc1BLAQItABQABgAIAAAAIQC5p820xQAAANsAAAAP&#10;AAAAAAAAAAAAAAAAAAcCAABkcnMvZG93bnJldi54bWxQSwUGAAAAAAMAAwC3AAAA+QIAAAAA&#10;" path="m598,l,597,1195,1792r597,-597l598,xe" fillcolor="#7ca655 [3215]" stroked="f">
                    <v:path arrowok="t" o:connecttype="custom" o:connectlocs="598,591;0,1188;1195,2383;1792,1786;598,591" o:connectangles="0,0,0,0,0"/>
                  </v:shape>
                  <v:shape id="Freeform 28" o:spid="_x0000_s1032" style="position:absolute;left:9281;top:591;width:2389;height:2389;visibility:visible;mso-wrap-style:square;v-text-anchor:top" coordsize="2389,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dpEvwAAANsAAAAPAAAAZHJzL2Rvd25yZXYueG1sRE/NasJA&#10;EL4LfYdlhN7MrB5Kia6htEQKPal9gCE7JtHd2TS71dSn7x4KPX58/5tq8k5deYx9EAPLQoNiaYLt&#10;pTXweawXz6BiIrHkgrCBH45QbR9mGyptuMmer4fUqhwisSQDXUpDiRibjj3FIgwsmTuF0VPKcGzR&#10;jnTL4d7hSusn9NRLbuho4NeOm8vh2xu4p0j6XGu3Q8EP3O3v7vj1ZszjfHpZg0o8pX/xn/vdGljl&#10;sflL/gG4/QUAAP//AwBQSwECLQAUAAYACAAAACEA2+H2y+4AAACFAQAAEwAAAAAAAAAAAAAAAAAA&#10;AAAAW0NvbnRlbnRfVHlwZXNdLnhtbFBLAQItABQABgAIAAAAIQBa9CxbvwAAABUBAAALAAAAAAAA&#10;AAAAAAAAAB8BAABfcmVscy8ucmVsc1BLAQItABQABgAIAAAAIQBO5dpEvwAAANsAAAAPAAAAAAAA&#10;AAAAAAAAAAcCAABkcnMvZG93bnJldi54bWxQSwUGAAAAAAMAAwC3AAAA8wIAAAAA&#10;" path="m2389,1195l1194,,,1195,1194,2389,2389,1195e" fillcolor="#f9d448 [3209]" stroked="f">
                    <v:path arrowok="t" o:connecttype="custom" o:connectlocs="2389,1786;1194,591;0,1786;1194,2980;2389,1786" o:connectangles="0,0,0,0,0"/>
                  </v:shape>
                </v:group>
                <v:group id="Group 29" o:spid="_x0000_s1033" style="position:absolute;top:13309;width:3550;height:3551" coordorigin=",13309" coordsize="3550,3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30" o:spid="_x0000_s1034" style="position:absolute;top:13309;width:1789;height:2386;visibility:visible;mso-wrap-style:square;v-text-anchor:top" coordsize="1789,2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gawQAAANsAAAAPAAAAZHJzL2Rvd25yZXYueG1sRE9Ni8Iw&#10;EL0L+x/CLOxF1tQVdKlGEUHR9SBWwevQjG2xmZQkavXXbw6Cx8f7nsxaU4sbOV9ZVtDvJSCIc6sr&#10;LhQcD8vvXxA+IGusLZOCB3mYTT86E0y1vfOeblkoRAxhn6KCMoQmldLnJRn0PdsQR+5sncEQoSuk&#10;dniP4aaWP0kylAYrjg0lNrQoKb9kV6Mg2+6Kv2wVuo/kMJLX5fO0cc1Jqa/Pdj4GEagNb/HLvdYK&#10;BnF9/BJ/gJz+AwAA//8DAFBLAQItABQABgAIAAAAIQDb4fbL7gAAAIUBAAATAAAAAAAAAAAAAAAA&#10;AAAAAABbQ29udGVudF9UeXBlc10ueG1sUEsBAi0AFAAGAAgAAAAhAFr0LFu/AAAAFQEAAAsAAAAA&#10;AAAAAAAAAAAAHwEAAF9yZWxzLy5yZWxzUEsBAi0AFAAGAAgAAAAhAPKbmBrBAAAA2wAAAA8AAAAA&#10;AAAAAAAAAAAABwIAAGRycy9kb3ducmV2LnhtbFBLBQYAAAAAAwADALcAAAD1AgAAAAA=&#10;" path="m,l,1194,1192,2386r597,-597l,xe" fillcolor="#4495a2 [3206]" stroked="f">
                    <v:path arrowok="t" o:connecttype="custom" o:connectlocs="0,12290;0,13484;1192,14676;1789,14079;0,12290" o:connectangles="0,0,0,0,0"/>
                  </v:shape>
                  <v:shape id="Freeform 31" o:spid="_x0000_s1035" style="position:absolute;top:15698;width:1162;height:1162;visibility:visible;mso-wrap-style:square;v-text-anchor:top" coordsize="1162,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r0fxQAAANsAAAAPAAAAZHJzL2Rvd25yZXYueG1sRI9BawIx&#10;FITvgv8hPKEX0exasLIaRQShPZSitnh9bJ6bbZOXZRN17a9vBKHHYWa+YRarzllxoTbUnhXk4wwE&#10;cel1zZWCz8N2NAMRIrJG65kU3CjAatnvLbDQ/so7uuxjJRKEQ4EKTIxNIWUoDTkMY98QJ+/kW4cx&#10;ybaSusVrgjsrJ1k2lQ5rTgsGG9oYKn/2Z6egfLn9WmeP77OvyWH4fabtm/nIlXoadOs5iEhd/A8/&#10;2q9awXMO9y/pB8jlHwAAAP//AwBQSwECLQAUAAYACAAAACEA2+H2y+4AAACFAQAAEwAAAAAAAAAA&#10;AAAAAAAAAAAAW0NvbnRlbnRfVHlwZXNdLnhtbFBLAQItABQABgAIAAAAIQBa9CxbvwAAABUBAAAL&#10;AAAAAAAAAAAAAAAAAB8BAABfcmVscy8ucmVsc1BLAQItABQABgAIAAAAIQC5Nr0fxQAAANsAAAAP&#10;AAAAAAAAAAAAAAAAAAcCAABkcnMvZG93bnJldi54bWxQSwUGAAAAAAMAAwC3AAAA+QIAAAAA&#10;" path="m,l,1161r1161,l,xe" fillcolor="#7ca655 [3215]" stroked="f">
                    <v:path arrowok="t" o:connecttype="custom" o:connectlocs="0,14679;0,15840;1161,15840;0,14679" o:connectangles="0,0,0,0"/>
                  </v:shape>
                  <v:shape id="Freeform 32" o:spid="_x0000_s1036" style="position:absolute;left:1221;top:15695;width:2329;height:1165;visibility:visible;mso-wrap-style:square;v-text-anchor:top" coordsize="2329,1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9WfwwAAANsAAAAPAAAAZHJzL2Rvd25yZXYueG1sRI9PawIx&#10;FMTvBb9DeIK3mlVskdUoIq14KeI/8PjYPJPFzcuyie767ZuC0OMwM79h5svOVeJBTSg9KxgNMxDE&#10;hdclGwWn4/f7FESIyBorz6TgSQGWi97bHHPtW97T4xCNSBAOOSqwMda5lKGw5DAMfU2cvKtvHMYk&#10;GyN1g22Cu0qOs+xTOiw5LVisaW2puB3uTsHZXp9n/7UzPx+lWbWEk81+dFFq0O9WMxCRuvgffrW3&#10;WsFkDH9f0g+Qi18AAAD//wMAUEsBAi0AFAAGAAgAAAAhANvh9svuAAAAhQEAABMAAAAAAAAAAAAA&#10;AAAAAAAAAFtDb250ZW50X1R5cGVzXS54bWxQSwECLQAUAAYACAAAACEAWvQsW78AAAAVAQAACwAA&#10;AAAAAAAAAAAAAAAfAQAAX3JlbHMvLnJlbHNQSwECLQAUAAYACAAAACEAnnfVn8MAAADbAAAADwAA&#10;AAAAAAAAAAAAAAAHAgAAZHJzL2Rvd25yZXYueG1sUEsFBgAAAAADAAMAtwAAAPcCAAAAAA==&#10;" path="m2329,1164l1165,,,1164r2329,e" fillcolor="#f9d448 [3209]" stroked="f">
                    <v:path arrowok="t" o:connecttype="custom" o:connectlocs="2329,15840;1165,14676;0,15840;2329,15840" o:connectangles="0,0,0,0"/>
                  </v:shape>
                </v:group>
                <w10:anchorlock/>
              </v:group>
            </w:pict>
          </mc:Fallback>
        </mc:AlternateContent>
      </w:r>
    </w:p>
    <w:sectPr w:rsidR="00913A01" w:rsidRPr="00351CA0" w:rsidSect="00091146">
      <w:pgSz w:w="11906" w:h="16838" w:code="9"/>
      <w:pgMar w:top="1134" w:right="731" w:bottom="289" w:left="72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65E" w:rsidRDefault="002B165E" w:rsidP="00B11DD2">
      <w:pPr>
        <w:spacing w:line="240" w:lineRule="auto"/>
      </w:pPr>
      <w:r>
        <w:separator/>
      </w:r>
    </w:p>
  </w:endnote>
  <w:endnote w:type="continuationSeparator" w:id="0">
    <w:p w:rsidR="002B165E" w:rsidRDefault="002B165E" w:rsidP="00B11D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65E" w:rsidRDefault="002B165E" w:rsidP="00B11DD2">
      <w:pPr>
        <w:spacing w:line="240" w:lineRule="auto"/>
      </w:pPr>
      <w:r>
        <w:separator/>
      </w:r>
    </w:p>
  </w:footnote>
  <w:footnote w:type="continuationSeparator" w:id="0">
    <w:p w:rsidR="002B165E" w:rsidRDefault="002B165E" w:rsidP="00B11DD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6A42"/>
    <w:multiLevelType w:val="hybridMultilevel"/>
    <w:tmpl w:val="436A8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524AA"/>
    <w:multiLevelType w:val="hybridMultilevel"/>
    <w:tmpl w:val="967A56FA"/>
    <w:lvl w:ilvl="0" w:tplc="04090001">
      <w:start w:val="1"/>
      <w:numFmt w:val="bullet"/>
      <w:lvlText w:val=""/>
      <w:lvlJc w:val="left"/>
      <w:pPr>
        <w:ind w:left="288"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2" w15:restartNumberingAfterBreak="0">
    <w:nsid w:val="1A7F2D0E"/>
    <w:multiLevelType w:val="hybridMultilevel"/>
    <w:tmpl w:val="828CD910"/>
    <w:lvl w:ilvl="0" w:tplc="C35E7442">
      <w:start w:val="1"/>
      <w:numFmt w:val="bullet"/>
      <w:pStyle w:val="BulletsSkills"/>
      <w:lvlText w:val=""/>
      <w:lvlJc w:val="left"/>
      <w:pPr>
        <w:ind w:left="288" w:hanging="288"/>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3" w15:restartNumberingAfterBreak="0">
    <w:nsid w:val="1DD700DB"/>
    <w:multiLevelType w:val="hybridMultilevel"/>
    <w:tmpl w:val="F6FE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9E5B78"/>
    <w:multiLevelType w:val="hybridMultilevel"/>
    <w:tmpl w:val="05481140"/>
    <w:lvl w:ilvl="0" w:tplc="D16835F2">
      <w:start w:val="1"/>
      <w:numFmt w:val="bullet"/>
      <w:lvlText w:val=""/>
      <w:lvlJc w:val="left"/>
      <w:pPr>
        <w:ind w:left="216" w:hanging="288"/>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 w15:restartNumberingAfterBreak="0">
    <w:nsid w:val="28AB5C62"/>
    <w:multiLevelType w:val="hybridMultilevel"/>
    <w:tmpl w:val="FEC6ACD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45660E2B"/>
    <w:multiLevelType w:val="hybridMultilevel"/>
    <w:tmpl w:val="7F0C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D42F8A"/>
    <w:multiLevelType w:val="hybridMultilevel"/>
    <w:tmpl w:val="1DDE2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A93C24"/>
    <w:multiLevelType w:val="hybridMultilevel"/>
    <w:tmpl w:val="AA28303C"/>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72200AB7"/>
    <w:multiLevelType w:val="hybridMultilevel"/>
    <w:tmpl w:val="B26C79B2"/>
    <w:lvl w:ilvl="0" w:tplc="08090001">
      <w:start w:val="1"/>
      <w:numFmt w:val="bullet"/>
      <w:lvlText w:val=""/>
      <w:lvlJc w:val="left"/>
      <w:pPr>
        <w:tabs>
          <w:tab w:val="num" w:pos="840"/>
        </w:tabs>
        <w:ind w:left="8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75115DB2"/>
    <w:multiLevelType w:val="hybridMultilevel"/>
    <w:tmpl w:val="72221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0326B9"/>
    <w:multiLevelType w:val="hybridMultilevel"/>
    <w:tmpl w:val="88EE7D38"/>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769D3B94"/>
    <w:multiLevelType w:val="multilevel"/>
    <w:tmpl w:val="54F468D6"/>
    <w:lvl w:ilvl="0">
      <w:start w:val="1"/>
      <w:numFmt w:val="bullet"/>
      <w:lvlText w:val=""/>
      <w:lvlJc w:val="left"/>
      <w:pPr>
        <w:ind w:left="216" w:hanging="288"/>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abstractNum w:abstractNumId="13" w15:restartNumberingAfterBreak="0">
    <w:nsid w:val="780F216E"/>
    <w:multiLevelType w:val="multilevel"/>
    <w:tmpl w:val="A216D3C4"/>
    <w:lvl w:ilvl="0">
      <w:start w:val="1"/>
      <w:numFmt w:val="bullet"/>
      <w:lvlText w:val=""/>
      <w:lvlJc w:val="left"/>
      <w:pPr>
        <w:ind w:left="740" w:hanging="360"/>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abstractNum w:abstractNumId="14" w15:restartNumberingAfterBreak="0">
    <w:nsid w:val="7D810280"/>
    <w:multiLevelType w:val="multilevel"/>
    <w:tmpl w:val="7018AD8C"/>
    <w:lvl w:ilvl="0">
      <w:start w:val="1"/>
      <w:numFmt w:val="bullet"/>
      <w:lvlText w:val=""/>
      <w:lvlJc w:val="left"/>
      <w:pPr>
        <w:ind w:left="734" w:hanging="360"/>
      </w:pPr>
      <w:rPr>
        <w:rFonts w:ascii="Symbol" w:hAnsi="Symbol" w:hint="default"/>
      </w:rPr>
    </w:lvl>
    <w:lvl w:ilvl="1">
      <w:start w:val="1"/>
      <w:numFmt w:val="bullet"/>
      <w:lvlText w:val="o"/>
      <w:lvlJc w:val="left"/>
      <w:pPr>
        <w:ind w:left="1454" w:hanging="360"/>
      </w:pPr>
      <w:rPr>
        <w:rFonts w:ascii="Courier New" w:hAnsi="Courier New" w:cs="Courier New" w:hint="default"/>
      </w:rPr>
    </w:lvl>
    <w:lvl w:ilvl="2">
      <w:start w:val="1"/>
      <w:numFmt w:val="bullet"/>
      <w:lvlText w:val=""/>
      <w:lvlJc w:val="left"/>
      <w:pPr>
        <w:ind w:left="2174" w:hanging="360"/>
      </w:pPr>
      <w:rPr>
        <w:rFonts w:ascii="Wingdings" w:hAnsi="Wingdings" w:hint="default"/>
      </w:rPr>
    </w:lvl>
    <w:lvl w:ilvl="3">
      <w:start w:val="1"/>
      <w:numFmt w:val="bullet"/>
      <w:lvlText w:val=""/>
      <w:lvlJc w:val="left"/>
      <w:pPr>
        <w:ind w:left="2894" w:hanging="360"/>
      </w:pPr>
      <w:rPr>
        <w:rFonts w:ascii="Symbol" w:hAnsi="Symbol" w:hint="default"/>
      </w:rPr>
    </w:lvl>
    <w:lvl w:ilvl="4">
      <w:start w:val="1"/>
      <w:numFmt w:val="bullet"/>
      <w:lvlText w:val="o"/>
      <w:lvlJc w:val="left"/>
      <w:pPr>
        <w:ind w:left="3614" w:hanging="360"/>
      </w:pPr>
      <w:rPr>
        <w:rFonts w:ascii="Courier New" w:hAnsi="Courier New" w:cs="Courier New" w:hint="default"/>
      </w:rPr>
    </w:lvl>
    <w:lvl w:ilvl="5">
      <w:start w:val="1"/>
      <w:numFmt w:val="bullet"/>
      <w:lvlText w:val=""/>
      <w:lvlJc w:val="left"/>
      <w:pPr>
        <w:ind w:left="4334" w:hanging="360"/>
      </w:pPr>
      <w:rPr>
        <w:rFonts w:ascii="Wingdings" w:hAnsi="Wingdings" w:hint="default"/>
      </w:rPr>
    </w:lvl>
    <w:lvl w:ilvl="6">
      <w:start w:val="1"/>
      <w:numFmt w:val="bullet"/>
      <w:lvlText w:val=""/>
      <w:lvlJc w:val="left"/>
      <w:pPr>
        <w:ind w:left="5054" w:hanging="360"/>
      </w:pPr>
      <w:rPr>
        <w:rFonts w:ascii="Symbol" w:hAnsi="Symbol" w:hint="default"/>
      </w:rPr>
    </w:lvl>
    <w:lvl w:ilvl="7">
      <w:start w:val="1"/>
      <w:numFmt w:val="bullet"/>
      <w:lvlText w:val="o"/>
      <w:lvlJc w:val="left"/>
      <w:pPr>
        <w:ind w:left="5774" w:hanging="360"/>
      </w:pPr>
      <w:rPr>
        <w:rFonts w:ascii="Courier New" w:hAnsi="Courier New" w:cs="Courier New" w:hint="default"/>
      </w:rPr>
    </w:lvl>
    <w:lvl w:ilvl="8">
      <w:start w:val="1"/>
      <w:numFmt w:val="bullet"/>
      <w:lvlText w:val=""/>
      <w:lvlJc w:val="left"/>
      <w:pPr>
        <w:ind w:left="6494" w:hanging="360"/>
      </w:pPr>
      <w:rPr>
        <w:rFonts w:ascii="Wingdings" w:hAnsi="Wingdings" w:hint="default"/>
      </w:rPr>
    </w:lvl>
  </w:abstractNum>
  <w:num w:numId="1">
    <w:abstractNumId w:val="4"/>
  </w:num>
  <w:num w:numId="2">
    <w:abstractNumId w:val="13"/>
  </w:num>
  <w:num w:numId="3">
    <w:abstractNumId w:val="12"/>
  </w:num>
  <w:num w:numId="4">
    <w:abstractNumId w:val="1"/>
  </w:num>
  <w:num w:numId="5">
    <w:abstractNumId w:val="2"/>
  </w:num>
  <w:num w:numId="6">
    <w:abstractNumId w:val="14"/>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3"/>
  </w:num>
  <w:num w:numId="12">
    <w:abstractNumId w:val="10"/>
  </w:num>
  <w:num w:numId="13">
    <w:abstractNumId w:val="7"/>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removePersonalInformation/>
  <w:removeDateAndTime/>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65E"/>
    <w:rsid w:val="000342D8"/>
    <w:rsid w:val="00046023"/>
    <w:rsid w:val="00091146"/>
    <w:rsid w:val="000A3E8A"/>
    <w:rsid w:val="001A4837"/>
    <w:rsid w:val="001B0DFE"/>
    <w:rsid w:val="0021646A"/>
    <w:rsid w:val="002B165E"/>
    <w:rsid w:val="00340C75"/>
    <w:rsid w:val="00351CA0"/>
    <w:rsid w:val="003E6D64"/>
    <w:rsid w:val="00451019"/>
    <w:rsid w:val="005044BB"/>
    <w:rsid w:val="00504D12"/>
    <w:rsid w:val="00547E34"/>
    <w:rsid w:val="00590566"/>
    <w:rsid w:val="005D49CA"/>
    <w:rsid w:val="006073AB"/>
    <w:rsid w:val="006123CC"/>
    <w:rsid w:val="006309F2"/>
    <w:rsid w:val="00673C64"/>
    <w:rsid w:val="00702223"/>
    <w:rsid w:val="00721C3B"/>
    <w:rsid w:val="00722308"/>
    <w:rsid w:val="00730420"/>
    <w:rsid w:val="007466F4"/>
    <w:rsid w:val="00762950"/>
    <w:rsid w:val="007B5153"/>
    <w:rsid w:val="007F14E6"/>
    <w:rsid w:val="00851431"/>
    <w:rsid w:val="008539E9"/>
    <w:rsid w:val="0086291E"/>
    <w:rsid w:val="008D5EFE"/>
    <w:rsid w:val="00913A01"/>
    <w:rsid w:val="009220BC"/>
    <w:rsid w:val="009E4267"/>
    <w:rsid w:val="009F58A6"/>
    <w:rsid w:val="00A635D5"/>
    <w:rsid w:val="00A72FF6"/>
    <w:rsid w:val="00A82D03"/>
    <w:rsid w:val="00AA4FAD"/>
    <w:rsid w:val="00AB2883"/>
    <w:rsid w:val="00AB4245"/>
    <w:rsid w:val="00AE0078"/>
    <w:rsid w:val="00B037D4"/>
    <w:rsid w:val="00B11DD2"/>
    <w:rsid w:val="00B51D00"/>
    <w:rsid w:val="00B80EE9"/>
    <w:rsid w:val="00B84623"/>
    <w:rsid w:val="00BE191C"/>
    <w:rsid w:val="00C512F2"/>
    <w:rsid w:val="00C63F2A"/>
    <w:rsid w:val="00C64E4F"/>
    <w:rsid w:val="00C67A30"/>
    <w:rsid w:val="00C764ED"/>
    <w:rsid w:val="00C8183F"/>
    <w:rsid w:val="00C83E97"/>
    <w:rsid w:val="00C85B84"/>
    <w:rsid w:val="00CC77D2"/>
    <w:rsid w:val="00CF130A"/>
    <w:rsid w:val="00D61D47"/>
    <w:rsid w:val="00D87E03"/>
    <w:rsid w:val="00DD3177"/>
    <w:rsid w:val="00E379E2"/>
    <w:rsid w:val="00E6525B"/>
    <w:rsid w:val="00E97CB2"/>
    <w:rsid w:val="00ED6E70"/>
    <w:rsid w:val="00EE1587"/>
    <w:rsid w:val="00EF10F2"/>
    <w:rsid w:val="00F41ACF"/>
    <w:rsid w:val="00F5689F"/>
    <w:rsid w:val="00F7064C"/>
    <w:rsid w:val="00FA3C8D"/>
    <w:rsid w:val="00FC78D4"/>
    <w:rsid w:val="00FD1B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3AB"/>
    <w:pPr>
      <w:spacing w:line="312" w:lineRule="auto"/>
    </w:pPr>
    <w:rPr>
      <w:rFonts w:eastAsia="Arial" w:cs="Arial"/>
      <w:color w:val="231F20"/>
      <w:sz w:val="18"/>
      <w:szCs w:val="16"/>
      <w:lang w:bidi="en-US"/>
    </w:rPr>
  </w:style>
  <w:style w:type="paragraph" w:styleId="Heading1">
    <w:name w:val="heading 1"/>
    <w:basedOn w:val="Normal"/>
    <w:next w:val="Normal"/>
    <w:link w:val="Heading1Char"/>
    <w:uiPriority w:val="9"/>
    <w:semiHidden/>
    <w:qFormat/>
    <w:rsid w:val="00CC77D2"/>
    <w:pPr>
      <w:spacing w:before="240" w:line="240" w:lineRule="auto"/>
      <w:outlineLvl w:val="0"/>
    </w:pPr>
    <w:rPr>
      <w:b/>
      <w:bCs/>
      <w:color w:val="auto"/>
      <w:szCs w:val="40"/>
    </w:rPr>
  </w:style>
  <w:style w:type="paragraph" w:styleId="Heading2">
    <w:name w:val="heading 2"/>
    <w:basedOn w:val="Normal"/>
    <w:next w:val="Normal"/>
    <w:link w:val="Heading2Char"/>
    <w:uiPriority w:val="9"/>
    <w:semiHidden/>
    <w:qFormat/>
    <w:rsid w:val="00EF10F2"/>
    <w:pPr>
      <w:spacing w:before="134"/>
      <w:ind w:left="80"/>
      <w:outlineLvl w:val="1"/>
    </w:pPr>
    <w:rPr>
      <w:sz w:val="43"/>
    </w:rPr>
  </w:style>
  <w:style w:type="paragraph" w:styleId="Heading3">
    <w:name w:val="heading 3"/>
    <w:aliases w:val="Heading 3 Section Category"/>
    <w:basedOn w:val="Normal"/>
    <w:next w:val="Normal"/>
    <w:link w:val="Heading3Char"/>
    <w:uiPriority w:val="9"/>
    <w:semiHidden/>
    <w:qFormat/>
    <w:rsid w:val="00EF10F2"/>
    <w:pPr>
      <w:spacing w:before="20"/>
      <w:outlineLvl w:val="2"/>
    </w:pPr>
    <w:rPr>
      <w:b/>
      <w:spacing w:val="-11"/>
      <w:sz w:val="40"/>
    </w:rPr>
  </w:style>
  <w:style w:type="paragraph" w:styleId="Heading4">
    <w:name w:val="heading 4"/>
    <w:aliases w:val="Heading 4 Job Title"/>
    <w:basedOn w:val="Normal"/>
    <w:next w:val="Normal"/>
    <w:link w:val="Heading4Char"/>
    <w:uiPriority w:val="9"/>
    <w:semiHidden/>
    <w:qFormat/>
    <w:rsid w:val="00EF10F2"/>
    <w:pPr>
      <w:spacing w:before="99"/>
      <w:outlineLvl w:val="3"/>
    </w:pPr>
    <w:rPr>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qFormat/>
    <w:rsid w:val="00EF10F2"/>
  </w:style>
  <w:style w:type="paragraph" w:styleId="ListParagraph">
    <w:name w:val="List Paragraph"/>
    <w:basedOn w:val="Normal"/>
    <w:uiPriority w:val="1"/>
    <w:semiHidden/>
    <w:qFormat/>
  </w:style>
  <w:style w:type="paragraph" w:customStyle="1" w:styleId="TableParagraph">
    <w:name w:val="Table Paragraph"/>
    <w:basedOn w:val="Normal"/>
    <w:uiPriority w:val="1"/>
    <w:semiHidden/>
    <w:qFormat/>
  </w:style>
  <w:style w:type="character" w:customStyle="1" w:styleId="Heading1Char">
    <w:name w:val="Heading 1 Char"/>
    <w:basedOn w:val="DefaultParagraphFont"/>
    <w:link w:val="Heading1"/>
    <w:uiPriority w:val="9"/>
    <w:semiHidden/>
    <w:rsid w:val="006073AB"/>
    <w:rPr>
      <w:rFonts w:eastAsia="Arial" w:cs="Arial"/>
      <w:b/>
      <w:bCs/>
      <w:sz w:val="18"/>
      <w:szCs w:val="40"/>
      <w:lang w:bidi="en-US"/>
    </w:rPr>
  </w:style>
  <w:style w:type="character" w:customStyle="1" w:styleId="Heading2Char">
    <w:name w:val="Heading 2 Char"/>
    <w:basedOn w:val="DefaultParagraphFont"/>
    <w:link w:val="Heading2"/>
    <w:uiPriority w:val="9"/>
    <w:semiHidden/>
    <w:rsid w:val="00A82D03"/>
    <w:rPr>
      <w:rFonts w:ascii="Arial Nova" w:eastAsia="Arial" w:hAnsi="Arial Nova" w:cs="Arial"/>
      <w:color w:val="231F20"/>
      <w:sz w:val="43"/>
      <w:szCs w:val="16"/>
      <w:lang w:bidi="en-US"/>
    </w:rPr>
  </w:style>
  <w:style w:type="character" w:customStyle="1" w:styleId="Heading3Char">
    <w:name w:val="Heading 3 Char"/>
    <w:aliases w:val="Heading 3 Section Category Char"/>
    <w:basedOn w:val="DefaultParagraphFont"/>
    <w:link w:val="Heading3"/>
    <w:uiPriority w:val="9"/>
    <w:semiHidden/>
    <w:rsid w:val="00A82D03"/>
    <w:rPr>
      <w:rFonts w:ascii="Arial Nova" w:eastAsia="Arial" w:hAnsi="Arial Nova" w:cs="Arial"/>
      <w:b/>
      <w:color w:val="231F20"/>
      <w:spacing w:val="-11"/>
      <w:sz w:val="40"/>
      <w:szCs w:val="16"/>
      <w:lang w:bidi="en-US"/>
    </w:rPr>
  </w:style>
  <w:style w:type="character" w:customStyle="1" w:styleId="Heading4Char">
    <w:name w:val="Heading 4 Char"/>
    <w:aliases w:val="Heading 4 Job Title Char"/>
    <w:basedOn w:val="DefaultParagraphFont"/>
    <w:link w:val="Heading4"/>
    <w:uiPriority w:val="9"/>
    <w:semiHidden/>
    <w:rsid w:val="00A82D03"/>
    <w:rPr>
      <w:rFonts w:ascii="Arial Nova" w:eastAsia="Arial" w:hAnsi="Arial Nova" w:cs="Arial"/>
      <w:b/>
      <w:bCs/>
      <w:color w:val="231F20"/>
      <w:sz w:val="23"/>
      <w:szCs w:val="16"/>
      <w:lang w:bidi="en-US"/>
    </w:rPr>
  </w:style>
  <w:style w:type="paragraph" w:customStyle="1" w:styleId="BodyContactInfo">
    <w:name w:val="Body Contact Info"/>
    <w:basedOn w:val="BodyText"/>
    <w:qFormat/>
    <w:rsid w:val="006073AB"/>
    <w:pPr>
      <w:spacing w:before="40" w:line="360" w:lineRule="auto"/>
    </w:pPr>
    <w:rPr>
      <w:color w:val="auto"/>
    </w:rPr>
  </w:style>
  <w:style w:type="paragraph" w:customStyle="1" w:styleId="SkillsBullets">
    <w:name w:val="Skills Bullets"/>
    <w:basedOn w:val="BulletsSkills"/>
    <w:qFormat/>
    <w:rsid w:val="00AB4245"/>
    <w:pPr>
      <w:spacing w:before="240" w:line="312" w:lineRule="auto"/>
      <w:contextualSpacing/>
    </w:pPr>
  </w:style>
  <w:style w:type="paragraph" w:customStyle="1" w:styleId="BulletsSkills">
    <w:name w:val="Bullets Skills"/>
    <w:basedOn w:val="BodyContactInfo"/>
    <w:semiHidden/>
    <w:qFormat/>
    <w:rsid w:val="00EF10F2"/>
    <w:pPr>
      <w:numPr>
        <w:numId w:val="5"/>
      </w:numPr>
    </w:pPr>
  </w:style>
  <w:style w:type="paragraph" w:styleId="Title">
    <w:name w:val="Title"/>
    <w:basedOn w:val="Normal"/>
    <w:next w:val="Normal"/>
    <w:link w:val="TitleChar"/>
    <w:uiPriority w:val="10"/>
    <w:qFormat/>
    <w:rsid w:val="009F58A6"/>
    <w:pPr>
      <w:spacing w:before="27" w:after="240" w:line="216" w:lineRule="auto"/>
      <w:outlineLvl w:val="0"/>
    </w:pPr>
    <w:rPr>
      <w:rFonts w:asciiTheme="majorHAnsi" w:hAnsiTheme="majorHAnsi"/>
      <w:b/>
      <w:sz w:val="96"/>
    </w:rPr>
  </w:style>
  <w:style w:type="character" w:customStyle="1" w:styleId="TitleChar">
    <w:name w:val="Title Char"/>
    <w:basedOn w:val="DefaultParagraphFont"/>
    <w:link w:val="Title"/>
    <w:uiPriority w:val="10"/>
    <w:rsid w:val="009F58A6"/>
    <w:rPr>
      <w:rFonts w:asciiTheme="majorHAnsi" w:eastAsia="Arial" w:hAnsiTheme="majorHAnsi" w:cs="Arial"/>
      <w:b/>
      <w:color w:val="231F20"/>
      <w:sz w:val="96"/>
      <w:szCs w:val="16"/>
      <w:lang w:bidi="en-US"/>
    </w:rPr>
  </w:style>
  <w:style w:type="character" w:customStyle="1" w:styleId="ItalicJobLocation">
    <w:name w:val="Italic Job Location"/>
    <w:basedOn w:val="DefaultParagraphFont"/>
    <w:uiPriority w:val="1"/>
    <w:semiHidden/>
    <w:qFormat/>
    <w:rsid w:val="00EF10F2"/>
    <w:rPr>
      <w:i/>
      <w:iCs/>
    </w:rPr>
  </w:style>
  <w:style w:type="character" w:customStyle="1" w:styleId="ItalicJob">
    <w:name w:val="Italic Job"/>
    <w:basedOn w:val="DefaultParagraphFont"/>
    <w:uiPriority w:val="1"/>
    <w:semiHidden/>
    <w:qFormat/>
    <w:rsid w:val="00EF10F2"/>
    <w:rPr>
      <w:i/>
      <w:iCs/>
    </w:rPr>
  </w:style>
  <w:style w:type="paragraph" w:customStyle="1" w:styleId="Body">
    <w:name w:val="Body"/>
    <w:basedOn w:val="Normal"/>
    <w:uiPriority w:val="99"/>
    <w:semiHidden/>
    <w:rsid w:val="00EF10F2"/>
    <w:pPr>
      <w:widowControl/>
      <w:adjustRightInd w:val="0"/>
      <w:spacing w:before="43" w:line="200" w:lineRule="atLeast"/>
      <w:textAlignment w:val="center"/>
    </w:pPr>
    <w:rPr>
      <w:rFonts w:eastAsiaTheme="minorHAnsi"/>
      <w:color w:val="000000"/>
      <w:lang w:bidi="ar-SA"/>
    </w:rPr>
  </w:style>
  <w:style w:type="paragraph" w:customStyle="1" w:styleId="BodyBullets">
    <w:name w:val="Body Bullets"/>
    <w:basedOn w:val="Body"/>
    <w:uiPriority w:val="99"/>
    <w:semiHidden/>
    <w:rsid w:val="00EF10F2"/>
    <w:pPr>
      <w:ind w:left="180" w:hanging="180"/>
    </w:pPr>
  </w:style>
  <w:style w:type="paragraph" w:styleId="Subtitle">
    <w:name w:val="Subtitle"/>
    <w:basedOn w:val="Heading2"/>
    <w:next w:val="Normal"/>
    <w:link w:val="SubtitleChar"/>
    <w:uiPriority w:val="11"/>
    <w:qFormat/>
    <w:rsid w:val="009F58A6"/>
    <w:pPr>
      <w:spacing w:line="240" w:lineRule="auto"/>
      <w:ind w:left="0"/>
    </w:pPr>
    <w:rPr>
      <w:rFonts w:asciiTheme="majorHAnsi" w:hAnsiTheme="majorHAnsi"/>
    </w:rPr>
  </w:style>
  <w:style w:type="character" w:customStyle="1" w:styleId="SubtitleChar">
    <w:name w:val="Subtitle Char"/>
    <w:basedOn w:val="DefaultParagraphFont"/>
    <w:link w:val="Subtitle"/>
    <w:uiPriority w:val="11"/>
    <w:rsid w:val="009F58A6"/>
    <w:rPr>
      <w:rFonts w:asciiTheme="majorHAnsi" w:eastAsia="Arial" w:hAnsiTheme="majorHAnsi" w:cs="Arial"/>
      <w:color w:val="231F20"/>
      <w:sz w:val="43"/>
      <w:szCs w:val="16"/>
      <w:lang w:bidi="en-US"/>
    </w:rPr>
  </w:style>
  <w:style w:type="character" w:styleId="PlaceholderText">
    <w:name w:val="Placeholder Text"/>
    <w:basedOn w:val="DefaultParagraphFont"/>
    <w:uiPriority w:val="99"/>
    <w:semiHidden/>
    <w:rsid w:val="00F5689F"/>
    <w:rPr>
      <w:color w:val="808080"/>
    </w:rPr>
  </w:style>
  <w:style w:type="table" w:styleId="TableGrid">
    <w:name w:val="Table Grid"/>
    <w:basedOn w:val="TableNormal"/>
    <w:uiPriority w:val="39"/>
    <w:rsid w:val="00F56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F5689F"/>
    <w:rPr>
      <w:color w:val="4495A2" w:themeColor="hyperlink"/>
      <w:u w:val="single"/>
    </w:rPr>
  </w:style>
  <w:style w:type="character" w:customStyle="1" w:styleId="UnresolvedMention">
    <w:name w:val="Unresolved Mention"/>
    <w:basedOn w:val="DefaultParagraphFont"/>
    <w:uiPriority w:val="99"/>
    <w:semiHidden/>
    <w:unhideWhenUsed/>
    <w:rsid w:val="00F5689F"/>
    <w:rPr>
      <w:color w:val="605E5C"/>
      <w:shd w:val="clear" w:color="auto" w:fill="E1DFDD"/>
    </w:rPr>
  </w:style>
  <w:style w:type="paragraph" w:customStyle="1" w:styleId="ObjectiveHeading">
    <w:name w:val="Objective Heading"/>
    <w:basedOn w:val="Normal"/>
    <w:qFormat/>
    <w:rsid w:val="00913A01"/>
    <w:pPr>
      <w:spacing w:before="240"/>
      <w:ind w:left="14"/>
    </w:pPr>
    <w:rPr>
      <w:b/>
      <w:bCs/>
      <w:color w:val="auto"/>
      <w:szCs w:val="20"/>
    </w:rPr>
  </w:style>
  <w:style w:type="paragraph" w:customStyle="1" w:styleId="DateRange">
    <w:name w:val="Date Range"/>
    <w:basedOn w:val="Normal"/>
    <w:qFormat/>
    <w:rsid w:val="006073AB"/>
    <w:pPr>
      <w:spacing w:before="240" w:line="240" w:lineRule="auto"/>
    </w:pPr>
    <w:rPr>
      <w:szCs w:val="24"/>
    </w:rPr>
  </w:style>
  <w:style w:type="paragraph" w:customStyle="1" w:styleId="JobTitleandDegree">
    <w:name w:val="Job Title and Degree"/>
    <w:basedOn w:val="Normal"/>
    <w:qFormat/>
    <w:rsid w:val="009F58A6"/>
    <w:pPr>
      <w:spacing w:before="100" w:line="240" w:lineRule="auto"/>
    </w:pPr>
    <w:rPr>
      <w:rFonts w:asciiTheme="majorHAnsi" w:hAnsiTheme="majorHAnsi"/>
      <w:sz w:val="22"/>
    </w:rPr>
  </w:style>
  <w:style w:type="character" w:customStyle="1" w:styleId="Greentext">
    <w:name w:val="Green text"/>
    <w:uiPriority w:val="1"/>
    <w:qFormat/>
    <w:rsid w:val="009F58A6"/>
    <w:rPr>
      <w:color w:val="7CA655" w:themeColor="text2"/>
    </w:rPr>
  </w:style>
  <w:style w:type="paragraph" w:customStyle="1" w:styleId="Jobdescription">
    <w:name w:val="Job description"/>
    <w:basedOn w:val="Normal"/>
    <w:qFormat/>
    <w:rsid w:val="009F58A6"/>
    <w:pPr>
      <w:spacing w:after="600" w:line="240" w:lineRule="auto"/>
      <w:ind w:left="14"/>
    </w:pPr>
  </w:style>
  <w:style w:type="paragraph" w:customStyle="1" w:styleId="SchoolName">
    <w:name w:val="School Name"/>
    <w:basedOn w:val="Normal"/>
    <w:qFormat/>
    <w:rsid w:val="00D87E03"/>
    <w:pPr>
      <w:spacing w:line="240" w:lineRule="auto"/>
      <w:ind w:left="14"/>
    </w:pPr>
    <w:rPr>
      <w:sz w:val="20"/>
      <w:szCs w:val="20"/>
    </w:rPr>
  </w:style>
  <w:style w:type="character" w:customStyle="1" w:styleId="BodyTextChar">
    <w:name w:val="Body Text Char"/>
    <w:basedOn w:val="DefaultParagraphFont"/>
    <w:link w:val="BodyText"/>
    <w:uiPriority w:val="1"/>
    <w:semiHidden/>
    <w:rsid w:val="00C85B84"/>
    <w:rPr>
      <w:rFonts w:eastAsia="Arial" w:cs="Arial"/>
      <w:color w:val="231F20"/>
      <w:sz w:val="16"/>
      <w:szCs w:val="16"/>
      <w:lang w:bidi="en-US"/>
    </w:rPr>
  </w:style>
  <w:style w:type="paragraph" w:customStyle="1" w:styleId="Objective">
    <w:name w:val="Objective"/>
    <w:basedOn w:val="Normal"/>
    <w:qFormat/>
    <w:rsid w:val="00913A01"/>
    <w:pPr>
      <w:spacing w:before="240" w:line="247" w:lineRule="auto"/>
      <w:ind w:left="14"/>
    </w:pPr>
    <w:rPr>
      <w:color w:val="auto"/>
      <w:sz w:val="20"/>
    </w:rPr>
  </w:style>
  <w:style w:type="character" w:customStyle="1" w:styleId="Bluetext">
    <w:name w:val="Blue text"/>
    <w:uiPriority w:val="1"/>
    <w:qFormat/>
    <w:rsid w:val="009F58A6"/>
    <w:rPr>
      <w:color w:val="4495A2" w:themeColor="accent3"/>
    </w:rPr>
  </w:style>
  <w:style w:type="paragraph" w:customStyle="1" w:styleId="Company">
    <w:name w:val="Company"/>
    <w:basedOn w:val="Normal"/>
    <w:qFormat/>
    <w:rsid w:val="006073AB"/>
    <w:rPr>
      <w:rFonts w:asciiTheme="majorHAnsi" w:hAnsiTheme="majorHAnsi"/>
      <w:sz w:val="22"/>
    </w:rPr>
  </w:style>
  <w:style w:type="character" w:customStyle="1" w:styleId="Magentatext">
    <w:name w:val="Magenta text"/>
    <w:uiPriority w:val="1"/>
    <w:qFormat/>
    <w:rsid w:val="006073AB"/>
    <w:rPr>
      <w:color w:val="AA5881" w:themeColor="accent4"/>
    </w:rPr>
  </w:style>
  <w:style w:type="character" w:customStyle="1" w:styleId="Greytext">
    <w:name w:val="Grey text"/>
    <w:uiPriority w:val="1"/>
    <w:qFormat/>
    <w:rsid w:val="006073AB"/>
    <w:rPr>
      <w:color w:val="808080" w:themeColor="background1" w:themeShade="80"/>
    </w:rPr>
  </w:style>
  <w:style w:type="paragraph" w:styleId="Header">
    <w:name w:val="header"/>
    <w:basedOn w:val="Normal"/>
    <w:link w:val="HeaderChar"/>
    <w:uiPriority w:val="99"/>
    <w:semiHidden/>
    <w:rsid w:val="00B11DD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073AB"/>
    <w:rPr>
      <w:rFonts w:eastAsia="Arial" w:cs="Arial"/>
      <w:color w:val="231F20"/>
      <w:sz w:val="18"/>
      <w:szCs w:val="16"/>
      <w:lang w:bidi="en-US"/>
    </w:rPr>
  </w:style>
  <w:style w:type="paragraph" w:styleId="Footer">
    <w:name w:val="footer"/>
    <w:basedOn w:val="Normal"/>
    <w:link w:val="FooterChar"/>
    <w:uiPriority w:val="99"/>
    <w:semiHidden/>
    <w:rsid w:val="00B11DD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073AB"/>
    <w:rPr>
      <w:rFonts w:eastAsia="Arial" w:cs="Arial"/>
      <w:color w:val="231F20"/>
      <w:sz w:val="18"/>
      <w:szCs w:val="16"/>
      <w:lang w:bidi="en-US"/>
    </w:rPr>
  </w:style>
  <w:style w:type="character" w:styleId="Strong">
    <w:name w:val="Strong"/>
    <w:basedOn w:val="DefaultParagraphFont"/>
    <w:uiPriority w:val="22"/>
    <w:qFormat/>
    <w:rsid w:val="005044BB"/>
    <w:rPr>
      <w:b/>
      <w:bCs/>
    </w:rPr>
  </w:style>
  <w:style w:type="paragraph" w:styleId="NormalWeb">
    <w:name w:val="Normal (Web)"/>
    <w:basedOn w:val="Normal"/>
    <w:uiPriority w:val="99"/>
    <w:unhideWhenUsed/>
    <w:rsid w:val="008D5EFE"/>
    <w:pPr>
      <w:widowControl/>
      <w:autoSpaceDE/>
      <w:autoSpaceDN/>
      <w:spacing w:before="100" w:beforeAutospacing="1" w:after="100" w:afterAutospacing="1" w:line="240" w:lineRule="auto"/>
    </w:pPr>
    <w:rPr>
      <w:rFonts w:ascii="Times New Roman" w:eastAsia="Times New Roman" w:hAnsi="Times New Roman" w:cs="Times New Roman"/>
      <w:color w:val="auto"/>
      <w:sz w:val="24"/>
      <w:szCs w:val="24"/>
      <w:lang w:val="en-GB" w:eastAsia="en-GB" w:bidi="ar-SA"/>
    </w:rPr>
  </w:style>
  <w:style w:type="paragraph" w:styleId="BalloonText">
    <w:name w:val="Balloon Text"/>
    <w:basedOn w:val="Normal"/>
    <w:link w:val="BalloonTextChar"/>
    <w:uiPriority w:val="99"/>
    <w:semiHidden/>
    <w:unhideWhenUsed/>
    <w:rsid w:val="0021646A"/>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21646A"/>
    <w:rPr>
      <w:rFonts w:ascii="Segoe UI" w:eastAsia="Arial" w:hAnsi="Segoe UI" w:cs="Segoe UI"/>
      <w:color w:val="231F20"/>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295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Swiss Design">
      <a:dk1>
        <a:sysClr val="windowText" lastClr="000000"/>
      </a:dk1>
      <a:lt1>
        <a:sysClr val="window" lastClr="FFFFFF"/>
      </a:lt1>
      <a:dk2>
        <a:srgbClr val="7CA655"/>
      </a:dk2>
      <a:lt2>
        <a:srgbClr val="E4E4E4"/>
      </a:lt2>
      <a:accent1>
        <a:srgbClr val="A9D4DB"/>
      </a:accent1>
      <a:accent2>
        <a:srgbClr val="FBE284"/>
      </a:accent2>
      <a:accent3>
        <a:srgbClr val="4495A2"/>
      </a:accent3>
      <a:accent4>
        <a:srgbClr val="AA5881"/>
      </a:accent4>
      <a:accent5>
        <a:srgbClr val="E06742"/>
      </a:accent5>
      <a:accent6>
        <a:srgbClr val="F9D448"/>
      </a:accent6>
      <a:hlink>
        <a:srgbClr val="4495A2"/>
      </a:hlink>
      <a:folHlink>
        <a:srgbClr val="AA5881"/>
      </a:folHlink>
    </a:clrScheme>
    <a:fontScheme name="Custom 10">
      <a:majorFont>
        <a:latin typeface="Franklin Gothic Medium"/>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5" ma:contentTypeDescription="Create a new document." ma:contentTypeScope="" ma:versionID="6303841d91754ae9e45eab54773e3b1c">
  <xsd:schema xmlns:xsd="http://www.w3.org/2001/XMLSchema" xmlns:xs="http://www.w3.org/2001/XMLSchema" xmlns:p="http://schemas.microsoft.com/office/2006/metadata/properties" xmlns:ns1="http://schemas.microsoft.com/sharepoint/v3" xmlns:ns2="71af3243-3dd4-4a8d-8c0d-dd76da1f02a5" xmlns:ns3="16c05727-aa75-4e4a-9b5f-8a80a1165891" targetNamespace="http://schemas.microsoft.com/office/2006/metadata/properties" ma:root="true" ma:fieldsID="21f069cdc2b493a90fc663fd3b6884b6" ns1:_="" ns2:_="" ns3:_="">
    <xsd:import namespace="http://schemas.microsoft.com/sharepoint/v3"/>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element name="Image" ma:index="22"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_ip_UnifiedCompliancePolicyProperties xmlns="http://schemas.microsoft.com/sharepoint/v3" xsi:nil="true"/>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189B-2E09-42B7-AB7F-E0D5D89CE350}">
  <ds:schemaRefs>
    <ds:schemaRef ds:uri="http://schemas.microsoft.com/sharepoint/v3/contenttype/forms"/>
  </ds:schemaRefs>
</ds:datastoreItem>
</file>

<file path=customXml/itemProps2.xml><?xml version="1.0" encoding="utf-8"?>
<ds:datastoreItem xmlns:ds="http://schemas.openxmlformats.org/officeDocument/2006/customXml" ds:itemID="{454CA595-A6F0-41F4-9D51-E2F52EB37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C39437-9CBF-42C3-8E03-6BCE54D79EA2}">
  <ds:schemaRefs>
    <ds:schemaRef ds:uri="http://purl.org/dc/elements/1.1/"/>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6c05727-aa75-4e4a-9b5f-8a80a1165891"/>
    <ds:schemaRef ds:uri="http://schemas.microsoft.com/office/2006/metadata/properties"/>
    <ds:schemaRef ds:uri="71af3243-3dd4-4a8d-8c0d-dd76da1f02a5"/>
    <ds:schemaRef ds:uri="http://www.w3.org/XML/1998/namespace"/>
    <ds:schemaRef ds:uri="http://purl.org/dc/dcmitype/"/>
  </ds:schemaRefs>
</ds:datastoreItem>
</file>

<file path=customXml/itemProps4.xml><?xml version="1.0" encoding="utf-8"?>
<ds:datastoreItem xmlns:ds="http://schemas.openxmlformats.org/officeDocument/2006/customXml" ds:itemID="{7342866A-7913-4EC6-95ED-0A117F9A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2022-06-08T13:25:00Z</dcterms:created>
  <dcterms:modified xsi:type="dcterms:W3CDTF">2022-06-08T13:25:00Z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