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0E15A7" w:rsidRPr="009A4FDD" w14:paraId="5A42B2B5" w14:textId="77777777" w:rsidTr="001905F6">
        <w:trPr>
          <w:trHeight w:val="433"/>
        </w:trPr>
        <w:tc>
          <w:tcPr>
            <w:tcW w:w="10485" w:type="dxa"/>
            <w:gridSpan w:val="2"/>
            <w:tcBorders>
              <w:top w:val="nil"/>
              <w:left w:val="nil"/>
              <w:right w:val="nil"/>
            </w:tcBorders>
            <w:shd w:val="clear" w:color="auto" w:fill="auto"/>
            <w:vAlign w:val="center"/>
          </w:tcPr>
          <w:p w14:paraId="51F25F66" w14:textId="77777777" w:rsidR="000E15A7" w:rsidRPr="0063274D" w:rsidRDefault="000E15A7" w:rsidP="001905F6">
            <w:pPr>
              <w:rPr>
                <w:b/>
                <w:sz w:val="32"/>
                <w:szCs w:val="32"/>
              </w:rPr>
            </w:pPr>
            <w:r w:rsidRPr="0063274D">
              <w:rPr>
                <w:b/>
                <w:noProof/>
                <w:sz w:val="32"/>
                <w:szCs w:val="32"/>
              </w:rPr>
              <w:t>Job Description</w:t>
            </w:r>
          </w:p>
        </w:tc>
      </w:tr>
      <w:tr w:rsidR="000E15A7" w:rsidRPr="009A4FDD" w14:paraId="56CDF3BF" w14:textId="77777777" w:rsidTr="001905F6">
        <w:trPr>
          <w:trHeight w:val="709"/>
        </w:trPr>
        <w:tc>
          <w:tcPr>
            <w:tcW w:w="2552" w:type="dxa"/>
            <w:shd w:val="clear" w:color="auto" w:fill="F2F2F2" w:themeFill="background1" w:themeFillShade="F2"/>
            <w:vAlign w:val="center"/>
          </w:tcPr>
          <w:p w14:paraId="4BCE9DC0" w14:textId="77777777" w:rsidR="000E15A7" w:rsidRPr="00C676CB" w:rsidRDefault="000E15A7" w:rsidP="001905F6">
            <w:pPr>
              <w:rPr>
                <w:b/>
              </w:rPr>
            </w:pPr>
            <w:r>
              <w:rPr>
                <w:b/>
              </w:rPr>
              <w:t>Post t</w:t>
            </w:r>
            <w:r w:rsidRPr="00C676CB">
              <w:rPr>
                <w:b/>
              </w:rPr>
              <w:t>itle</w:t>
            </w:r>
          </w:p>
        </w:tc>
        <w:tc>
          <w:tcPr>
            <w:tcW w:w="7933" w:type="dxa"/>
            <w:vAlign w:val="center"/>
          </w:tcPr>
          <w:p w14:paraId="508699FA" w14:textId="2B2B1CFE" w:rsidR="000E15A7" w:rsidRPr="000D5292" w:rsidRDefault="000E15A7" w:rsidP="001905F6">
            <w:pPr>
              <w:rPr>
                <w:rFonts w:ascii="Arial" w:hAnsi="Arial"/>
                <w:sz w:val="22"/>
                <w:szCs w:val="22"/>
              </w:rPr>
            </w:pPr>
            <w:r w:rsidRPr="00976BE3">
              <w:rPr>
                <w:rFonts w:ascii="Arial" w:hAnsi="Arial"/>
                <w:bCs/>
                <w:color w:val="000000"/>
              </w:rPr>
              <w:t>Marketing Assistant</w:t>
            </w:r>
          </w:p>
        </w:tc>
      </w:tr>
      <w:tr w:rsidR="000E15A7" w:rsidRPr="009A4FDD" w14:paraId="05F4A606" w14:textId="77777777" w:rsidTr="001905F6">
        <w:trPr>
          <w:trHeight w:val="709"/>
        </w:trPr>
        <w:tc>
          <w:tcPr>
            <w:tcW w:w="2552" w:type="dxa"/>
            <w:shd w:val="clear" w:color="auto" w:fill="F2F2F2" w:themeFill="background1" w:themeFillShade="F2"/>
            <w:vAlign w:val="center"/>
          </w:tcPr>
          <w:p w14:paraId="360CBDC1" w14:textId="77777777" w:rsidR="000E15A7" w:rsidRPr="00C676CB" w:rsidRDefault="000E15A7" w:rsidP="001905F6">
            <w:pPr>
              <w:rPr>
                <w:b/>
              </w:rPr>
            </w:pPr>
            <w:r>
              <w:rPr>
                <w:b/>
              </w:rPr>
              <w:t>JE Reference No</w:t>
            </w:r>
          </w:p>
        </w:tc>
        <w:tc>
          <w:tcPr>
            <w:tcW w:w="7933" w:type="dxa"/>
            <w:vAlign w:val="center"/>
          </w:tcPr>
          <w:p w14:paraId="21D86703" w14:textId="6CB5406E" w:rsidR="000E15A7" w:rsidRPr="000D5292" w:rsidRDefault="00185C87" w:rsidP="00185C87">
            <w:pPr>
              <w:rPr>
                <w:rFonts w:ascii="Arial" w:hAnsi="Arial"/>
                <w:sz w:val="22"/>
                <w:szCs w:val="22"/>
              </w:rPr>
            </w:pPr>
            <w:r>
              <w:t>N10071</w:t>
            </w:r>
          </w:p>
        </w:tc>
      </w:tr>
      <w:tr w:rsidR="000E15A7" w:rsidRPr="009A4FDD" w14:paraId="5091E2C9" w14:textId="77777777" w:rsidTr="001905F6">
        <w:trPr>
          <w:trHeight w:val="709"/>
        </w:trPr>
        <w:tc>
          <w:tcPr>
            <w:tcW w:w="2552" w:type="dxa"/>
            <w:shd w:val="clear" w:color="auto" w:fill="F2F2F2" w:themeFill="background1" w:themeFillShade="F2"/>
            <w:vAlign w:val="center"/>
          </w:tcPr>
          <w:p w14:paraId="1591F60B" w14:textId="77777777" w:rsidR="000E15A7" w:rsidRPr="00C676CB" w:rsidRDefault="000E15A7" w:rsidP="001905F6">
            <w:pPr>
              <w:rPr>
                <w:b/>
              </w:rPr>
            </w:pPr>
            <w:r w:rsidRPr="00C676CB">
              <w:rPr>
                <w:b/>
              </w:rPr>
              <w:t>Grade</w:t>
            </w:r>
          </w:p>
        </w:tc>
        <w:tc>
          <w:tcPr>
            <w:tcW w:w="7933" w:type="dxa"/>
            <w:vAlign w:val="center"/>
          </w:tcPr>
          <w:p w14:paraId="1B98D0E0" w14:textId="6E75B3EA" w:rsidR="000E15A7" w:rsidRPr="000D5292" w:rsidRDefault="000E15A7" w:rsidP="001905F6">
            <w:pPr>
              <w:rPr>
                <w:rFonts w:ascii="Arial" w:hAnsi="Arial"/>
                <w:sz w:val="22"/>
                <w:szCs w:val="22"/>
              </w:rPr>
            </w:pPr>
            <w:r w:rsidRPr="000D5292">
              <w:rPr>
                <w:rFonts w:ascii="Arial" w:hAnsi="Arial"/>
                <w:sz w:val="22"/>
                <w:szCs w:val="22"/>
              </w:rPr>
              <w:t>7</w:t>
            </w:r>
          </w:p>
        </w:tc>
      </w:tr>
      <w:tr w:rsidR="000E15A7" w:rsidRPr="009A4FDD" w14:paraId="6470F992" w14:textId="77777777" w:rsidTr="001905F6">
        <w:trPr>
          <w:trHeight w:val="709"/>
        </w:trPr>
        <w:tc>
          <w:tcPr>
            <w:tcW w:w="2552" w:type="dxa"/>
            <w:shd w:val="clear" w:color="auto" w:fill="F2F2F2" w:themeFill="background1" w:themeFillShade="F2"/>
            <w:vAlign w:val="center"/>
          </w:tcPr>
          <w:p w14:paraId="07B628D1" w14:textId="77777777" w:rsidR="000E15A7" w:rsidRPr="00C676CB" w:rsidRDefault="000E15A7" w:rsidP="001905F6">
            <w:pPr>
              <w:rPr>
                <w:b/>
              </w:rPr>
            </w:pPr>
            <w:r w:rsidRPr="00C676CB">
              <w:rPr>
                <w:b/>
              </w:rPr>
              <w:t>Service</w:t>
            </w:r>
          </w:p>
        </w:tc>
        <w:tc>
          <w:tcPr>
            <w:tcW w:w="7933" w:type="dxa"/>
            <w:vAlign w:val="center"/>
          </w:tcPr>
          <w:p w14:paraId="72488DB3" w14:textId="0F75ED71" w:rsidR="000E15A7" w:rsidRPr="000D5292" w:rsidRDefault="00976BE3" w:rsidP="001905F6">
            <w:pPr>
              <w:rPr>
                <w:rFonts w:ascii="Arial" w:hAnsi="Arial"/>
                <w:sz w:val="22"/>
                <w:szCs w:val="22"/>
              </w:rPr>
            </w:pPr>
            <w:r>
              <w:rPr>
                <w:rFonts w:ascii="Arial" w:hAnsi="Arial"/>
              </w:rPr>
              <w:t>Regeneration, Economy &amp; Growth</w:t>
            </w:r>
          </w:p>
        </w:tc>
      </w:tr>
      <w:tr w:rsidR="000E15A7" w:rsidRPr="009A4FDD" w14:paraId="1DE4620C" w14:textId="77777777" w:rsidTr="001905F6">
        <w:trPr>
          <w:trHeight w:val="709"/>
        </w:trPr>
        <w:tc>
          <w:tcPr>
            <w:tcW w:w="2552" w:type="dxa"/>
            <w:shd w:val="clear" w:color="auto" w:fill="F2F2F2" w:themeFill="background1" w:themeFillShade="F2"/>
            <w:vAlign w:val="center"/>
          </w:tcPr>
          <w:p w14:paraId="5D234575" w14:textId="77777777" w:rsidR="000E15A7" w:rsidRPr="00C676CB" w:rsidRDefault="000E15A7" w:rsidP="001905F6">
            <w:pPr>
              <w:rPr>
                <w:b/>
              </w:rPr>
            </w:pPr>
            <w:r w:rsidRPr="00C676CB">
              <w:rPr>
                <w:b/>
              </w:rPr>
              <w:t>Service Area</w:t>
            </w:r>
          </w:p>
        </w:tc>
        <w:tc>
          <w:tcPr>
            <w:tcW w:w="7933" w:type="dxa"/>
            <w:vAlign w:val="center"/>
          </w:tcPr>
          <w:p w14:paraId="2D2C772A" w14:textId="1806190E" w:rsidR="000E15A7" w:rsidRPr="00976BE3" w:rsidRDefault="00976BE3" w:rsidP="001905F6">
            <w:pPr>
              <w:rPr>
                <w:rFonts w:ascii="Arial" w:hAnsi="Arial"/>
              </w:rPr>
            </w:pPr>
            <w:r w:rsidRPr="00976BE3">
              <w:rPr>
                <w:rFonts w:ascii="Arial" w:hAnsi="Arial"/>
              </w:rPr>
              <w:t>Business Durham</w:t>
            </w:r>
          </w:p>
        </w:tc>
      </w:tr>
      <w:tr w:rsidR="000E15A7" w:rsidRPr="009A4FDD" w14:paraId="0D11C95D" w14:textId="77777777" w:rsidTr="001905F6">
        <w:trPr>
          <w:trHeight w:val="709"/>
        </w:trPr>
        <w:tc>
          <w:tcPr>
            <w:tcW w:w="2552" w:type="dxa"/>
            <w:tcBorders>
              <w:bottom w:val="single" w:sz="4" w:space="0" w:color="000000"/>
            </w:tcBorders>
            <w:shd w:val="clear" w:color="auto" w:fill="F2F2F2" w:themeFill="background1" w:themeFillShade="F2"/>
            <w:vAlign w:val="center"/>
          </w:tcPr>
          <w:p w14:paraId="5D922D64" w14:textId="77777777" w:rsidR="000E15A7" w:rsidRPr="00C676CB" w:rsidRDefault="000E15A7" w:rsidP="001905F6">
            <w:r w:rsidRPr="00C676CB">
              <w:rPr>
                <w:b/>
              </w:rPr>
              <w:t>Reporting to</w:t>
            </w:r>
          </w:p>
        </w:tc>
        <w:tc>
          <w:tcPr>
            <w:tcW w:w="7933" w:type="dxa"/>
            <w:tcBorders>
              <w:bottom w:val="single" w:sz="4" w:space="0" w:color="000000"/>
            </w:tcBorders>
            <w:vAlign w:val="center"/>
          </w:tcPr>
          <w:p w14:paraId="4BE436A9" w14:textId="2A734F3F" w:rsidR="000E15A7" w:rsidRPr="000D5292" w:rsidRDefault="000E15A7" w:rsidP="001905F6">
            <w:pPr>
              <w:rPr>
                <w:rFonts w:ascii="Arial" w:hAnsi="Arial"/>
                <w:sz w:val="22"/>
                <w:szCs w:val="22"/>
              </w:rPr>
            </w:pPr>
            <w:r w:rsidRPr="00976BE3">
              <w:rPr>
                <w:rFonts w:ascii="Arial" w:hAnsi="Arial"/>
              </w:rPr>
              <w:t>Marketing Manager</w:t>
            </w:r>
          </w:p>
        </w:tc>
      </w:tr>
      <w:tr w:rsidR="000E15A7" w:rsidRPr="009A4FDD" w14:paraId="7E4D3EB3" w14:textId="77777777" w:rsidTr="001905F6">
        <w:trPr>
          <w:trHeight w:val="709"/>
        </w:trPr>
        <w:tc>
          <w:tcPr>
            <w:tcW w:w="2552" w:type="dxa"/>
            <w:tcBorders>
              <w:bottom w:val="single" w:sz="4" w:space="0" w:color="000000"/>
            </w:tcBorders>
            <w:shd w:val="clear" w:color="auto" w:fill="F2F2F2" w:themeFill="background1" w:themeFillShade="F2"/>
            <w:vAlign w:val="center"/>
          </w:tcPr>
          <w:p w14:paraId="7E66B1B3" w14:textId="77777777" w:rsidR="000E15A7" w:rsidRPr="00C676CB" w:rsidRDefault="000E15A7" w:rsidP="001905F6">
            <w:pPr>
              <w:rPr>
                <w:b/>
              </w:rPr>
            </w:pPr>
            <w:r>
              <w:rPr>
                <w:b/>
              </w:rPr>
              <w:t>Location</w:t>
            </w:r>
          </w:p>
        </w:tc>
        <w:tc>
          <w:tcPr>
            <w:tcW w:w="7933" w:type="dxa"/>
            <w:tcBorders>
              <w:bottom w:val="single" w:sz="4" w:space="0" w:color="000000"/>
            </w:tcBorders>
            <w:vAlign w:val="center"/>
          </w:tcPr>
          <w:p w14:paraId="44BC13B7" w14:textId="247BCD6E" w:rsidR="000E15A7" w:rsidRPr="000D5292" w:rsidRDefault="000E15A7" w:rsidP="001905F6">
            <w:pPr>
              <w:rPr>
                <w:rFonts w:ascii="Arial" w:hAnsi="Arial"/>
                <w:sz w:val="22"/>
                <w:szCs w:val="22"/>
              </w:rPr>
            </w:pPr>
            <w:r w:rsidRPr="00976BE3">
              <w:rPr>
                <w:rFonts w:ascii="Arial" w:hAnsi="Arial"/>
              </w:rPr>
              <w:t xml:space="preserve">Your normal place of work will be </w:t>
            </w:r>
            <w:proofErr w:type="spellStart"/>
            <w:r w:rsidRPr="00976BE3">
              <w:rPr>
                <w:rFonts w:ascii="Arial" w:hAnsi="Arial"/>
              </w:rPr>
              <w:t>Salvus</w:t>
            </w:r>
            <w:proofErr w:type="spellEnd"/>
            <w:r w:rsidRPr="00976BE3">
              <w:rPr>
                <w:rFonts w:ascii="Arial" w:hAnsi="Arial"/>
              </w:rPr>
              <w:t xml:space="preserve"> House in </w:t>
            </w:r>
            <w:proofErr w:type="spellStart"/>
            <w:r w:rsidRPr="00976BE3">
              <w:rPr>
                <w:rFonts w:ascii="Arial" w:hAnsi="Arial"/>
              </w:rPr>
              <w:t>Aykley</w:t>
            </w:r>
            <w:proofErr w:type="spellEnd"/>
            <w:r w:rsidRPr="00976BE3">
              <w:rPr>
                <w:rFonts w:ascii="Arial" w:hAnsi="Arial"/>
              </w:rPr>
              <w:t xml:space="preserve"> Heads Durham City, but you may be required to work at any Council workplace within County Durham.</w:t>
            </w:r>
          </w:p>
        </w:tc>
      </w:tr>
      <w:tr w:rsidR="000E15A7" w:rsidRPr="00D90B5D" w14:paraId="54E0A30A" w14:textId="77777777" w:rsidTr="001905F6">
        <w:trPr>
          <w:trHeight w:val="80"/>
        </w:trPr>
        <w:tc>
          <w:tcPr>
            <w:tcW w:w="10485" w:type="dxa"/>
            <w:gridSpan w:val="2"/>
            <w:tcBorders>
              <w:left w:val="nil"/>
              <w:right w:val="nil"/>
            </w:tcBorders>
            <w:shd w:val="clear" w:color="auto" w:fill="auto"/>
            <w:vAlign w:val="center"/>
          </w:tcPr>
          <w:p w14:paraId="746B5674" w14:textId="77777777" w:rsidR="000E15A7" w:rsidRPr="00C676CB" w:rsidRDefault="000E15A7" w:rsidP="001905F6">
            <w:pPr>
              <w:jc w:val="right"/>
            </w:pPr>
          </w:p>
        </w:tc>
      </w:tr>
      <w:tr w:rsidR="000E15A7" w:rsidRPr="00D90B5D" w14:paraId="35253807" w14:textId="77777777" w:rsidTr="001905F6">
        <w:trPr>
          <w:trHeight w:val="709"/>
        </w:trPr>
        <w:tc>
          <w:tcPr>
            <w:tcW w:w="2552" w:type="dxa"/>
            <w:shd w:val="clear" w:color="auto" w:fill="F2F2F2" w:themeFill="background1" w:themeFillShade="F2"/>
            <w:vAlign w:val="center"/>
          </w:tcPr>
          <w:p w14:paraId="48DB9D0F" w14:textId="77777777" w:rsidR="000E15A7" w:rsidRPr="00C676CB" w:rsidRDefault="000E15A7" w:rsidP="001905F6">
            <w:pPr>
              <w:rPr>
                <w:b/>
              </w:rPr>
            </w:pPr>
            <w:r w:rsidRPr="00C676CB">
              <w:rPr>
                <w:b/>
              </w:rPr>
              <w:t>DBS</w:t>
            </w:r>
          </w:p>
        </w:tc>
        <w:tc>
          <w:tcPr>
            <w:tcW w:w="7933" w:type="dxa"/>
            <w:vAlign w:val="center"/>
          </w:tcPr>
          <w:p w14:paraId="295ECE83" w14:textId="27381D1C" w:rsidR="000E15A7" w:rsidRPr="000D5292" w:rsidRDefault="000E15A7" w:rsidP="001905F6">
            <w:pPr>
              <w:rPr>
                <w:rFonts w:ascii="Arial" w:hAnsi="Arial"/>
                <w:sz w:val="22"/>
                <w:szCs w:val="22"/>
              </w:rPr>
            </w:pPr>
            <w:r w:rsidRPr="00976BE3">
              <w:rPr>
                <w:rFonts w:ascii="Arial" w:hAnsi="Arial"/>
              </w:rPr>
              <w:t xml:space="preserve">This post </w:t>
            </w:r>
            <w:r w:rsidRPr="00976BE3">
              <w:rPr>
                <w:rFonts w:ascii="Arial" w:hAnsi="Arial"/>
                <w:b/>
              </w:rPr>
              <w:t>is not</w:t>
            </w:r>
            <w:r w:rsidRPr="00976BE3">
              <w:rPr>
                <w:rFonts w:ascii="Arial" w:hAnsi="Arial"/>
              </w:rPr>
              <w:t xml:space="preserve"> subject to a disclosure.</w:t>
            </w:r>
          </w:p>
        </w:tc>
      </w:tr>
      <w:tr w:rsidR="000E15A7" w:rsidRPr="00D90B5D" w14:paraId="6F218E28" w14:textId="77777777" w:rsidTr="001905F6">
        <w:trPr>
          <w:trHeight w:val="709"/>
        </w:trPr>
        <w:tc>
          <w:tcPr>
            <w:tcW w:w="2552" w:type="dxa"/>
            <w:shd w:val="clear" w:color="auto" w:fill="F2F2F2" w:themeFill="background1" w:themeFillShade="F2"/>
            <w:vAlign w:val="center"/>
          </w:tcPr>
          <w:p w14:paraId="6FE34679" w14:textId="77777777" w:rsidR="000E15A7" w:rsidRPr="00C676CB" w:rsidRDefault="000E15A7" w:rsidP="001905F6">
            <w:pPr>
              <w:rPr>
                <w:b/>
              </w:rPr>
            </w:pPr>
            <w:r>
              <w:rPr>
                <w:b/>
              </w:rPr>
              <w:t>Flexitime</w:t>
            </w:r>
          </w:p>
        </w:tc>
        <w:tc>
          <w:tcPr>
            <w:tcW w:w="7933" w:type="dxa"/>
            <w:vAlign w:val="center"/>
          </w:tcPr>
          <w:p w14:paraId="7D13794E" w14:textId="7C795A15" w:rsidR="000E15A7" w:rsidRPr="000D5292" w:rsidRDefault="000E15A7" w:rsidP="001905F6">
            <w:pPr>
              <w:rPr>
                <w:rFonts w:ascii="Arial" w:hAnsi="Arial"/>
                <w:sz w:val="22"/>
                <w:szCs w:val="22"/>
              </w:rPr>
            </w:pPr>
            <w:r w:rsidRPr="00976BE3">
              <w:rPr>
                <w:rFonts w:ascii="Arial" w:hAnsi="Arial"/>
              </w:rPr>
              <w:t xml:space="preserve">This post </w:t>
            </w:r>
            <w:r w:rsidRPr="00976BE3">
              <w:rPr>
                <w:rFonts w:ascii="Arial" w:hAnsi="Arial"/>
                <w:b/>
              </w:rPr>
              <w:t xml:space="preserve">is </w:t>
            </w:r>
            <w:r w:rsidRPr="00976BE3">
              <w:rPr>
                <w:rFonts w:ascii="Arial" w:hAnsi="Arial"/>
              </w:rPr>
              <w:t>eligible for flexitime though working outside of regular office hours may be required.</w:t>
            </w:r>
          </w:p>
        </w:tc>
      </w:tr>
      <w:tr w:rsidR="000E15A7" w:rsidRPr="00D90B5D" w14:paraId="1D2ED1DF" w14:textId="77777777" w:rsidTr="001905F6">
        <w:trPr>
          <w:trHeight w:val="1320"/>
        </w:trPr>
        <w:tc>
          <w:tcPr>
            <w:tcW w:w="2552" w:type="dxa"/>
            <w:tcBorders>
              <w:bottom w:val="single" w:sz="4" w:space="0" w:color="000000"/>
            </w:tcBorders>
            <w:shd w:val="clear" w:color="auto" w:fill="F2F2F2" w:themeFill="background1" w:themeFillShade="F2"/>
            <w:vAlign w:val="center"/>
          </w:tcPr>
          <w:p w14:paraId="7557993A" w14:textId="77777777" w:rsidR="000E15A7" w:rsidRDefault="000E15A7" w:rsidP="001905F6">
            <w:pPr>
              <w:rPr>
                <w:b/>
              </w:rPr>
            </w:pPr>
            <w:r>
              <w:rPr>
                <w:b/>
              </w:rPr>
              <w:t>Politically restricted</w:t>
            </w:r>
          </w:p>
        </w:tc>
        <w:tc>
          <w:tcPr>
            <w:tcW w:w="7933" w:type="dxa"/>
            <w:tcBorders>
              <w:bottom w:val="single" w:sz="4" w:space="0" w:color="000000"/>
            </w:tcBorders>
            <w:vAlign w:val="center"/>
          </w:tcPr>
          <w:p w14:paraId="3C9E3A49" w14:textId="5707AEBF" w:rsidR="000E15A7" w:rsidRPr="000D5292" w:rsidRDefault="000E15A7" w:rsidP="001905F6">
            <w:pPr>
              <w:rPr>
                <w:rFonts w:ascii="Arial" w:hAnsi="Arial"/>
                <w:sz w:val="22"/>
                <w:szCs w:val="22"/>
              </w:rPr>
            </w:pPr>
            <w:r w:rsidRPr="00976BE3">
              <w:rPr>
                <w:rFonts w:ascii="Arial" w:hAnsi="Arial"/>
              </w:rPr>
              <w:t xml:space="preserve">This post </w:t>
            </w:r>
            <w:r w:rsidRPr="00976BE3">
              <w:rPr>
                <w:rFonts w:ascii="Arial" w:hAnsi="Arial"/>
                <w:b/>
              </w:rPr>
              <w:t>is not</w:t>
            </w:r>
            <w:r w:rsidRPr="00976BE3">
              <w:rPr>
                <w:rFonts w:ascii="Arial" w:hAnsi="Arial"/>
              </w:rPr>
              <w:t xml:space="preserve"> designated as a politically restricted post in accordance with the requirements of Section 1(5) of the Local Government and Housing Act 1989 and by regulations made from time to time by the Secretary of State.</w:t>
            </w:r>
          </w:p>
        </w:tc>
      </w:tr>
    </w:tbl>
    <w:p w14:paraId="07C97227" w14:textId="77777777" w:rsidR="000E15A7" w:rsidRDefault="000E15A7" w:rsidP="000E15A7"/>
    <w:tbl>
      <w:tblPr>
        <w:tblStyle w:val="TableGrid"/>
        <w:tblW w:w="0" w:type="auto"/>
        <w:tblLook w:val="04A0" w:firstRow="1" w:lastRow="0" w:firstColumn="1" w:lastColumn="0" w:noHBand="0" w:noVBand="1"/>
      </w:tblPr>
      <w:tblGrid>
        <w:gridCol w:w="10195"/>
      </w:tblGrid>
      <w:tr w:rsidR="000E15A7" w14:paraId="14E4379C" w14:textId="77777777" w:rsidTr="001905F6">
        <w:trPr>
          <w:trHeight w:val="624"/>
        </w:trPr>
        <w:tc>
          <w:tcPr>
            <w:tcW w:w="10456" w:type="dxa"/>
            <w:shd w:val="clear" w:color="auto" w:fill="F2F2F2" w:themeFill="background1" w:themeFillShade="F2"/>
            <w:vAlign w:val="center"/>
          </w:tcPr>
          <w:p w14:paraId="562CEF46" w14:textId="77777777" w:rsidR="000E15A7" w:rsidRDefault="000E15A7" w:rsidP="001905F6">
            <w:pPr>
              <w:rPr>
                <w:b/>
              </w:rPr>
            </w:pPr>
            <w:r w:rsidRPr="00681A84">
              <w:rPr>
                <w:b/>
              </w:rPr>
              <w:t>Description of role</w:t>
            </w:r>
          </w:p>
        </w:tc>
      </w:tr>
    </w:tbl>
    <w:p w14:paraId="123613B9" w14:textId="77777777" w:rsidR="000E15A7" w:rsidRDefault="000E15A7" w:rsidP="000E15A7">
      <w:pPr>
        <w:rPr>
          <w:b/>
        </w:rPr>
      </w:pPr>
    </w:p>
    <w:p w14:paraId="08FF4EAB" w14:textId="4553D9C3" w:rsidR="000E15A7" w:rsidRPr="00976BE3" w:rsidRDefault="000E15A7" w:rsidP="000E15A7">
      <w:pPr>
        <w:spacing w:line="276" w:lineRule="auto"/>
        <w:rPr>
          <w:rFonts w:ascii="Arial" w:hAnsi="Arial"/>
          <w:lang w:eastAsia="en-GB"/>
        </w:rPr>
      </w:pPr>
      <w:r w:rsidRPr="00976BE3">
        <w:rPr>
          <w:rFonts w:ascii="Arial" w:hAnsi="Arial"/>
          <w:lang w:eastAsia="en-GB"/>
        </w:rPr>
        <w:t>To support the Marketing Manager and the other members of the marketing team in the effective implementation of Business Durham’s marketing and communications activities.</w:t>
      </w:r>
    </w:p>
    <w:p w14:paraId="707FA5F9" w14:textId="77777777" w:rsidR="000E15A7" w:rsidRDefault="000E15A7" w:rsidP="000E15A7">
      <w:pPr>
        <w:rPr>
          <w:b/>
        </w:rPr>
      </w:pPr>
    </w:p>
    <w:tbl>
      <w:tblPr>
        <w:tblStyle w:val="TableGrid"/>
        <w:tblW w:w="0" w:type="auto"/>
        <w:tblLook w:val="04A0" w:firstRow="1" w:lastRow="0" w:firstColumn="1" w:lastColumn="0" w:noHBand="0" w:noVBand="1"/>
      </w:tblPr>
      <w:tblGrid>
        <w:gridCol w:w="10195"/>
      </w:tblGrid>
      <w:tr w:rsidR="000E15A7" w14:paraId="1BF89487" w14:textId="77777777" w:rsidTr="001905F6">
        <w:trPr>
          <w:trHeight w:val="624"/>
        </w:trPr>
        <w:tc>
          <w:tcPr>
            <w:tcW w:w="10456" w:type="dxa"/>
            <w:shd w:val="clear" w:color="auto" w:fill="F2F2F2" w:themeFill="background1" w:themeFillShade="F2"/>
            <w:vAlign w:val="center"/>
          </w:tcPr>
          <w:p w14:paraId="6C0F2483" w14:textId="77777777" w:rsidR="000E15A7" w:rsidRDefault="000E15A7" w:rsidP="001905F6">
            <w:pPr>
              <w:rPr>
                <w:b/>
              </w:rPr>
            </w:pPr>
            <w:r>
              <w:rPr>
                <w:b/>
              </w:rPr>
              <w:t>Duties and responsibilities</w:t>
            </w:r>
          </w:p>
        </w:tc>
      </w:tr>
    </w:tbl>
    <w:p w14:paraId="4211501F" w14:textId="77777777" w:rsidR="00526FD1" w:rsidRDefault="00526FD1" w:rsidP="00526FD1">
      <w:pPr>
        <w:spacing w:line="276" w:lineRule="auto"/>
        <w:rPr>
          <w:rFonts w:ascii="Arial" w:hAnsi="Arial"/>
          <w:sz w:val="22"/>
          <w:szCs w:val="22"/>
        </w:rPr>
      </w:pPr>
    </w:p>
    <w:p w14:paraId="2D3B9805" w14:textId="1562C9F4" w:rsidR="00526FD1" w:rsidRPr="00976BE3" w:rsidRDefault="00526FD1" w:rsidP="00526FD1">
      <w:pPr>
        <w:numPr>
          <w:ilvl w:val="0"/>
          <w:numId w:val="7"/>
        </w:numPr>
        <w:spacing w:line="276" w:lineRule="auto"/>
        <w:ind w:left="426"/>
        <w:rPr>
          <w:rFonts w:ascii="Arial" w:hAnsi="Arial"/>
        </w:rPr>
      </w:pPr>
      <w:r w:rsidRPr="00976BE3">
        <w:rPr>
          <w:rFonts w:ascii="Arial" w:hAnsi="Arial"/>
        </w:rPr>
        <w:t>Supporting the implementation of a fully integrated marketing plan for Business Durham</w:t>
      </w:r>
      <w:r w:rsidR="00976BE3" w:rsidRPr="00976BE3">
        <w:rPr>
          <w:rFonts w:ascii="Arial" w:hAnsi="Arial"/>
        </w:rPr>
        <w:t>.</w:t>
      </w:r>
    </w:p>
    <w:p w14:paraId="09EA44C6" w14:textId="77777777" w:rsidR="00976BE3" w:rsidRPr="00976BE3" w:rsidRDefault="00976BE3" w:rsidP="00976BE3">
      <w:pPr>
        <w:spacing w:line="276" w:lineRule="auto"/>
        <w:ind w:left="426"/>
        <w:rPr>
          <w:rFonts w:ascii="Arial" w:hAnsi="Arial"/>
        </w:rPr>
      </w:pPr>
    </w:p>
    <w:p w14:paraId="6243BABA" w14:textId="7B5D1D11" w:rsidR="00526FD1" w:rsidRPr="00976BE3" w:rsidRDefault="00526FD1" w:rsidP="00526FD1">
      <w:pPr>
        <w:pStyle w:val="ListParagraph"/>
        <w:numPr>
          <w:ilvl w:val="0"/>
          <w:numId w:val="7"/>
        </w:numPr>
        <w:ind w:left="426"/>
        <w:rPr>
          <w:rFonts w:ascii="Arial" w:hAnsi="Arial"/>
          <w:sz w:val="24"/>
          <w:szCs w:val="24"/>
        </w:rPr>
      </w:pPr>
      <w:r w:rsidRPr="00976BE3">
        <w:rPr>
          <w:rFonts w:ascii="Arial" w:hAnsi="Arial" w:cs="Arial"/>
          <w:sz w:val="24"/>
          <w:szCs w:val="24"/>
        </w:rPr>
        <w:t>Support the design and implementation of fully integrated marketing plans for a range of activities with particular emphasis on promoting Business Durham.</w:t>
      </w:r>
    </w:p>
    <w:p w14:paraId="3E311DC5" w14:textId="77777777" w:rsidR="00976BE3" w:rsidRPr="00976BE3" w:rsidRDefault="00976BE3" w:rsidP="00976BE3">
      <w:pPr>
        <w:rPr>
          <w:rFonts w:ascii="Arial" w:hAnsi="Arial"/>
          <w:sz w:val="28"/>
          <w:szCs w:val="28"/>
        </w:rPr>
      </w:pPr>
    </w:p>
    <w:p w14:paraId="5B5F5347" w14:textId="6A0F67A0" w:rsidR="00526FD1" w:rsidRPr="00976BE3" w:rsidRDefault="00526FD1" w:rsidP="00526FD1">
      <w:pPr>
        <w:pStyle w:val="ListParagraph"/>
        <w:numPr>
          <w:ilvl w:val="0"/>
          <w:numId w:val="7"/>
        </w:numPr>
        <w:ind w:left="426"/>
        <w:rPr>
          <w:rFonts w:ascii="Arial" w:hAnsi="Arial" w:cs="Arial"/>
          <w:sz w:val="24"/>
          <w:szCs w:val="24"/>
        </w:rPr>
      </w:pPr>
      <w:r w:rsidRPr="00976BE3">
        <w:rPr>
          <w:rFonts w:ascii="Arial" w:hAnsi="Arial" w:cs="Arial"/>
          <w:sz w:val="24"/>
          <w:szCs w:val="24"/>
        </w:rPr>
        <w:t>Supporting all aspects of activity, including online, print, PR and copywriting, social media, event management, evaluation, marketing collateral stock control, etc.</w:t>
      </w:r>
    </w:p>
    <w:p w14:paraId="6C075BBC" w14:textId="77777777" w:rsidR="00976BE3" w:rsidRPr="00976BE3" w:rsidRDefault="00976BE3" w:rsidP="00976BE3">
      <w:pPr>
        <w:rPr>
          <w:rFonts w:ascii="Arial" w:hAnsi="Arial"/>
          <w:sz w:val="28"/>
          <w:szCs w:val="28"/>
        </w:rPr>
      </w:pPr>
    </w:p>
    <w:p w14:paraId="730A9F3C" w14:textId="7DE860B6" w:rsidR="00526FD1" w:rsidRPr="00976BE3" w:rsidRDefault="00526FD1" w:rsidP="00526FD1">
      <w:pPr>
        <w:pStyle w:val="ListParagraph"/>
        <w:numPr>
          <w:ilvl w:val="0"/>
          <w:numId w:val="7"/>
        </w:numPr>
        <w:ind w:left="426"/>
        <w:rPr>
          <w:rFonts w:ascii="Arial" w:hAnsi="Arial"/>
          <w:sz w:val="24"/>
          <w:szCs w:val="24"/>
        </w:rPr>
      </w:pPr>
      <w:r w:rsidRPr="00976BE3">
        <w:rPr>
          <w:rFonts w:ascii="Arial" w:hAnsi="Arial" w:cs="Arial"/>
          <w:sz w:val="24"/>
          <w:szCs w:val="24"/>
        </w:rPr>
        <w:t>Working closely with the Digital Communications Executive in supporting the updating of new and existing websites and social media</w:t>
      </w:r>
      <w:r w:rsidR="00976BE3" w:rsidRPr="00976BE3">
        <w:rPr>
          <w:rFonts w:ascii="Arial" w:hAnsi="Arial" w:cs="Arial"/>
          <w:sz w:val="24"/>
          <w:szCs w:val="24"/>
        </w:rPr>
        <w:t>.</w:t>
      </w:r>
    </w:p>
    <w:p w14:paraId="56D32F4F" w14:textId="77777777" w:rsidR="00976BE3" w:rsidRPr="00976BE3" w:rsidRDefault="00976BE3" w:rsidP="00976BE3">
      <w:pPr>
        <w:rPr>
          <w:rFonts w:ascii="Arial" w:hAnsi="Arial"/>
          <w:sz w:val="28"/>
          <w:szCs w:val="28"/>
        </w:rPr>
      </w:pPr>
    </w:p>
    <w:p w14:paraId="798BB5D5" w14:textId="47094FAB" w:rsidR="00526FD1" w:rsidRPr="00976BE3" w:rsidRDefault="00526FD1" w:rsidP="00526FD1">
      <w:pPr>
        <w:numPr>
          <w:ilvl w:val="0"/>
          <w:numId w:val="7"/>
        </w:numPr>
        <w:spacing w:line="276" w:lineRule="auto"/>
        <w:ind w:left="426"/>
        <w:rPr>
          <w:rFonts w:ascii="Arial" w:hAnsi="Arial"/>
        </w:rPr>
      </w:pPr>
      <w:r w:rsidRPr="00976BE3">
        <w:rPr>
          <w:rFonts w:ascii="Arial" w:hAnsi="Arial"/>
        </w:rPr>
        <w:t>Supporting the successful delivery of events across the Business Durham team.</w:t>
      </w:r>
    </w:p>
    <w:p w14:paraId="4B42235E" w14:textId="77777777" w:rsidR="00976BE3" w:rsidRPr="00976BE3" w:rsidRDefault="00976BE3" w:rsidP="00976BE3">
      <w:pPr>
        <w:spacing w:line="276" w:lineRule="auto"/>
        <w:rPr>
          <w:rFonts w:ascii="Arial" w:hAnsi="Arial"/>
        </w:rPr>
      </w:pPr>
    </w:p>
    <w:p w14:paraId="7FCBA216" w14:textId="72323273" w:rsidR="00526FD1" w:rsidRPr="00976BE3" w:rsidRDefault="00526FD1" w:rsidP="00526FD1">
      <w:pPr>
        <w:numPr>
          <w:ilvl w:val="0"/>
          <w:numId w:val="7"/>
        </w:numPr>
        <w:spacing w:line="276" w:lineRule="auto"/>
        <w:ind w:left="426"/>
        <w:rPr>
          <w:rFonts w:ascii="Arial" w:hAnsi="Arial"/>
        </w:rPr>
      </w:pPr>
      <w:r w:rsidRPr="00976BE3">
        <w:rPr>
          <w:rFonts w:ascii="Arial" w:hAnsi="Arial"/>
        </w:rPr>
        <w:t>Contributing to event project plans and event scoping</w:t>
      </w:r>
      <w:r w:rsidR="00976BE3" w:rsidRPr="00976BE3">
        <w:rPr>
          <w:rFonts w:ascii="Arial" w:hAnsi="Arial"/>
        </w:rPr>
        <w:t>.</w:t>
      </w:r>
    </w:p>
    <w:p w14:paraId="0AC64E4E" w14:textId="77777777" w:rsidR="00976BE3" w:rsidRPr="00976BE3" w:rsidRDefault="00976BE3" w:rsidP="00976BE3">
      <w:pPr>
        <w:spacing w:line="276" w:lineRule="auto"/>
        <w:rPr>
          <w:rFonts w:ascii="Arial" w:hAnsi="Arial"/>
        </w:rPr>
      </w:pPr>
    </w:p>
    <w:p w14:paraId="421633FB" w14:textId="2342185F" w:rsidR="00526FD1" w:rsidRPr="00976BE3" w:rsidRDefault="00526FD1" w:rsidP="00526FD1">
      <w:pPr>
        <w:numPr>
          <w:ilvl w:val="0"/>
          <w:numId w:val="7"/>
        </w:numPr>
        <w:spacing w:line="276" w:lineRule="auto"/>
        <w:ind w:left="426"/>
        <w:rPr>
          <w:rFonts w:ascii="Arial" w:hAnsi="Arial"/>
        </w:rPr>
      </w:pPr>
      <w:r w:rsidRPr="00976BE3">
        <w:rPr>
          <w:rFonts w:ascii="Arial" w:hAnsi="Arial"/>
        </w:rPr>
        <w:t>Working with the Business Services team to support event aspects, such as venue, technical support, catering, exhibitors, delegates, speakers, and promotion, etc.</w:t>
      </w:r>
    </w:p>
    <w:p w14:paraId="39ADBB78" w14:textId="77777777" w:rsidR="00976BE3" w:rsidRPr="00976BE3" w:rsidRDefault="00976BE3" w:rsidP="00976BE3">
      <w:pPr>
        <w:spacing w:line="276" w:lineRule="auto"/>
        <w:rPr>
          <w:rFonts w:ascii="Arial" w:hAnsi="Arial"/>
        </w:rPr>
      </w:pPr>
    </w:p>
    <w:p w14:paraId="68D5061D" w14:textId="4CD7A043" w:rsidR="00526FD1" w:rsidRPr="00976BE3" w:rsidRDefault="00526FD1" w:rsidP="00526FD1">
      <w:pPr>
        <w:numPr>
          <w:ilvl w:val="0"/>
          <w:numId w:val="7"/>
        </w:numPr>
        <w:spacing w:line="276" w:lineRule="auto"/>
        <w:ind w:left="426"/>
        <w:rPr>
          <w:rFonts w:ascii="Arial" w:hAnsi="Arial"/>
        </w:rPr>
      </w:pPr>
      <w:r w:rsidRPr="00976BE3">
        <w:rPr>
          <w:rFonts w:ascii="Arial" w:hAnsi="Arial"/>
        </w:rPr>
        <w:t>Attending events, where required, welcoming guests, supporting event set-up, communicating with staff and exhibitors</w:t>
      </w:r>
      <w:r w:rsidR="00976BE3" w:rsidRPr="00976BE3">
        <w:rPr>
          <w:rFonts w:ascii="Arial" w:hAnsi="Arial"/>
        </w:rPr>
        <w:t>.</w:t>
      </w:r>
    </w:p>
    <w:p w14:paraId="072BFB31" w14:textId="77777777" w:rsidR="00976BE3" w:rsidRPr="00976BE3" w:rsidRDefault="00976BE3" w:rsidP="00976BE3">
      <w:pPr>
        <w:spacing w:line="276" w:lineRule="auto"/>
        <w:rPr>
          <w:rFonts w:ascii="Arial" w:hAnsi="Arial"/>
        </w:rPr>
      </w:pPr>
    </w:p>
    <w:p w14:paraId="024D45FA" w14:textId="697E2739" w:rsidR="00976BE3" w:rsidRPr="00976BE3" w:rsidRDefault="00526FD1" w:rsidP="00976BE3">
      <w:pPr>
        <w:numPr>
          <w:ilvl w:val="0"/>
          <w:numId w:val="7"/>
        </w:numPr>
        <w:spacing w:line="276" w:lineRule="auto"/>
        <w:ind w:left="426"/>
        <w:rPr>
          <w:rFonts w:ascii="Arial" w:hAnsi="Arial"/>
        </w:rPr>
      </w:pPr>
      <w:r w:rsidRPr="00976BE3">
        <w:rPr>
          <w:rFonts w:ascii="Arial" w:hAnsi="Arial"/>
        </w:rPr>
        <w:t xml:space="preserve">Support the team </w:t>
      </w:r>
      <w:r w:rsidR="00B20E99" w:rsidRPr="00976BE3">
        <w:rPr>
          <w:rFonts w:ascii="Arial" w:hAnsi="Arial"/>
        </w:rPr>
        <w:t>in delivering</w:t>
      </w:r>
      <w:r w:rsidRPr="00976BE3">
        <w:rPr>
          <w:rFonts w:ascii="Arial" w:hAnsi="Arial"/>
        </w:rPr>
        <w:t xml:space="preserve"> effective </w:t>
      </w:r>
      <w:r w:rsidR="00B20E99" w:rsidRPr="00976BE3">
        <w:rPr>
          <w:rFonts w:ascii="Arial" w:hAnsi="Arial"/>
        </w:rPr>
        <w:t>outcomes for marketing and communication activities</w:t>
      </w:r>
      <w:r w:rsidR="00976BE3" w:rsidRPr="00976BE3">
        <w:rPr>
          <w:rFonts w:ascii="Arial" w:hAnsi="Arial"/>
        </w:rPr>
        <w:t>.</w:t>
      </w:r>
    </w:p>
    <w:p w14:paraId="27B3B4F0" w14:textId="77777777" w:rsidR="00976BE3" w:rsidRPr="00976BE3" w:rsidRDefault="00976BE3" w:rsidP="00976BE3">
      <w:pPr>
        <w:spacing w:line="276" w:lineRule="auto"/>
        <w:rPr>
          <w:rFonts w:ascii="Arial" w:hAnsi="Arial"/>
        </w:rPr>
      </w:pPr>
    </w:p>
    <w:p w14:paraId="0EC919C8" w14:textId="06853886" w:rsidR="00526FD1" w:rsidRPr="00976BE3" w:rsidRDefault="00526FD1" w:rsidP="00526FD1">
      <w:pPr>
        <w:pStyle w:val="ListParagraph"/>
        <w:numPr>
          <w:ilvl w:val="0"/>
          <w:numId w:val="7"/>
        </w:numPr>
        <w:spacing w:line="276" w:lineRule="auto"/>
        <w:ind w:left="426"/>
        <w:rPr>
          <w:rFonts w:ascii="Arial" w:hAnsi="Arial"/>
          <w:sz w:val="28"/>
          <w:szCs w:val="24"/>
        </w:rPr>
      </w:pPr>
      <w:r w:rsidRPr="00976BE3">
        <w:rPr>
          <w:rFonts w:ascii="Arial" w:hAnsi="Arial" w:cs="Arial"/>
          <w:sz w:val="24"/>
          <w:szCs w:val="24"/>
        </w:rPr>
        <w:t>Supporting appropriate evaluation of marketing activity and impact on priorities. Gathering, analysing and disseminating accurate statistical data on media communications activities and their effectiveness measuring ROI, acting on those findings</w:t>
      </w:r>
      <w:r w:rsidR="00976BE3" w:rsidRPr="00976BE3">
        <w:rPr>
          <w:rFonts w:ascii="Arial" w:hAnsi="Arial" w:cs="Arial"/>
          <w:sz w:val="24"/>
          <w:szCs w:val="24"/>
        </w:rPr>
        <w:t>.</w:t>
      </w:r>
    </w:p>
    <w:p w14:paraId="3FD618AA" w14:textId="77777777" w:rsidR="00976BE3" w:rsidRPr="00976BE3" w:rsidRDefault="00976BE3" w:rsidP="00976BE3">
      <w:pPr>
        <w:spacing w:line="276" w:lineRule="auto"/>
        <w:rPr>
          <w:rFonts w:ascii="Arial" w:hAnsi="Arial"/>
          <w:sz w:val="28"/>
          <w:szCs w:val="28"/>
        </w:rPr>
      </w:pPr>
    </w:p>
    <w:p w14:paraId="53EEB79D" w14:textId="117CA712" w:rsidR="00526FD1" w:rsidRPr="00976BE3" w:rsidRDefault="00526FD1" w:rsidP="00526FD1">
      <w:pPr>
        <w:numPr>
          <w:ilvl w:val="0"/>
          <w:numId w:val="7"/>
        </w:numPr>
        <w:spacing w:line="276" w:lineRule="auto"/>
        <w:ind w:left="426"/>
        <w:rPr>
          <w:rFonts w:ascii="Arial" w:hAnsi="Arial"/>
        </w:rPr>
      </w:pPr>
      <w:r w:rsidRPr="00976BE3">
        <w:rPr>
          <w:rFonts w:ascii="Arial" w:hAnsi="Arial"/>
        </w:rPr>
        <w:t>Ensuring that effective working relationships are developed and maintained with internal and external partners, organisations, customers and other stakeholders</w:t>
      </w:r>
      <w:r w:rsidR="00976BE3" w:rsidRPr="00976BE3">
        <w:rPr>
          <w:rFonts w:ascii="Arial" w:hAnsi="Arial"/>
        </w:rPr>
        <w:t>.</w:t>
      </w:r>
    </w:p>
    <w:p w14:paraId="7622258B" w14:textId="77777777" w:rsidR="00976BE3" w:rsidRPr="00976BE3" w:rsidRDefault="00976BE3" w:rsidP="00976BE3">
      <w:pPr>
        <w:spacing w:line="276" w:lineRule="auto"/>
        <w:rPr>
          <w:rFonts w:ascii="Arial" w:hAnsi="Arial"/>
        </w:rPr>
      </w:pPr>
    </w:p>
    <w:p w14:paraId="0806F774" w14:textId="001C883E" w:rsidR="00526FD1" w:rsidRPr="00976BE3" w:rsidRDefault="00526FD1" w:rsidP="00526FD1">
      <w:pPr>
        <w:numPr>
          <w:ilvl w:val="0"/>
          <w:numId w:val="7"/>
        </w:numPr>
        <w:spacing w:line="276" w:lineRule="auto"/>
        <w:ind w:left="426"/>
        <w:rPr>
          <w:rFonts w:ascii="Arial" w:hAnsi="Arial"/>
        </w:rPr>
      </w:pPr>
      <w:r w:rsidRPr="00976BE3">
        <w:rPr>
          <w:rFonts w:ascii="Arial" w:hAnsi="Arial"/>
        </w:rPr>
        <w:t>Maintaining updated knowledge of best practice for marketing</w:t>
      </w:r>
      <w:r w:rsidR="00976BE3" w:rsidRPr="00976BE3">
        <w:rPr>
          <w:rFonts w:ascii="Arial" w:hAnsi="Arial"/>
        </w:rPr>
        <w:t>.</w:t>
      </w:r>
    </w:p>
    <w:p w14:paraId="61A35211" w14:textId="77777777" w:rsidR="00976BE3" w:rsidRPr="00976BE3" w:rsidRDefault="00976BE3" w:rsidP="00976BE3">
      <w:pPr>
        <w:spacing w:line="276" w:lineRule="auto"/>
        <w:rPr>
          <w:rFonts w:ascii="Arial" w:hAnsi="Arial"/>
        </w:rPr>
      </w:pPr>
    </w:p>
    <w:p w14:paraId="0E4FC275" w14:textId="20066F15" w:rsidR="00526FD1" w:rsidRPr="00976BE3" w:rsidRDefault="00526FD1" w:rsidP="00526FD1">
      <w:pPr>
        <w:numPr>
          <w:ilvl w:val="0"/>
          <w:numId w:val="7"/>
        </w:numPr>
        <w:spacing w:line="276" w:lineRule="auto"/>
        <w:ind w:left="426"/>
        <w:rPr>
          <w:rFonts w:ascii="Arial" w:hAnsi="Arial"/>
          <w:b/>
          <w:bCs/>
          <w:sz w:val="28"/>
          <w:szCs w:val="28"/>
        </w:rPr>
      </w:pPr>
      <w:r w:rsidRPr="00976BE3">
        <w:rPr>
          <w:rFonts w:ascii="Arial" w:hAnsi="Arial"/>
        </w:rPr>
        <w:t>Undertaking any such duties as may reasonably be required commensurate with the level of responsibility and competence of the post</w:t>
      </w:r>
      <w:r w:rsidR="00B20E99" w:rsidRPr="00976BE3">
        <w:rPr>
          <w:rFonts w:ascii="Arial" w:hAnsi="Arial"/>
        </w:rPr>
        <w:t xml:space="preserve"> as directed by your manager</w:t>
      </w:r>
      <w:r w:rsidRPr="00976BE3">
        <w:rPr>
          <w:rFonts w:ascii="Arial" w:hAnsi="Arial"/>
        </w:rPr>
        <w:t>.</w:t>
      </w:r>
    </w:p>
    <w:p w14:paraId="19AD44D8" w14:textId="77777777" w:rsidR="00526FD1" w:rsidRPr="00526FD1" w:rsidRDefault="00526FD1" w:rsidP="00526FD1">
      <w:pPr>
        <w:pStyle w:val="ListParagraph"/>
        <w:ind w:left="567"/>
        <w:contextualSpacing/>
        <w:rPr>
          <w:rFonts w:cs="Arial"/>
          <w:b/>
          <w:szCs w:val="24"/>
        </w:rPr>
      </w:pPr>
    </w:p>
    <w:tbl>
      <w:tblPr>
        <w:tblStyle w:val="TableGrid"/>
        <w:tblW w:w="0" w:type="auto"/>
        <w:tblLook w:val="04A0" w:firstRow="1" w:lastRow="0" w:firstColumn="1" w:lastColumn="0" w:noHBand="0" w:noVBand="1"/>
      </w:tblPr>
      <w:tblGrid>
        <w:gridCol w:w="10195"/>
      </w:tblGrid>
      <w:tr w:rsidR="00526FD1" w14:paraId="7A51F239" w14:textId="77777777" w:rsidTr="001905F6">
        <w:trPr>
          <w:trHeight w:val="624"/>
        </w:trPr>
        <w:tc>
          <w:tcPr>
            <w:tcW w:w="10456" w:type="dxa"/>
            <w:shd w:val="clear" w:color="auto" w:fill="F2F2F2" w:themeFill="background1" w:themeFillShade="F2"/>
            <w:vAlign w:val="center"/>
          </w:tcPr>
          <w:p w14:paraId="2736BF34" w14:textId="77777777" w:rsidR="00526FD1" w:rsidRDefault="00526FD1" w:rsidP="001905F6">
            <w:pPr>
              <w:rPr>
                <w:b/>
              </w:rPr>
            </w:pPr>
            <w:r>
              <w:rPr>
                <w:b/>
              </w:rPr>
              <w:t>Organisational responsibilities</w:t>
            </w:r>
          </w:p>
        </w:tc>
      </w:tr>
    </w:tbl>
    <w:p w14:paraId="34C667B9" w14:textId="77777777" w:rsidR="00526FD1" w:rsidRDefault="00526FD1" w:rsidP="00526FD1">
      <w:pPr>
        <w:rPr>
          <w:b/>
        </w:rPr>
      </w:pPr>
    </w:p>
    <w:p w14:paraId="3A85F727" w14:textId="77777777" w:rsidR="00526FD1" w:rsidRPr="00976BE3" w:rsidRDefault="00526FD1" w:rsidP="00B20E99">
      <w:pPr>
        <w:pStyle w:val="ListParagraph"/>
        <w:numPr>
          <w:ilvl w:val="0"/>
          <w:numId w:val="7"/>
        </w:numPr>
        <w:ind w:left="426" w:hanging="284"/>
        <w:contextualSpacing/>
        <w:rPr>
          <w:rFonts w:ascii="Arial" w:hAnsi="Arial" w:cs="Arial"/>
          <w:b/>
          <w:sz w:val="24"/>
          <w:szCs w:val="24"/>
        </w:rPr>
      </w:pPr>
      <w:r w:rsidRPr="00976BE3">
        <w:rPr>
          <w:rFonts w:ascii="Arial" w:hAnsi="Arial" w:cs="Arial"/>
          <w:b/>
          <w:sz w:val="24"/>
          <w:szCs w:val="24"/>
        </w:rPr>
        <w:t>Values and behaviours</w:t>
      </w:r>
    </w:p>
    <w:p w14:paraId="40676FEE" w14:textId="77777777" w:rsidR="00526FD1" w:rsidRPr="00976BE3" w:rsidRDefault="00526FD1" w:rsidP="00B20E99">
      <w:pPr>
        <w:pStyle w:val="ListParagraph"/>
        <w:ind w:left="426"/>
        <w:rPr>
          <w:rFonts w:ascii="Arial" w:hAnsi="Arial" w:cs="Arial"/>
          <w:sz w:val="24"/>
          <w:szCs w:val="24"/>
        </w:rPr>
      </w:pPr>
      <w:r w:rsidRPr="00976BE3">
        <w:rPr>
          <w:rFonts w:ascii="Arial" w:hAnsi="Arial" w:cs="Arial"/>
          <w:sz w:val="24"/>
          <w:szCs w:val="24"/>
        </w:rPr>
        <w:t>To demonstrate and be a role model for the council’s values and behaviours to promote and encourage positive behaviours, enhancing the quality and integrity of the services we provide.</w:t>
      </w:r>
    </w:p>
    <w:p w14:paraId="5B3DD25A" w14:textId="77777777" w:rsidR="00526FD1" w:rsidRPr="00976BE3" w:rsidRDefault="00526FD1" w:rsidP="00B20E99">
      <w:pPr>
        <w:pStyle w:val="ListParagraph"/>
        <w:ind w:left="426" w:hanging="284"/>
        <w:rPr>
          <w:rFonts w:ascii="Arial" w:hAnsi="Arial" w:cs="Arial"/>
          <w:sz w:val="24"/>
          <w:szCs w:val="24"/>
        </w:rPr>
      </w:pPr>
    </w:p>
    <w:p w14:paraId="6DBBBF2D" w14:textId="77777777" w:rsidR="00526FD1" w:rsidRPr="00976BE3" w:rsidRDefault="00526FD1" w:rsidP="00B20E99">
      <w:pPr>
        <w:pStyle w:val="ListParagraph"/>
        <w:numPr>
          <w:ilvl w:val="0"/>
          <w:numId w:val="7"/>
        </w:numPr>
        <w:ind w:left="426" w:hanging="284"/>
        <w:contextualSpacing/>
        <w:rPr>
          <w:rFonts w:ascii="Arial" w:hAnsi="Arial" w:cs="Arial"/>
          <w:b/>
          <w:sz w:val="24"/>
          <w:szCs w:val="24"/>
        </w:rPr>
      </w:pPr>
      <w:r w:rsidRPr="00976BE3">
        <w:rPr>
          <w:rFonts w:ascii="Arial" w:hAnsi="Arial" w:cs="Arial"/>
          <w:b/>
          <w:sz w:val="24"/>
          <w:szCs w:val="24"/>
        </w:rPr>
        <w:t>Smarter working, transformation and design principles</w:t>
      </w:r>
    </w:p>
    <w:p w14:paraId="56A2248C" w14:textId="77777777" w:rsidR="00526FD1" w:rsidRPr="00976BE3" w:rsidRDefault="00526FD1" w:rsidP="00B20E99">
      <w:pPr>
        <w:pStyle w:val="ListParagraph"/>
        <w:ind w:left="426"/>
        <w:rPr>
          <w:rFonts w:ascii="Arial" w:hAnsi="Arial" w:cs="Arial"/>
          <w:sz w:val="24"/>
          <w:szCs w:val="24"/>
        </w:rPr>
      </w:pPr>
      <w:r w:rsidRPr="00976BE3">
        <w:rPr>
          <w:rFonts w:ascii="Arial" w:hAnsi="Arial" w:cs="Arial"/>
          <w:sz w:val="24"/>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560EACC" w14:textId="77777777" w:rsidR="00526FD1" w:rsidRPr="00976BE3" w:rsidRDefault="00526FD1" w:rsidP="00B20E99">
      <w:pPr>
        <w:pStyle w:val="ListParagraph"/>
        <w:ind w:left="426" w:hanging="284"/>
        <w:rPr>
          <w:rFonts w:ascii="Arial" w:hAnsi="Arial" w:cs="Arial"/>
          <w:sz w:val="24"/>
          <w:szCs w:val="24"/>
        </w:rPr>
      </w:pPr>
    </w:p>
    <w:p w14:paraId="121C6915" w14:textId="77777777" w:rsidR="00526FD1" w:rsidRPr="00976BE3" w:rsidRDefault="00526FD1" w:rsidP="00B20E99">
      <w:pPr>
        <w:pStyle w:val="ListParagraph"/>
        <w:numPr>
          <w:ilvl w:val="0"/>
          <w:numId w:val="7"/>
        </w:numPr>
        <w:ind w:left="426" w:hanging="284"/>
        <w:contextualSpacing/>
        <w:rPr>
          <w:rFonts w:ascii="Arial" w:hAnsi="Arial" w:cs="Arial"/>
          <w:b/>
          <w:sz w:val="24"/>
          <w:szCs w:val="24"/>
        </w:rPr>
      </w:pPr>
      <w:r w:rsidRPr="00976BE3">
        <w:rPr>
          <w:rFonts w:ascii="Arial" w:hAnsi="Arial" w:cs="Arial"/>
          <w:b/>
          <w:sz w:val="24"/>
          <w:szCs w:val="24"/>
        </w:rPr>
        <w:t>Communication</w:t>
      </w:r>
    </w:p>
    <w:p w14:paraId="66F7FD5A" w14:textId="77777777" w:rsidR="00526FD1" w:rsidRPr="00976BE3" w:rsidRDefault="00526FD1" w:rsidP="00B20E99">
      <w:pPr>
        <w:pStyle w:val="ListParagraph"/>
        <w:ind w:left="426"/>
        <w:rPr>
          <w:rFonts w:ascii="Arial" w:hAnsi="Arial" w:cs="Arial"/>
          <w:sz w:val="24"/>
          <w:szCs w:val="24"/>
        </w:rPr>
      </w:pPr>
      <w:r w:rsidRPr="00976BE3">
        <w:rPr>
          <w:rFonts w:ascii="Arial" w:hAnsi="Arial" w:cs="Arial"/>
          <w:sz w:val="24"/>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52BF64C6" w14:textId="77777777" w:rsidR="00526FD1" w:rsidRPr="00976BE3" w:rsidRDefault="00526FD1" w:rsidP="00B20E99">
      <w:pPr>
        <w:pStyle w:val="ListParagraph"/>
        <w:ind w:left="426" w:hanging="284"/>
        <w:rPr>
          <w:rFonts w:ascii="Arial" w:hAnsi="Arial" w:cs="Arial"/>
          <w:sz w:val="24"/>
          <w:szCs w:val="24"/>
        </w:rPr>
      </w:pPr>
    </w:p>
    <w:p w14:paraId="1389DC2B" w14:textId="77777777" w:rsidR="00526FD1" w:rsidRPr="00976BE3" w:rsidRDefault="00526FD1" w:rsidP="00B20E99">
      <w:pPr>
        <w:pStyle w:val="ListParagraph"/>
        <w:numPr>
          <w:ilvl w:val="0"/>
          <w:numId w:val="7"/>
        </w:numPr>
        <w:ind w:left="426" w:hanging="284"/>
        <w:contextualSpacing/>
        <w:rPr>
          <w:rFonts w:ascii="Arial" w:hAnsi="Arial" w:cs="Arial"/>
          <w:b/>
          <w:sz w:val="24"/>
          <w:szCs w:val="24"/>
        </w:rPr>
      </w:pPr>
      <w:bookmarkStart w:id="0" w:name="_Hlk26438203"/>
      <w:r w:rsidRPr="00976BE3">
        <w:rPr>
          <w:rFonts w:ascii="Arial" w:hAnsi="Arial" w:cs="Arial"/>
          <w:b/>
          <w:sz w:val="24"/>
          <w:szCs w:val="24"/>
        </w:rPr>
        <w:t xml:space="preserve">Health, Safety and Wellbeing </w:t>
      </w:r>
    </w:p>
    <w:p w14:paraId="2AD0281A" w14:textId="77777777" w:rsidR="00526FD1" w:rsidRPr="00976BE3" w:rsidRDefault="00526FD1" w:rsidP="00B20E99">
      <w:pPr>
        <w:pStyle w:val="ListParagraph"/>
        <w:ind w:left="426"/>
        <w:rPr>
          <w:rFonts w:ascii="Arial" w:hAnsi="Arial" w:cs="Arial"/>
          <w:sz w:val="24"/>
          <w:szCs w:val="24"/>
        </w:rPr>
      </w:pPr>
      <w:r w:rsidRPr="00976BE3">
        <w:rPr>
          <w:rFonts w:ascii="Arial" w:hAnsi="Arial" w:cs="Arial"/>
          <w:sz w:val="24"/>
          <w:szCs w:val="24"/>
        </w:rPr>
        <w:t xml:space="preserve">To take responsibility for health, safety and wellbeing in accordance with the council’s Health and Safety policy and procedures. </w:t>
      </w:r>
    </w:p>
    <w:p w14:paraId="0E9F360E" w14:textId="77777777" w:rsidR="00526FD1" w:rsidRPr="00976BE3" w:rsidRDefault="00526FD1" w:rsidP="00B20E99">
      <w:pPr>
        <w:pStyle w:val="ListParagraph"/>
        <w:ind w:left="426" w:hanging="284"/>
        <w:rPr>
          <w:rFonts w:ascii="Arial" w:hAnsi="Arial" w:cs="Arial"/>
          <w:sz w:val="24"/>
          <w:szCs w:val="24"/>
        </w:rPr>
      </w:pPr>
    </w:p>
    <w:p w14:paraId="0CE96AF1" w14:textId="77777777" w:rsidR="00526FD1" w:rsidRPr="00976BE3" w:rsidRDefault="00526FD1" w:rsidP="00B20E99">
      <w:pPr>
        <w:pStyle w:val="ListParagraph"/>
        <w:numPr>
          <w:ilvl w:val="0"/>
          <w:numId w:val="7"/>
        </w:numPr>
        <w:ind w:left="426" w:hanging="284"/>
        <w:contextualSpacing/>
        <w:rPr>
          <w:rFonts w:ascii="Arial" w:hAnsi="Arial" w:cs="Arial"/>
          <w:b/>
          <w:sz w:val="24"/>
          <w:szCs w:val="24"/>
        </w:rPr>
      </w:pPr>
      <w:r w:rsidRPr="00976BE3">
        <w:rPr>
          <w:rFonts w:ascii="Arial" w:hAnsi="Arial" w:cs="Arial"/>
          <w:b/>
          <w:sz w:val="24"/>
          <w:szCs w:val="24"/>
        </w:rPr>
        <w:t>Equality and diversity</w:t>
      </w:r>
    </w:p>
    <w:p w14:paraId="71B84756" w14:textId="77777777" w:rsidR="00526FD1" w:rsidRPr="00976BE3" w:rsidRDefault="00526FD1" w:rsidP="00B20E99">
      <w:pPr>
        <w:pStyle w:val="ListParagraph"/>
        <w:ind w:left="426"/>
        <w:rPr>
          <w:rFonts w:ascii="Arial" w:hAnsi="Arial" w:cs="Arial"/>
          <w:sz w:val="24"/>
          <w:szCs w:val="24"/>
        </w:rPr>
      </w:pPr>
      <w:r w:rsidRPr="00976BE3">
        <w:rPr>
          <w:rFonts w:ascii="Arial" w:hAnsi="Arial" w:cs="Arial"/>
          <w:sz w:val="24"/>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5959964" w14:textId="77777777" w:rsidR="00526FD1" w:rsidRPr="00976BE3" w:rsidRDefault="00526FD1" w:rsidP="00B20E99">
      <w:pPr>
        <w:pStyle w:val="ListParagraph"/>
        <w:ind w:left="426" w:hanging="284"/>
        <w:rPr>
          <w:rFonts w:ascii="Arial" w:hAnsi="Arial" w:cs="Arial"/>
          <w:sz w:val="24"/>
          <w:szCs w:val="24"/>
        </w:rPr>
      </w:pPr>
      <w:r w:rsidRPr="00976BE3">
        <w:rPr>
          <w:rFonts w:ascii="Arial" w:hAnsi="Arial" w:cs="Arial"/>
          <w:sz w:val="24"/>
          <w:szCs w:val="24"/>
        </w:rPr>
        <w:lastRenderedPageBreak/>
        <w:t xml:space="preserve"> </w:t>
      </w:r>
    </w:p>
    <w:p w14:paraId="172A6194" w14:textId="77777777" w:rsidR="00526FD1" w:rsidRPr="00976BE3" w:rsidRDefault="00526FD1" w:rsidP="00B20E99">
      <w:pPr>
        <w:pStyle w:val="ListParagraph"/>
        <w:numPr>
          <w:ilvl w:val="0"/>
          <w:numId w:val="7"/>
        </w:numPr>
        <w:ind w:left="426" w:hanging="284"/>
        <w:contextualSpacing/>
        <w:rPr>
          <w:rFonts w:ascii="Arial" w:hAnsi="Arial" w:cs="Arial"/>
          <w:b/>
          <w:sz w:val="24"/>
          <w:szCs w:val="24"/>
        </w:rPr>
      </w:pPr>
      <w:r w:rsidRPr="00976BE3">
        <w:rPr>
          <w:rFonts w:ascii="Arial" w:hAnsi="Arial" w:cs="Arial"/>
          <w:b/>
          <w:sz w:val="24"/>
          <w:szCs w:val="24"/>
        </w:rPr>
        <w:t>Confidentiality</w:t>
      </w:r>
    </w:p>
    <w:p w14:paraId="4FEE32D9" w14:textId="77777777" w:rsidR="00526FD1" w:rsidRPr="00976BE3" w:rsidRDefault="00526FD1" w:rsidP="00B20E99">
      <w:pPr>
        <w:pStyle w:val="ListParagraph"/>
        <w:ind w:left="426"/>
        <w:rPr>
          <w:rFonts w:ascii="Arial" w:hAnsi="Arial" w:cs="Arial"/>
          <w:sz w:val="24"/>
          <w:szCs w:val="24"/>
        </w:rPr>
      </w:pPr>
      <w:r w:rsidRPr="00976BE3">
        <w:rPr>
          <w:rFonts w:ascii="Arial" w:hAnsi="Arial" w:cs="Arial"/>
          <w:sz w:val="24"/>
          <w:szCs w:val="24"/>
        </w:rPr>
        <w:t>To work in a way that does not divulge personal and/or confidential information and follow the council’s policies and procedures in relation to data protection and security of information.</w:t>
      </w:r>
    </w:p>
    <w:bookmarkEnd w:id="0"/>
    <w:p w14:paraId="00217EA3" w14:textId="77777777" w:rsidR="00526FD1" w:rsidRPr="00976BE3" w:rsidRDefault="00526FD1" w:rsidP="00B20E99">
      <w:pPr>
        <w:pStyle w:val="ListParagraph"/>
        <w:ind w:left="426" w:hanging="284"/>
        <w:rPr>
          <w:rFonts w:ascii="Arial" w:hAnsi="Arial" w:cs="Arial"/>
          <w:sz w:val="24"/>
          <w:szCs w:val="24"/>
        </w:rPr>
      </w:pPr>
    </w:p>
    <w:p w14:paraId="2003D17D" w14:textId="09CFF1CA" w:rsidR="00526FD1" w:rsidRPr="00976BE3" w:rsidRDefault="00526FD1" w:rsidP="00B20E99">
      <w:pPr>
        <w:numPr>
          <w:ilvl w:val="0"/>
          <w:numId w:val="7"/>
        </w:numPr>
        <w:ind w:left="426" w:hanging="284"/>
        <w:contextualSpacing/>
        <w:rPr>
          <w:rFonts w:ascii="Arial" w:hAnsi="Arial"/>
          <w:b/>
          <w:bCs/>
        </w:rPr>
      </w:pPr>
      <w:r w:rsidRPr="00976BE3">
        <w:rPr>
          <w:rFonts w:ascii="Arial" w:hAnsi="Arial"/>
          <w:b/>
          <w:bCs/>
        </w:rPr>
        <w:t>Climate Change</w:t>
      </w:r>
    </w:p>
    <w:p w14:paraId="7CF631C8" w14:textId="5165D252" w:rsidR="00526FD1" w:rsidRPr="00976BE3" w:rsidRDefault="00526FD1" w:rsidP="00B20E99">
      <w:pPr>
        <w:ind w:left="426"/>
        <w:rPr>
          <w:rFonts w:ascii="Arial" w:hAnsi="Arial"/>
        </w:rPr>
      </w:pPr>
      <w:r w:rsidRPr="00976BE3">
        <w:rPr>
          <w:rFonts w:ascii="Arial" w:hAnsi="Arial"/>
        </w:rPr>
        <w:t xml:space="preserve">To contribute to our corporate responsibility in relation to climate change by considering and limiting the carbon impact of activities </w:t>
      </w:r>
      <w:proofErr w:type="gramStart"/>
      <w:r w:rsidRPr="00976BE3">
        <w:rPr>
          <w:rFonts w:ascii="Arial" w:hAnsi="Arial"/>
        </w:rPr>
        <w:t>during the course of</w:t>
      </w:r>
      <w:proofErr w:type="gramEnd"/>
      <w:r w:rsidRPr="00976BE3">
        <w:rPr>
          <w:rFonts w:ascii="Arial" w:hAnsi="Arial"/>
        </w:rPr>
        <w:t xml:space="preserve"> your work, wherever possible.</w:t>
      </w:r>
    </w:p>
    <w:p w14:paraId="0BE0B348" w14:textId="77777777" w:rsidR="00526FD1" w:rsidRPr="00976BE3" w:rsidRDefault="00526FD1" w:rsidP="00B20E99">
      <w:pPr>
        <w:ind w:left="426" w:hanging="284"/>
        <w:rPr>
          <w:rFonts w:ascii="Arial" w:hAnsi="Arial"/>
        </w:rPr>
      </w:pPr>
    </w:p>
    <w:p w14:paraId="464A7ABE" w14:textId="77777777" w:rsidR="00526FD1" w:rsidRPr="00976BE3" w:rsidRDefault="00526FD1" w:rsidP="00B20E99">
      <w:pPr>
        <w:pStyle w:val="ListParagraph"/>
        <w:numPr>
          <w:ilvl w:val="0"/>
          <w:numId w:val="7"/>
        </w:numPr>
        <w:ind w:left="426" w:hanging="284"/>
        <w:contextualSpacing/>
        <w:rPr>
          <w:rFonts w:ascii="Arial" w:hAnsi="Arial" w:cs="Arial"/>
          <w:b/>
          <w:sz w:val="24"/>
          <w:szCs w:val="24"/>
        </w:rPr>
      </w:pPr>
      <w:r w:rsidRPr="00976BE3">
        <w:rPr>
          <w:rFonts w:ascii="Arial" w:hAnsi="Arial" w:cs="Arial"/>
          <w:b/>
          <w:sz w:val="24"/>
          <w:szCs w:val="24"/>
        </w:rPr>
        <w:t>Performance management</w:t>
      </w:r>
    </w:p>
    <w:p w14:paraId="32539D98" w14:textId="77777777" w:rsidR="00526FD1" w:rsidRPr="00976BE3" w:rsidRDefault="00526FD1" w:rsidP="00B20E99">
      <w:pPr>
        <w:pStyle w:val="ListParagraph"/>
        <w:ind w:left="426"/>
        <w:rPr>
          <w:rFonts w:ascii="Arial" w:hAnsi="Arial" w:cs="Arial"/>
          <w:sz w:val="24"/>
          <w:szCs w:val="24"/>
        </w:rPr>
      </w:pPr>
      <w:r w:rsidRPr="00976BE3">
        <w:rPr>
          <w:rFonts w:ascii="Arial" w:hAnsi="Arial" w:cs="Arial"/>
          <w:sz w:val="24"/>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CD1B080" w14:textId="77777777" w:rsidR="00526FD1" w:rsidRPr="00976BE3" w:rsidRDefault="00526FD1" w:rsidP="00B20E99">
      <w:pPr>
        <w:pStyle w:val="ListParagraph"/>
        <w:ind w:left="426" w:hanging="284"/>
        <w:rPr>
          <w:rFonts w:ascii="Arial" w:hAnsi="Arial" w:cs="Arial"/>
          <w:sz w:val="24"/>
          <w:szCs w:val="24"/>
        </w:rPr>
      </w:pPr>
    </w:p>
    <w:p w14:paraId="236D0800" w14:textId="0EC9955D" w:rsidR="00526FD1" w:rsidRPr="00976BE3" w:rsidRDefault="00526FD1" w:rsidP="00B20E99">
      <w:pPr>
        <w:pStyle w:val="ListParagraph"/>
        <w:numPr>
          <w:ilvl w:val="0"/>
          <w:numId w:val="7"/>
        </w:numPr>
        <w:ind w:left="426" w:hanging="284"/>
        <w:contextualSpacing/>
        <w:rPr>
          <w:rFonts w:ascii="Arial" w:hAnsi="Arial" w:cs="Arial"/>
          <w:b/>
          <w:sz w:val="24"/>
          <w:szCs w:val="24"/>
        </w:rPr>
      </w:pPr>
      <w:r w:rsidRPr="00976BE3">
        <w:rPr>
          <w:rFonts w:ascii="Arial" w:hAnsi="Arial" w:cs="Arial"/>
          <w:b/>
          <w:sz w:val="24"/>
          <w:szCs w:val="24"/>
        </w:rPr>
        <w:t>Quality assurance</w:t>
      </w:r>
    </w:p>
    <w:p w14:paraId="27B58CA8" w14:textId="77777777" w:rsidR="00976BE3" w:rsidRDefault="00526FD1" w:rsidP="00976BE3">
      <w:pPr>
        <w:pStyle w:val="ListParagraph"/>
        <w:ind w:left="426"/>
        <w:rPr>
          <w:rFonts w:ascii="Arial" w:hAnsi="Arial" w:cs="Arial"/>
          <w:sz w:val="24"/>
          <w:szCs w:val="24"/>
        </w:rPr>
      </w:pPr>
      <w:r w:rsidRPr="00976BE3">
        <w:rPr>
          <w:rFonts w:ascii="Arial" w:hAnsi="Arial" w:cs="Arial"/>
          <w:sz w:val="24"/>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r w:rsidR="00976BE3">
        <w:rPr>
          <w:rFonts w:ascii="Arial" w:hAnsi="Arial" w:cs="Arial"/>
          <w:sz w:val="24"/>
          <w:szCs w:val="24"/>
        </w:rPr>
        <w:t xml:space="preserve"> </w:t>
      </w:r>
    </w:p>
    <w:p w14:paraId="41E12F33" w14:textId="77777777" w:rsidR="00976BE3" w:rsidRDefault="00976BE3" w:rsidP="00976BE3">
      <w:pPr>
        <w:pStyle w:val="ListParagraph"/>
        <w:ind w:left="426"/>
        <w:rPr>
          <w:rFonts w:ascii="Arial" w:hAnsi="Arial" w:cs="Arial"/>
          <w:sz w:val="24"/>
          <w:szCs w:val="24"/>
        </w:rPr>
      </w:pPr>
    </w:p>
    <w:p w14:paraId="17F18DC2" w14:textId="7AE1C220" w:rsidR="007E1369" w:rsidRPr="00976BE3" w:rsidRDefault="00976BE3" w:rsidP="00976BE3">
      <w:pPr>
        <w:pStyle w:val="ListParagraph"/>
        <w:ind w:left="426"/>
        <w:rPr>
          <w:rFonts w:ascii="Arial (W1)" w:hAnsi="Arial (W1)" w:cs="Arial"/>
          <w:b/>
          <w:sz w:val="24"/>
          <w:szCs w:val="24"/>
        </w:rPr>
        <w:sectPr w:rsidR="007E1369" w:rsidRPr="00976BE3" w:rsidSect="00FF2B7A">
          <w:headerReference w:type="default" r:id="rId10"/>
          <w:footerReference w:type="default" r:id="rId11"/>
          <w:headerReference w:type="first" r:id="rId12"/>
          <w:pgSz w:w="11907" w:h="16840"/>
          <w:pgMar w:top="77" w:right="851" w:bottom="561" w:left="851" w:header="239" w:footer="236" w:gutter="0"/>
          <w:cols w:space="720"/>
        </w:sectPr>
      </w:pPr>
      <w:r w:rsidRPr="00976BE3">
        <w:rPr>
          <w:rFonts w:ascii="Arial" w:hAnsi="Arial" w:cs="Arial"/>
          <w:i/>
          <w:iCs/>
        </w:rPr>
        <w:t>Th</w:t>
      </w:r>
      <w:r w:rsidRPr="00845787">
        <w:rPr>
          <w:rFonts w:cs="Arial"/>
          <w:i/>
          <w:szCs w:val="24"/>
        </w:rPr>
        <w:t>e above is not exhaustive and the post holder will be expected to undertake any duties which may reasonably fall within the level of responsibility and the competence of the post as directed by your manager.</w:t>
      </w:r>
    </w:p>
    <w:p w14:paraId="28D80F70" w14:textId="61ED4914" w:rsidR="007E1369" w:rsidRDefault="007E1369" w:rsidP="002364BA">
      <w:pPr>
        <w:pStyle w:val="aHeaderLevel3"/>
        <w:numPr>
          <w:ilvl w:val="0"/>
          <w:numId w:val="0"/>
        </w:numPr>
        <w:spacing w:after="0" w:line="276" w:lineRule="auto"/>
        <w:rPr>
          <w:rFonts w:ascii="Arial" w:hAnsi="Arial" w:cs="Arial"/>
          <w:sz w:val="22"/>
          <w:szCs w:val="22"/>
        </w:rPr>
      </w:pPr>
      <w:r w:rsidRPr="00D62350">
        <w:rPr>
          <w:rFonts w:ascii="Arial" w:hAnsi="Arial" w:cs="Arial"/>
          <w:sz w:val="22"/>
          <w:szCs w:val="22"/>
        </w:rPr>
        <w:lastRenderedPageBreak/>
        <w:t>Person Specification</w:t>
      </w:r>
      <w:r>
        <w:rPr>
          <w:rFonts w:ascii="Arial" w:hAnsi="Arial" w:cs="Arial"/>
          <w:sz w:val="22"/>
          <w:szCs w:val="22"/>
        </w:rPr>
        <w:t xml:space="preserve">:  </w:t>
      </w:r>
      <w:r w:rsidR="000D5292">
        <w:rPr>
          <w:rFonts w:ascii="Arial" w:hAnsi="Arial" w:cs="Arial"/>
          <w:sz w:val="22"/>
          <w:szCs w:val="22"/>
        </w:rPr>
        <w:t>Marketing Assistant</w:t>
      </w:r>
      <w:r w:rsidR="00041C03">
        <w:rPr>
          <w:rFonts w:ascii="Arial" w:hAnsi="Arial" w:cs="Arial"/>
          <w:sz w:val="22"/>
          <w:szCs w:val="22"/>
        </w:rPr>
        <w:t xml:space="preserve"> (Grade 7)</w:t>
      </w:r>
    </w:p>
    <w:p w14:paraId="25507EE4" w14:textId="1C20BF82" w:rsidR="001761E4" w:rsidRDefault="001761E4" w:rsidP="002364BA">
      <w:pPr>
        <w:pStyle w:val="aHeaderLevel3"/>
        <w:numPr>
          <w:ilvl w:val="0"/>
          <w:numId w:val="0"/>
        </w:numPr>
        <w:spacing w:after="0" w:line="276" w:lineRule="auto"/>
        <w:rPr>
          <w:rFonts w:ascii="Arial" w:hAnsi="Arial" w:cs="Arial"/>
          <w:sz w:val="22"/>
          <w:szCs w:val="22"/>
        </w:rPr>
      </w:pPr>
    </w:p>
    <w:tbl>
      <w:tblPr>
        <w:tblStyle w:val="TableGrid"/>
        <w:tblW w:w="15734" w:type="dxa"/>
        <w:tblInd w:w="284" w:type="dxa"/>
        <w:tblLook w:val="04A0" w:firstRow="1" w:lastRow="0" w:firstColumn="1" w:lastColumn="0" w:noHBand="0" w:noVBand="1"/>
      </w:tblPr>
      <w:tblGrid>
        <w:gridCol w:w="1671"/>
        <w:gridCol w:w="9102"/>
        <w:gridCol w:w="4961"/>
      </w:tblGrid>
      <w:tr w:rsidR="001761E4" w14:paraId="7DB366E4" w14:textId="77777777" w:rsidTr="001905F6">
        <w:trPr>
          <w:trHeight w:val="431"/>
        </w:trPr>
        <w:tc>
          <w:tcPr>
            <w:tcW w:w="15734" w:type="dxa"/>
            <w:gridSpan w:val="3"/>
            <w:tcBorders>
              <w:top w:val="nil"/>
              <w:left w:val="nil"/>
              <w:right w:val="nil"/>
            </w:tcBorders>
            <w:vAlign w:val="center"/>
          </w:tcPr>
          <w:p w14:paraId="5A294E73" w14:textId="77777777" w:rsidR="001761E4" w:rsidRPr="0063274D" w:rsidRDefault="001761E4" w:rsidP="001905F6">
            <w:pPr>
              <w:pStyle w:val="aTitle"/>
              <w:tabs>
                <w:tab w:val="clear" w:pos="4513"/>
              </w:tabs>
              <w:rPr>
                <w:rFonts w:cs="Arial"/>
                <w:noProof/>
                <w:color w:val="auto"/>
                <w:sz w:val="32"/>
                <w:szCs w:val="32"/>
              </w:rPr>
            </w:pPr>
            <w:r w:rsidRPr="0063274D">
              <w:rPr>
                <w:rFonts w:cs="Arial"/>
                <w:noProof/>
                <w:color w:val="auto"/>
                <w:sz w:val="32"/>
                <w:szCs w:val="32"/>
              </w:rPr>
              <w:t>Person specification</w:t>
            </w:r>
          </w:p>
        </w:tc>
      </w:tr>
      <w:tr w:rsidR="001761E4" w14:paraId="4F8D2655" w14:textId="77777777" w:rsidTr="001905F6">
        <w:trPr>
          <w:trHeight w:val="567"/>
        </w:trPr>
        <w:tc>
          <w:tcPr>
            <w:tcW w:w="1671" w:type="dxa"/>
            <w:shd w:val="clear" w:color="auto" w:fill="F2F2F2" w:themeFill="background1" w:themeFillShade="F2"/>
            <w:vAlign w:val="center"/>
          </w:tcPr>
          <w:p w14:paraId="667F4637" w14:textId="77777777" w:rsidR="001761E4" w:rsidRPr="00845787" w:rsidRDefault="001761E4" w:rsidP="001905F6">
            <w:pPr>
              <w:pStyle w:val="aTitle"/>
              <w:tabs>
                <w:tab w:val="clear" w:pos="4513"/>
              </w:tabs>
              <w:rPr>
                <w:rFonts w:cs="Arial"/>
                <w:b w:val="0"/>
                <w:noProof/>
                <w:color w:val="auto"/>
                <w:sz w:val="22"/>
              </w:rPr>
            </w:pPr>
          </w:p>
        </w:tc>
        <w:tc>
          <w:tcPr>
            <w:tcW w:w="9102" w:type="dxa"/>
            <w:shd w:val="clear" w:color="auto" w:fill="F2F2F2" w:themeFill="background1" w:themeFillShade="F2"/>
            <w:vAlign w:val="center"/>
          </w:tcPr>
          <w:p w14:paraId="3BB5A2E4" w14:textId="77777777" w:rsidR="001761E4" w:rsidRPr="00845787" w:rsidRDefault="001761E4" w:rsidP="001905F6">
            <w:pPr>
              <w:pStyle w:val="aTitle"/>
              <w:tabs>
                <w:tab w:val="clear" w:pos="4513"/>
                <w:tab w:val="clear" w:pos="9026"/>
              </w:tabs>
              <w:rPr>
                <w:rFonts w:cs="Arial"/>
                <w:noProof/>
                <w:color w:val="auto"/>
                <w:sz w:val="22"/>
              </w:rPr>
            </w:pPr>
            <w:r w:rsidRPr="00845787">
              <w:rPr>
                <w:rFonts w:cs="Arial"/>
                <w:noProof/>
                <w:color w:val="auto"/>
                <w:sz w:val="22"/>
              </w:rPr>
              <w:t>Essential</w:t>
            </w:r>
          </w:p>
        </w:tc>
        <w:tc>
          <w:tcPr>
            <w:tcW w:w="4961" w:type="dxa"/>
            <w:shd w:val="clear" w:color="auto" w:fill="F2F2F2" w:themeFill="background1" w:themeFillShade="F2"/>
            <w:vAlign w:val="center"/>
          </w:tcPr>
          <w:p w14:paraId="4236E8C8" w14:textId="77777777" w:rsidR="001761E4" w:rsidRPr="00845787" w:rsidRDefault="001761E4" w:rsidP="001905F6">
            <w:pPr>
              <w:pStyle w:val="aTitle"/>
              <w:tabs>
                <w:tab w:val="clear" w:pos="4513"/>
              </w:tabs>
              <w:rPr>
                <w:rFonts w:cs="Arial"/>
                <w:noProof/>
                <w:color w:val="auto"/>
                <w:sz w:val="22"/>
              </w:rPr>
            </w:pPr>
            <w:r w:rsidRPr="00845787">
              <w:rPr>
                <w:rFonts w:cs="Arial"/>
                <w:noProof/>
                <w:color w:val="auto"/>
                <w:sz w:val="22"/>
              </w:rPr>
              <w:t>Desirable</w:t>
            </w:r>
          </w:p>
        </w:tc>
      </w:tr>
      <w:tr w:rsidR="001761E4" w14:paraId="432C8ACE" w14:textId="77777777" w:rsidTr="001761E4">
        <w:trPr>
          <w:trHeight w:val="1069"/>
        </w:trPr>
        <w:tc>
          <w:tcPr>
            <w:tcW w:w="1671" w:type="dxa"/>
            <w:shd w:val="clear" w:color="auto" w:fill="F2F2F2" w:themeFill="background1" w:themeFillShade="F2"/>
          </w:tcPr>
          <w:p w14:paraId="7504775F" w14:textId="77777777" w:rsidR="001761E4" w:rsidRPr="00845787" w:rsidRDefault="001761E4" w:rsidP="001905F6">
            <w:pPr>
              <w:pStyle w:val="aTitle"/>
              <w:tabs>
                <w:tab w:val="clear" w:pos="4513"/>
              </w:tabs>
              <w:rPr>
                <w:rFonts w:cs="Arial"/>
                <w:noProof/>
                <w:color w:val="auto"/>
                <w:sz w:val="22"/>
              </w:rPr>
            </w:pPr>
          </w:p>
          <w:p w14:paraId="47647850" w14:textId="77777777" w:rsidR="001761E4" w:rsidRPr="00845787" w:rsidRDefault="001761E4" w:rsidP="001905F6">
            <w:pPr>
              <w:pStyle w:val="aTitle"/>
              <w:tabs>
                <w:tab w:val="clear" w:pos="4513"/>
              </w:tabs>
              <w:rPr>
                <w:rFonts w:cs="Arial"/>
                <w:noProof/>
                <w:color w:val="auto"/>
                <w:sz w:val="22"/>
              </w:rPr>
            </w:pPr>
            <w:r w:rsidRPr="00845787">
              <w:rPr>
                <w:rFonts w:cs="Arial"/>
                <w:noProof/>
                <w:color w:val="auto"/>
                <w:sz w:val="22"/>
              </w:rPr>
              <w:t>Qualifications</w:t>
            </w:r>
          </w:p>
        </w:tc>
        <w:tc>
          <w:tcPr>
            <w:tcW w:w="9102" w:type="dxa"/>
          </w:tcPr>
          <w:p w14:paraId="6A070B57" w14:textId="77777777" w:rsidR="001A3EC9" w:rsidRPr="00976BE3" w:rsidRDefault="001A3EC9" w:rsidP="00976BE3">
            <w:pPr>
              <w:pStyle w:val="ListParagraph"/>
              <w:ind w:left="360"/>
              <w:rPr>
                <w:rFonts w:ascii="Arial" w:hAnsi="Arial"/>
              </w:rPr>
            </w:pPr>
          </w:p>
          <w:p w14:paraId="083D7700" w14:textId="63AC74BB" w:rsidR="001761E4" w:rsidRPr="00976BE3" w:rsidRDefault="001761E4" w:rsidP="00976BE3">
            <w:pPr>
              <w:pStyle w:val="ListParagraph"/>
              <w:numPr>
                <w:ilvl w:val="0"/>
                <w:numId w:val="9"/>
              </w:numPr>
              <w:rPr>
                <w:rFonts w:ascii="Arial" w:hAnsi="Arial"/>
              </w:rPr>
            </w:pPr>
            <w:r w:rsidRPr="00976BE3">
              <w:rPr>
                <w:rFonts w:ascii="Arial" w:hAnsi="Arial"/>
              </w:rPr>
              <w:t>NVQ</w:t>
            </w:r>
            <w:r w:rsidR="001A3EC9" w:rsidRPr="00976BE3">
              <w:rPr>
                <w:rFonts w:ascii="Arial" w:hAnsi="Arial"/>
              </w:rPr>
              <w:t>3</w:t>
            </w:r>
            <w:r w:rsidRPr="00976BE3">
              <w:rPr>
                <w:rFonts w:ascii="Arial" w:hAnsi="Arial"/>
              </w:rPr>
              <w:t xml:space="preserve"> or equivalent </w:t>
            </w:r>
          </w:p>
        </w:tc>
        <w:tc>
          <w:tcPr>
            <w:tcW w:w="4961" w:type="dxa"/>
          </w:tcPr>
          <w:p w14:paraId="390AEFD4" w14:textId="77777777" w:rsidR="001761E4" w:rsidRPr="00976BE3" w:rsidRDefault="001761E4" w:rsidP="00976BE3">
            <w:pPr>
              <w:pStyle w:val="aTitle"/>
              <w:tabs>
                <w:tab w:val="clear" w:pos="4513"/>
              </w:tabs>
              <w:ind w:left="360"/>
              <w:rPr>
                <w:rFonts w:cs="Arial"/>
                <w:b w:val="0"/>
                <w:noProof/>
                <w:color w:val="auto"/>
                <w:sz w:val="22"/>
                <w:szCs w:val="22"/>
              </w:rPr>
            </w:pPr>
          </w:p>
          <w:p w14:paraId="01A294AC" w14:textId="77777777" w:rsidR="001761E4" w:rsidRPr="00976BE3" w:rsidRDefault="001761E4" w:rsidP="00976BE3">
            <w:pPr>
              <w:pStyle w:val="ListParagraph"/>
              <w:numPr>
                <w:ilvl w:val="0"/>
                <w:numId w:val="9"/>
              </w:numPr>
              <w:rPr>
                <w:rFonts w:ascii="Arial" w:hAnsi="Arial"/>
              </w:rPr>
            </w:pPr>
            <w:r w:rsidRPr="00976BE3">
              <w:rPr>
                <w:rFonts w:ascii="Arial" w:hAnsi="Arial"/>
              </w:rPr>
              <w:t>Postgraduate diploma in marketing or equivalent</w:t>
            </w:r>
          </w:p>
          <w:p w14:paraId="739F592A" w14:textId="44E8AE45" w:rsidR="001761E4" w:rsidRPr="00976BE3" w:rsidRDefault="001761E4" w:rsidP="00976BE3">
            <w:pPr>
              <w:rPr>
                <w:rFonts w:ascii="Arial" w:hAnsi="Arial"/>
                <w:b/>
                <w:noProof/>
                <w:sz w:val="22"/>
                <w:szCs w:val="22"/>
              </w:rPr>
            </w:pPr>
          </w:p>
        </w:tc>
      </w:tr>
      <w:tr w:rsidR="001761E4" w14:paraId="3358C009" w14:textId="77777777" w:rsidTr="001905F6">
        <w:trPr>
          <w:trHeight w:val="1712"/>
        </w:trPr>
        <w:tc>
          <w:tcPr>
            <w:tcW w:w="1671" w:type="dxa"/>
            <w:shd w:val="clear" w:color="auto" w:fill="F2F2F2" w:themeFill="background1" w:themeFillShade="F2"/>
          </w:tcPr>
          <w:p w14:paraId="1ED5E611" w14:textId="77777777" w:rsidR="001761E4" w:rsidRPr="00845787" w:rsidRDefault="001761E4" w:rsidP="001905F6">
            <w:pPr>
              <w:pStyle w:val="aTitle"/>
              <w:tabs>
                <w:tab w:val="clear" w:pos="4513"/>
              </w:tabs>
              <w:rPr>
                <w:rFonts w:cs="Arial"/>
                <w:noProof/>
                <w:color w:val="auto"/>
                <w:sz w:val="22"/>
              </w:rPr>
            </w:pPr>
          </w:p>
          <w:p w14:paraId="0EE7DCDE" w14:textId="77777777" w:rsidR="001761E4" w:rsidRPr="00845787" w:rsidRDefault="001761E4" w:rsidP="001905F6">
            <w:pPr>
              <w:pStyle w:val="aTitle"/>
              <w:tabs>
                <w:tab w:val="clear" w:pos="4513"/>
              </w:tabs>
              <w:rPr>
                <w:rFonts w:cs="Arial"/>
                <w:noProof/>
                <w:color w:val="auto"/>
                <w:sz w:val="22"/>
              </w:rPr>
            </w:pPr>
            <w:r w:rsidRPr="00845787">
              <w:rPr>
                <w:rFonts w:cs="Arial"/>
                <w:noProof/>
                <w:color w:val="auto"/>
                <w:sz w:val="22"/>
              </w:rPr>
              <w:t>Experience</w:t>
            </w:r>
          </w:p>
        </w:tc>
        <w:tc>
          <w:tcPr>
            <w:tcW w:w="9102" w:type="dxa"/>
          </w:tcPr>
          <w:p w14:paraId="7010D716" w14:textId="77777777" w:rsidR="001761E4" w:rsidRPr="00976BE3" w:rsidRDefault="001761E4" w:rsidP="00976BE3">
            <w:pPr>
              <w:pStyle w:val="aTitle"/>
              <w:tabs>
                <w:tab w:val="clear" w:pos="4513"/>
                <w:tab w:val="clear" w:pos="9026"/>
              </w:tabs>
              <w:ind w:left="360"/>
              <w:rPr>
                <w:rFonts w:cs="Arial"/>
                <w:b w:val="0"/>
                <w:noProof/>
                <w:color w:val="auto"/>
                <w:sz w:val="22"/>
                <w:szCs w:val="22"/>
              </w:rPr>
            </w:pPr>
          </w:p>
          <w:p w14:paraId="08734A83" w14:textId="76DC8ED1" w:rsidR="001A3EC9" w:rsidRPr="00976BE3" w:rsidRDefault="001A3EC9" w:rsidP="00976BE3">
            <w:pPr>
              <w:pStyle w:val="ListParagraph"/>
              <w:numPr>
                <w:ilvl w:val="0"/>
                <w:numId w:val="9"/>
              </w:numPr>
              <w:rPr>
                <w:rFonts w:ascii="Arial" w:hAnsi="Arial"/>
              </w:rPr>
            </w:pPr>
            <w:r w:rsidRPr="00976BE3">
              <w:rPr>
                <w:rFonts w:ascii="Arial" w:hAnsi="Arial"/>
              </w:rPr>
              <w:t>Substantial experience in marketing, communications or business.</w:t>
            </w:r>
          </w:p>
          <w:p w14:paraId="0910CED9" w14:textId="261D0566" w:rsidR="001761E4" w:rsidRPr="00976BE3" w:rsidRDefault="001761E4" w:rsidP="00976BE3">
            <w:pPr>
              <w:pStyle w:val="ListParagraph"/>
              <w:numPr>
                <w:ilvl w:val="0"/>
                <w:numId w:val="9"/>
              </w:numPr>
              <w:rPr>
                <w:rFonts w:ascii="Arial" w:hAnsi="Arial"/>
              </w:rPr>
            </w:pPr>
            <w:r w:rsidRPr="00976BE3">
              <w:rPr>
                <w:rFonts w:ascii="Arial" w:hAnsi="Arial"/>
              </w:rPr>
              <w:t>Experience in marketing in a B2B environment.</w:t>
            </w:r>
          </w:p>
          <w:p w14:paraId="013C2CF3" w14:textId="64DC1FB0" w:rsidR="001761E4" w:rsidRPr="00976BE3" w:rsidRDefault="001761E4" w:rsidP="00976BE3">
            <w:pPr>
              <w:pStyle w:val="aTitle"/>
              <w:numPr>
                <w:ilvl w:val="0"/>
                <w:numId w:val="9"/>
              </w:numPr>
              <w:tabs>
                <w:tab w:val="clear" w:pos="4513"/>
                <w:tab w:val="clear" w:pos="9026"/>
              </w:tabs>
              <w:rPr>
                <w:rFonts w:cs="Arial"/>
                <w:b w:val="0"/>
                <w:i/>
                <w:noProof/>
                <w:color w:val="auto"/>
                <w:sz w:val="22"/>
                <w:szCs w:val="22"/>
              </w:rPr>
            </w:pPr>
            <w:r w:rsidRPr="00976BE3">
              <w:rPr>
                <w:rFonts w:cs="Arial"/>
                <w:b w:val="0"/>
                <w:color w:val="auto"/>
                <w:sz w:val="22"/>
                <w:szCs w:val="22"/>
              </w:rPr>
              <w:t>Experience of partnership working with a diverse range of organisations in the public and private sector.</w:t>
            </w:r>
          </w:p>
        </w:tc>
        <w:tc>
          <w:tcPr>
            <w:tcW w:w="4961" w:type="dxa"/>
          </w:tcPr>
          <w:p w14:paraId="7C950A9D" w14:textId="77777777" w:rsidR="001761E4" w:rsidRPr="00976BE3" w:rsidRDefault="001761E4" w:rsidP="00976BE3">
            <w:pPr>
              <w:pStyle w:val="aTitle"/>
              <w:tabs>
                <w:tab w:val="clear" w:pos="4513"/>
              </w:tabs>
              <w:ind w:left="360"/>
              <w:rPr>
                <w:rFonts w:cs="Arial"/>
                <w:b w:val="0"/>
                <w:noProof/>
                <w:color w:val="auto"/>
                <w:sz w:val="22"/>
                <w:szCs w:val="22"/>
              </w:rPr>
            </w:pPr>
          </w:p>
          <w:p w14:paraId="558D491E" w14:textId="324733E5" w:rsidR="001761E4" w:rsidRPr="00976BE3" w:rsidRDefault="001761E4" w:rsidP="00976BE3">
            <w:pPr>
              <w:pStyle w:val="ListParagraph"/>
              <w:numPr>
                <w:ilvl w:val="0"/>
                <w:numId w:val="9"/>
              </w:numPr>
              <w:rPr>
                <w:rFonts w:ascii="Arial" w:hAnsi="Arial"/>
              </w:rPr>
            </w:pPr>
            <w:r w:rsidRPr="00976BE3">
              <w:rPr>
                <w:rFonts w:ascii="Arial" w:hAnsi="Arial"/>
              </w:rPr>
              <w:t>Experience in the marketing of services such as inward investment, innovation, property, enterprise, and business engagement.</w:t>
            </w:r>
          </w:p>
          <w:p w14:paraId="770B79CD" w14:textId="128E152D" w:rsidR="001761E4" w:rsidRPr="00976BE3" w:rsidRDefault="001761E4" w:rsidP="00976BE3">
            <w:pPr>
              <w:pStyle w:val="ListParagraph"/>
              <w:numPr>
                <w:ilvl w:val="0"/>
                <w:numId w:val="9"/>
              </w:numPr>
              <w:rPr>
                <w:rFonts w:ascii="Arial" w:hAnsi="Arial"/>
              </w:rPr>
            </w:pPr>
            <w:r w:rsidRPr="00976BE3">
              <w:rPr>
                <w:rFonts w:ascii="Arial" w:hAnsi="Arial"/>
              </w:rPr>
              <w:t>Experience of managing a range of events</w:t>
            </w:r>
            <w:r w:rsidR="00976BE3" w:rsidRPr="00976BE3">
              <w:rPr>
                <w:rFonts w:ascii="Arial" w:hAnsi="Arial"/>
              </w:rPr>
              <w:t>.</w:t>
            </w:r>
          </w:p>
          <w:p w14:paraId="2601E535" w14:textId="77777777" w:rsidR="001761E4" w:rsidRPr="00976BE3" w:rsidRDefault="001761E4" w:rsidP="00976BE3">
            <w:pPr>
              <w:pStyle w:val="aTitle"/>
              <w:numPr>
                <w:ilvl w:val="0"/>
                <w:numId w:val="9"/>
              </w:numPr>
              <w:tabs>
                <w:tab w:val="clear" w:pos="4513"/>
              </w:tabs>
              <w:rPr>
                <w:rFonts w:cs="Arial"/>
                <w:b w:val="0"/>
                <w:color w:val="auto"/>
                <w:sz w:val="22"/>
                <w:szCs w:val="22"/>
              </w:rPr>
            </w:pPr>
            <w:r w:rsidRPr="00976BE3">
              <w:rPr>
                <w:rFonts w:cs="Arial"/>
                <w:b w:val="0"/>
                <w:color w:val="auto"/>
                <w:sz w:val="22"/>
                <w:szCs w:val="22"/>
              </w:rPr>
              <w:t>Local authority or similar political environment</w:t>
            </w:r>
            <w:r w:rsidR="0074672C" w:rsidRPr="00976BE3">
              <w:rPr>
                <w:rFonts w:cs="Arial"/>
                <w:b w:val="0"/>
                <w:color w:val="auto"/>
                <w:sz w:val="22"/>
                <w:szCs w:val="22"/>
              </w:rPr>
              <w:t xml:space="preserve"> or experience</w:t>
            </w:r>
            <w:r w:rsidRPr="00976BE3">
              <w:rPr>
                <w:rFonts w:cs="Arial"/>
                <w:b w:val="0"/>
                <w:color w:val="auto"/>
                <w:sz w:val="22"/>
                <w:szCs w:val="22"/>
              </w:rPr>
              <w:t>.</w:t>
            </w:r>
          </w:p>
          <w:p w14:paraId="7CC52CE8" w14:textId="378936A3" w:rsidR="000D5292" w:rsidRPr="00976BE3" w:rsidRDefault="000D5292" w:rsidP="00976BE3">
            <w:pPr>
              <w:pStyle w:val="aTitle"/>
              <w:tabs>
                <w:tab w:val="clear" w:pos="4513"/>
              </w:tabs>
              <w:rPr>
                <w:rFonts w:cs="Arial"/>
                <w:b w:val="0"/>
                <w:noProof/>
                <w:color w:val="auto"/>
                <w:sz w:val="22"/>
                <w:szCs w:val="22"/>
              </w:rPr>
            </w:pPr>
          </w:p>
        </w:tc>
      </w:tr>
      <w:tr w:rsidR="001761E4" w14:paraId="6546A63E" w14:textId="77777777" w:rsidTr="001905F6">
        <w:trPr>
          <w:trHeight w:val="1962"/>
        </w:trPr>
        <w:tc>
          <w:tcPr>
            <w:tcW w:w="1671" w:type="dxa"/>
            <w:shd w:val="clear" w:color="auto" w:fill="F2F2F2" w:themeFill="background1" w:themeFillShade="F2"/>
          </w:tcPr>
          <w:p w14:paraId="6ECBE791" w14:textId="77777777" w:rsidR="001761E4" w:rsidRPr="00845787" w:rsidRDefault="001761E4" w:rsidP="001905F6">
            <w:pPr>
              <w:pStyle w:val="aTitle"/>
              <w:tabs>
                <w:tab w:val="clear" w:pos="4513"/>
              </w:tabs>
              <w:rPr>
                <w:rFonts w:cs="Arial"/>
                <w:noProof/>
                <w:color w:val="auto"/>
                <w:sz w:val="22"/>
              </w:rPr>
            </w:pPr>
          </w:p>
          <w:p w14:paraId="1F7F9EC3" w14:textId="77777777" w:rsidR="001761E4" w:rsidRPr="00845787" w:rsidRDefault="001761E4" w:rsidP="001905F6">
            <w:pPr>
              <w:pStyle w:val="aTitle"/>
              <w:tabs>
                <w:tab w:val="clear" w:pos="4513"/>
              </w:tabs>
              <w:rPr>
                <w:rFonts w:cs="Arial"/>
                <w:noProof/>
                <w:color w:val="auto"/>
                <w:sz w:val="22"/>
              </w:rPr>
            </w:pPr>
            <w:r w:rsidRPr="00845787">
              <w:rPr>
                <w:rFonts w:cs="Arial"/>
                <w:noProof/>
                <w:color w:val="auto"/>
                <w:sz w:val="22"/>
              </w:rPr>
              <w:t>Skills &amp; Knowledge</w:t>
            </w:r>
          </w:p>
        </w:tc>
        <w:tc>
          <w:tcPr>
            <w:tcW w:w="9102" w:type="dxa"/>
          </w:tcPr>
          <w:p w14:paraId="7DFA66B1" w14:textId="77777777" w:rsidR="001761E4" w:rsidRPr="00976BE3" w:rsidRDefault="001761E4" w:rsidP="00976BE3">
            <w:pPr>
              <w:pStyle w:val="aTitle"/>
              <w:tabs>
                <w:tab w:val="clear" w:pos="4513"/>
                <w:tab w:val="clear" w:pos="9026"/>
              </w:tabs>
              <w:ind w:left="360"/>
              <w:rPr>
                <w:rFonts w:cs="Arial"/>
                <w:b w:val="0"/>
                <w:noProof/>
                <w:color w:val="auto"/>
                <w:sz w:val="22"/>
                <w:szCs w:val="22"/>
              </w:rPr>
            </w:pPr>
          </w:p>
          <w:p w14:paraId="133F1924" w14:textId="78C3DB48" w:rsidR="004C2875" w:rsidRPr="00976BE3" w:rsidRDefault="004C2875" w:rsidP="00976BE3">
            <w:pPr>
              <w:pStyle w:val="ListParagraph"/>
              <w:numPr>
                <w:ilvl w:val="0"/>
                <w:numId w:val="9"/>
              </w:numPr>
              <w:rPr>
                <w:rFonts w:ascii="Arial" w:hAnsi="Arial"/>
              </w:rPr>
            </w:pPr>
            <w:r w:rsidRPr="00976BE3">
              <w:rPr>
                <w:rFonts w:ascii="Arial" w:hAnsi="Arial"/>
              </w:rPr>
              <w:t>Knowledge of the business landscape, particularly manufacturing, technology, professional services</w:t>
            </w:r>
            <w:r w:rsidR="00976BE3" w:rsidRPr="00976BE3">
              <w:rPr>
                <w:rFonts w:ascii="Arial" w:hAnsi="Arial"/>
              </w:rPr>
              <w:t>.</w:t>
            </w:r>
          </w:p>
          <w:p w14:paraId="7C1E9168" w14:textId="4B676233" w:rsidR="004C2875" w:rsidRPr="00976BE3" w:rsidRDefault="004C2875" w:rsidP="00976BE3">
            <w:pPr>
              <w:pStyle w:val="ListParagraph"/>
              <w:numPr>
                <w:ilvl w:val="0"/>
                <w:numId w:val="9"/>
              </w:numPr>
              <w:rPr>
                <w:rFonts w:ascii="Arial" w:hAnsi="Arial"/>
              </w:rPr>
            </w:pPr>
            <w:r w:rsidRPr="00976BE3">
              <w:rPr>
                <w:rFonts w:ascii="Arial" w:hAnsi="Arial"/>
              </w:rPr>
              <w:t>Excellent copy writing/editing skills</w:t>
            </w:r>
            <w:r w:rsidR="00976BE3" w:rsidRPr="00976BE3">
              <w:rPr>
                <w:rFonts w:ascii="Arial" w:hAnsi="Arial"/>
              </w:rPr>
              <w:t>.</w:t>
            </w:r>
          </w:p>
          <w:p w14:paraId="64869D44" w14:textId="250B1A30" w:rsidR="004C2875" w:rsidRPr="00976BE3" w:rsidRDefault="004C2875" w:rsidP="00976BE3">
            <w:pPr>
              <w:pStyle w:val="ListParagraph"/>
              <w:numPr>
                <w:ilvl w:val="0"/>
                <w:numId w:val="9"/>
              </w:numPr>
              <w:rPr>
                <w:rFonts w:ascii="Arial" w:hAnsi="Arial"/>
              </w:rPr>
            </w:pPr>
            <w:r w:rsidRPr="00976BE3">
              <w:rPr>
                <w:rFonts w:ascii="Arial" w:hAnsi="Arial"/>
              </w:rPr>
              <w:t>Tact and diplomacy in dealing with circumstances where things have not gone to plan</w:t>
            </w:r>
            <w:r w:rsidR="00976BE3" w:rsidRPr="00976BE3">
              <w:rPr>
                <w:rFonts w:ascii="Arial" w:hAnsi="Arial"/>
              </w:rPr>
              <w:t>.</w:t>
            </w:r>
          </w:p>
          <w:p w14:paraId="3B4D3BBD" w14:textId="175B5072" w:rsidR="001761E4" w:rsidRPr="00976BE3" w:rsidRDefault="001761E4" w:rsidP="00976BE3">
            <w:pPr>
              <w:pStyle w:val="ListParagraph"/>
              <w:numPr>
                <w:ilvl w:val="0"/>
                <w:numId w:val="9"/>
              </w:numPr>
              <w:rPr>
                <w:rFonts w:ascii="Arial" w:hAnsi="Arial"/>
              </w:rPr>
            </w:pPr>
            <w:r w:rsidRPr="00976BE3">
              <w:rPr>
                <w:rFonts w:ascii="Arial" w:hAnsi="Arial"/>
              </w:rPr>
              <w:t>Excellent computer skills across a range of digital packages and online web-based tools</w:t>
            </w:r>
            <w:r w:rsidR="00976BE3" w:rsidRPr="00976BE3">
              <w:rPr>
                <w:rFonts w:ascii="Arial" w:hAnsi="Arial"/>
              </w:rPr>
              <w:t>.</w:t>
            </w:r>
          </w:p>
          <w:p w14:paraId="6BE883EB" w14:textId="50FC99CD" w:rsidR="004C2875" w:rsidRPr="00976BE3" w:rsidRDefault="001761E4" w:rsidP="00976BE3">
            <w:pPr>
              <w:pStyle w:val="ListParagraph"/>
              <w:numPr>
                <w:ilvl w:val="0"/>
                <w:numId w:val="9"/>
              </w:numPr>
              <w:rPr>
                <w:rFonts w:ascii="Arial" w:hAnsi="Arial"/>
              </w:rPr>
            </w:pPr>
            <w:r w:rsidRPr="00976BE3">
              <w:rPr>
                <w:rFonts w:ascii="Arial" w:hAnsi="Arial"/>
              </w:rPr>
              <w:t>Knowledge of evaluation tools and techniques for events</w:t>
            </w:r>
            <w:r w:rsidR="00976BE3" w:rsidRPr="00976BE3">
              <w:rPr>
                <w:rFonts w:ascii="Arial" w:hAnsi="Arial"/>
              </w:rPr>
              <w:t>.</w:t>
            </w:r>
          </w:p>
          <w:p w14:paraId="3159BBB6" w14:textId="36F878EB" w:rsidR="001761E4" w:rsidRPr="00976BE3" w:rsidRDefault="001761E4" w:rsidP="00976BE3">
            <w:pPr>
              <w:pStyle w:val="ListParagraph"/>
              <w:numPr>
                <w:ilvl w:val="0"/>
                <w:numId w:val="9"/>
              </w:numPr>
              <w:rPr>
                <w:rFonts w:ascii="Arial" w:hAnsi="Arial"/>
              </w:rPr>
            </w:pPr>
            <w:r w:rsidRPr="00976BE3">
              <w:rPr>
                <w:rFonts w:ascii="Arial" w:hAnsi="Arial"/>
              </w:rPr>
              <w:t>Sound knowledge of all aspects of event management</w:t>
            </w:r>
            <w:r w:rsidR="00976BE3" w:rsidRPr="00976BE3">
              <w:rPr>
                <w:rFonts w:ascii="Arial" w:hAnsi="Arial"/>
              </w:rPr>
              <w:t>.</w:t>
            </w:r>
          </w:p>
          <w:p w14:paraId="6C9A6FF2" w14:textId="40CAA243" w:rsidR="001761E4" w:rsidRPr="00976BE3" w:rsidRDefault="001761E4" w:rsidP="00976BE3">
            <w:pPr>
              <w:pStyle w:val="ListParagraph"/>
              <w:numPr>
                <w:ilvl w:val="0"/>
                <w:numId w:val="9"/>
              </w:numPr>
              <w:rPr>
                <w:rFonts w:ascii="Arial" w:hAnsi="Arial"/>
              </w:rPr>
            </w:pPr>
            <w:r w:rsidRPr="00976BE3">
              <w:rPr>
                <w:rFonts w:ascii="Arial" w:hAnsi="Arial"/>
              </w:rPr>
              <w:t>Excellent ability to communicate clearly and effectively in verbal and written form to a wide range of audiences</w:t>
            </w:r>
            <w:r w:rsidR="00976BE3" w:rsidRPr="00976BE3">
              <w:rPr>
                <w:rFonts w:ascii="Arial" w:hAnsi="Arial"/>
              </w:rPr>
              <w:t>.</w:t>
            </w:r>
          </w:p>
          <w:p w14:paraId="65C79121" w14:textId="2EEFBC62" w:rsidR="001761E4" w:rsidRPr="00976BE3" w:rsidRDefault="001761E4" w:rsidP="00976BE3">
            <w:pPr>
              <w:pStyle w:val="ListParagraph"/>
              <w:numPr>
                <w:ilvl w:val="0"/>
                <w:numId w:val="9"/>
              </w:numPr>
              <w:rPr>
                <w:rFonts w:ascii="Arial" w:hAnsi="Arial"/>
              </w:rPr>
            </w:pPr>
            <w:r w:rsidRPr="00976BE3">
              <w:rPr>
                <w:rFonts w:ascii="Arial" w:hAnsi="Arial"/>
              </w:rPr>
              <w:t>Understanding of how to manage and respond to a varied group of stakeholders</w:t>
            </w:r>
            <w:r w:rsidR="00976BE3" w:rsidRPr="00976BE3">
              <w:rPr>
                <w:rFonts w:ascii="Arial" w:hAnsi="Arial"/>
              </w:rPr>
              <w:t>.</w:t>
            </w:r>
          </w:p>
          <w:p w14:paraId="07040657" w14:textId="2669E280" w:rsidR="001761E4" w:rsidRPr="00976BE3" w:rsidRDefault="001761E4" w:rsidP="00976BE3">
            <w:pPr>
              <w:pStyle w:val="ListParagraph"/>
              <w:numPr>
                <w:ilvl w:val="0"/>
                <w:numId w:val="9"/>
              </w:numPr>
              <w:rPr>
                <w:rFonts w:ascii="Arial" w:hAnsi="Arial"/>
              </w:rPr>
            </w:pPr>
            <w:r w:rsidRPr="00976BE3">
              <w:rPr>
                <w:rFonts w:ascii="Arial" w:hAnsi="Arial"/>
              </w:rPr>
              <w:t>Working within budget controls</w:t>
            </w:r>
            <w:r w:rsidR="00976BE3" w:rsidRPr="00976BE3">
              <w:rPr>
                <w:rFonts w:ascii="Arial" w:hAnsi="Arial"/>
              </w:rPr>
              <w:t>.</w:t>
            </w:r>
          </w:p>
          <w:p w14:paraId="3CC5F701" w14:textId="27CCCD98" w:rsidR="001761E4" w:rsidRPr="00976BE3" w:rsidRDefault="001761E4" w:rsidP="00976BE3">
            <w:pPr>
              <w:pStyle w:val="ListParagraph"/>
              <w:numPr>
                <w:ilvl w:val="0"/>
                <w:numId w:val="9"/>
              </w:numPr>
              <w:rPr>
                <w:rFonts w:ascii="Arial" w:hAnsi="Arial"/>
              </w:rPr>
            </w:pPr>
            <w:r w:rsidRPr="00976BE3">
              <w:rPr>
                <w:rFonts w:ascii="Arial" w:hAnsi="Arial"/>
              </w:rPr>
              <w:t>Advising other team members of best practice</w:t>
            </w:r>
            <w:r w:rsidR="00976BE3" w:rsidRPr="00976BE3">
              <w:rPr>
                <w:rFonts w:ascii="Arial" w:hAnsi="Arial"/>
              </w:rPr>
              <w:t>.</w:t>
            </w:r>
          </w:p>
          <w:p w14:paraId="11A1BAE8" w14:textId="76F7FABC" w:rsidR="001761E4" w:rsidRPr="00976BE3" w:rsidRDefault="001761E4" w:rsidP="00976BE3">
            <w:pPr>
              <w:pStyle w:val="ListParagraph"/>
              <w:widowControl w:val="0"/>
              <w:numPr>
                <w:ilvl w:val="0"/>
                <w:numId w:val="9"/>
              </w:numPr>
              <w:suppressAutoHyphens/>
              <w:rPr>
                <w:rFonts w:ascii="Arial" w:hAnsi="Arial"/>
                <w:color w:val="000000"/>
              </w:rPr>
            </w:pPr>
            <w:r w:rsidRPr="00976BE3">
              <w:rPr>
                <w:rFonts w:ascii="Arial" w:hAnsi="Arial"/>
              </w:rPr>
              <w:t>Customer services skills</w:t>
            </w:r>
            <w:r w:rsidR="00976BE3" w:rsidRPr="00976BE3">
              <w:rPr>
                <w:rFonts w:ascii="Arial" w:hAnsi="Arial"/>
              </w:rPr>
              <w:t>.</w:t>
            </w:r>
          </w:p>
          <w:p w14:paraId="22E1C1FA" w14:textId="37BEE395" w:rsidR="001761E4" w:rsidRPr="00976BE3" w:rsidRDefault="001761E4" w:rsidP="00976BE3">
            <w:pPr>
              <w:pStyle w:val="aTitle"/>
              <w:tabs>
                <w:tab w:val="clear" w:pos="4513"/>
                <w:tab w:val="clear" w:pos="9026"/>
              </w:tabs>
              <w:rPr>
                <w:rFonts w:cs="Arial"/>
                <w:b w:val="0"/>
                <w:i/>
                <w:noProof/>
                <w:color w:val="auto"/>
                <w:sz w:val="22"/>
                <w:szCs w:val="22"/>
              </w:rPr>
            </w:pPr>
          </w:p>
        </w:tc>
        <w:tc>
          <w:tcPr>
            <w:tcW w:w="4961" w:type="dxa"/>
          </w:tcPr>
          <w:p w14:paraId="49DB5CF4" w14:textId="77777777" w:rsidR="001761E4" w:rsidRPr="00976BE3" w:rsidRDefault="001761E4" w:rsidP="00976BE3">
            <w:pPr>
              <w:pStyle w:val="aTitle"/>
              <w:tabs>
                <w:tab w:val="clear" w:pos="4513"/>
              </w:tabs>
              <w:ind w:left="360"/>
              <w:rPr>
                <w:rFonts w:cs="Arial"/>
                <w:b w:val="0"/>
                <w:noProof/>
                <w:color w:val="auto"/>
                <w:sz w:val="22"/>
                <w:szCs w:val="22"/>
              </w:rPr>
            </w:pPr>
          </w:p>
          <w:p w14:paraId="0CDA2BD9" w14:textId="49238123" w:rsidR="004C2875" w:rsidRPr="00976BE3" w:rsidRDefault="004C2875" w:rsidP="00976BE3">
            <w:pPr>
              <w:pStyle w:val="ListParagraph"/>
              <w:numPr>
                <w:ilvl w:val="0"/>
                <w:numId w:val="9"/>
              </w:numPr>
              <w:rPr>
                <w:rFonts w:ascii="Arial" w:hAnsi="Arial"/>
              </w:rPr>
            </w:pPr>
            <w:r w:rsidRPr="00976BE3">
              <w:rPr>
                <w:rFonts w:ascii="Arial" w:hAnsi="Arial"/>
              </w:rPr>
              <w:t>Organisational frameworks and evaluation techniques.</w:t>
            </w:r>
          </w:p>
          <w:p w14:paraId="28D0DAAE" w14:textId="77777777" w:rsidR="004C2875" w:rsidRPr="00976BE3" w:rsidRDefault="004C2875" w:rsidP="00976BE3">
            <w:pPr>
              <w:pStyle w:val="BodyText"/>
              <w:numPr>
                <w:ilvl w:val="0"/>
                <w:numId w:val="9"/>
              </w:numPr>
              <w:spacing w:after="0"/>
              <w:rPr>
                <w:rFonts w:ascii="Arial" w:hAnsi="Arial"/>
                <w:sz w:val="22"/>
                <w:szCs w:val="22"/>
              </w:rPr>
            </w:pPr>
            <w:r w:rsidRPr="00976BE3">
              <w:rPr>
                <w:rFonts w:ascii="Arial" w:hAnsi="Arial"/>
                <w:sz w:val="22"/>
                <w:szCs w:val="22"/>
              </w:rPr>
              <w:t xml:space="preserve">Ability to network and quickly build rapport with people. </w:t>
            </w:r>
          </w:p>
          <w:p w14:paraId="7F89D1E8" w14:textId="2B2B4797" w:rsidR="001761E4" w:rsidRPr="00976BE3" w:rsidRDefault="001761E4" w:rsidP="00976BE3">
            <w:pPr>
              <w:pStyle w:val="aTitle"/>
              <w:tabs>
                <w:tab w:val="clear" w:pos="4513"/>
              </w:tabs>
              <w:rPr>
                <w:rFonts w:cs="Arial"/>
                <w:b w:val="0"/>
                <w:noProof/>
                <w:color w:val="auto"/>
                <w:sz w:val="22"/>
                <w:szCs w:val="22"/>
              </w:rPr>
            </w:pPr>
          </w:p>
        </w:tc>
      </w:tr>
      <w:tr w:rsidR="001761E4" w14:paraId="283DD3EE" w14:textId="77777777" w:rsidTr="001905F6">
        <w:trPr>
          <w:trHeight w:val="2794"/>
        </w:trPr>
        <w:tc>
          <w:tcPr>
            <w:tcW w:w="1671" w:type="dxa"/>
            <w:shd w:val="clear" w:color="auto" w:fill="F2F2F2" w:themeFill="background1" w:themeFillShade="F2"/>
          </w:tcPr>
          <w:p w14:paraId="62648731" w14:textId="77777777" w:rsidR="001761E4" w:rsidRPr="00845787" w:rsidRDefault="001761E4" w:rsidP="001905F6">
            <w:pPr>
              <w:pStyle w:val="aTitle"/>
              <w:tabs>
                <w:tab w:val="clear" w:pos="4513"/>
              </w:tabs>
              <w:rPr>
                <w:rFonts w:cs="Arial"/>
                <w:noProof/>
                <w:color w:val="auto"/>
                <w:sz w:val="22"/>
              </w:rPr>
            </w:pPr>
          </w:p>
          <w:p w14:paraId="45A34781" w14:textId="77777777" w:rsidR="001761E4" w:rsidRPr="00845787" w:rsidRDefault="001761E4" w:rsidP="001905F6">
            <w:pPr>
              <w:pStyle w:val="aTitle"/>
              <w:tabs>
                <w:tab w:val="clear" w:pos="4513"/>
              </w:tabs>
              <w:rPr>
                <w:rFonts w:cs="Arial"/>
                <w:noProof/>
                <w:color w:val="auto"/>
                <w:sz w:val="22"/>
              </w:rPr>
            </w:pPr>
            <w:r w:rsidRPr="00845787">
              <w:rPr>
                <w:rFonts w:cs="Arial"/>
                <w:noProof/>
                <w:color w:val="auto"/>
                <w:sz w:val="22"/>
              </w:rPr>
              <w:t>Personal Qualities</w:t>
            </w:r>
          </w:p>
        </w:tc>
        <w:tc>
          <w:tcPr>
            <w:tcW w:w="9102" w:type="dxa"/>
          </w:tcPr>
          <w:p w14:paraId="3E95B04B" w14:textId="77777777" w:rsidR="00976BE3" w:rsidRPr="00976BE3" w:rsidRDefault="00976BE3" w:rsidP="00976BE3">
            <w:pPr>
              <w:pStyle w:val="aTitle"/>
              <w:tabs>
                <w:tab w:val="clear" w:pos="4513"/>
                <w:tab w:val="clear" w:pos="9026"/>
              </w:tabs>
              <w:ind w:left="360"/>
              <w:rPr>
                <w:rFonts w:cs="Arial"/>
                <w:b w:val="0"/>
                <w:noProof/>
                <w:color w:val="auto"/>
                <w:sz w:val="22"/>
                <w:szCs w:val="22"/>
              </w:rPr>
            </w:pPr>
          </w:p>
          <w:p w14:paraId="33A9D506" w14:textId="77777777" w:rsidR="00976BE3" w:rsidRPr="00976BE3" w:rsidRDefault="004C2875" w:rsidP="00976BE3">
            <w:pPr>
              <w:pStyle w:val="aTitle"/>
              <w:numPr>
                <w:ilvl w:val="0"/>
                <w:numId w:val="9"/>
              </w:numPr>
              <w:tabs>
                <w:tab w:val="clear" w:pos="4513"/>
                <w:tab w:val="clear" w:pos="9026"/>
              </w:tabs>
              <w:rPr>
                <w:rFonts w:cs="Arial"/>
                <w:b w:val="0"/>
                <w:bCs/>
                <w:noProof/>
                <w:color w:val="000000" w:themeColor="text1"/>
                <w:sz w:val="22"/>
                <w:szCs w:val="22"/>
              </w:rPr>
            </w:pPr>
            <w:r w:rsidRPr="00976BE3">
              <w:rPr>
                <w:b w:val="0"/>
                <w:bCs/>
                <w:color w:val="000000" w:themeColor="text1"/>
                <w:sz w:val="22"/>
                <w:szCs w:val="22"/>
              </w:rPr>
              <w:t>Proactive and positive approach to customer care</w:t>
            </w:r>
            <w:r w:rsidR="00976BE3" w:rsidRPr="00976BE3">
              <w:rPr>
                <w:b w:val="0"/>
                <w:bCs/>
                <w:color w:val="000000" w:themeColor="text1"/>
                <w:sz w:val="22"/>
                <w:szCs w:val="22"/>
              </w:rPr>
              <w:t>.</w:t>
            </w:r>
          </w:p>
          <w:p w14:paraId="746F67D9" w14:textId="5DB2E937" w:rsidR="004C2875" w:rsidRPr="00976BE3" w:rsidRDefault="004C2875" w:rsidP="00976BE3">
            <w:pPr>
              <w:pStyle w:val="aTitle"/>
              <w:numPr>
                <w:ilvl w:val="0"/>
                <w:numId w:val="9"/>
              </w:numPr>
              <w:tabs>
                <w:tab w:val="clear" w:pos="4513"/>
                <w:tab w:val="clear" w:pos="9026"/>
              </w:tabs>
              <w:rPr>
                <w:rFonts w:cs="Arial"/>
                <w:b w:val="0"/>
                <w:bCs/>
                <w:noProof/>
                <w:color w:val="000000" w:themeColor="text1"/>
                <w:sz w:val="22"/>
                <w:szCs w:val="22"/>
              </w:rPr>
            </w:pPr>
            <w:r w:rsidRPr="00976BE3">
              <w:rPr>
                <w:b w:val="0"/>
                <w:bCs/>
                <w:color w:val="000000" w:themeColor="text1"/>
                <w:sz w:val="22"/>
                <w:szCs w:val="22"/>
              </w:rPr>
              <w:t>Willingness to undertake flexible working arrangements to meet service and project requirements</w:t>
            </w:r>
            <w:r w:rsidR="00976BE3" w:rsidRPr="00976BE3">
              <w:rPr>
                <w:b w:val="0"/>
                <w:bCs/>
                <w:color w:val="000000" w:themeColor="text1"/>
                <w:sz w:val="22"/>
                <w:szCs w:val="22"/>
              </w:rPr>
              <w:t>.</w:t>
            </w:r>
          </w:p>
          <w:p w14:paraId="3C042731" w14:textId="0C2F8F94" w:rsidR="004C2875" w:rsidRPr="00976BE3" w:rsidRDefault="004C2875" w:rsidP="00976BE3">
            <w:pPr>
              <w:pStyle w:val="ListParagraph"/>
              <w:numPr>
                <w:ilvl w:val="0"/>
                <w:numId w:val="9"/>
              </w:numPr>
              <w:rPr>
                <w:rFonts w:ascii="Arial" w:hAnsi="Arial"/>
              </w:rPr>
            </w:pPr>
            <w:r w:rsidRPr="00976BE3">
              <w:rPr>
                <w:rFonts w:ascii="Arial" w:hAnsi="Arial"/>
              </w:rPr>
              <w:t>Enthusiastic, confident and self-motivated</w:t>
            </w:r>
            <w:r w:rsidR="00976BE3" w:rsidRPr="00976BE3">
              <w:rPr>
                <w:rFonts w:ascii="Arial" w:hAnsi="Arial"/>
              </w:rPr>
              <w:t>.</w:t>
            </w:r>
            <w:r w:rsidRPr="00976BE3">
              <w:rPr>
                <w:rFonts w:ascii="Arial" w:hAnsi="Arial"/>
              </w:rPr>
              <w:t xml:space="preserve"> </w:t>
            </w:r>
          </w:p>
          <w:p w14:paraId="39B7D249" w14:textId="04CFAC27" w:rsidR="004C2875" w:rsidRPr="00976BE3" w:rsidRDefault="004C2875" w:rsidP="00976BE3">
            <w:pPr>
              <w:pStyle w:val="ListParagraph"/>
              <w:numPr>
                <w:ilvl w:val="0"/>
                <w:numId w:val="9"/>
              </w:numPr>
              <w:rPr>
                <w:rFonts w:ascii="Arial" w:hAnsi="Arial"/>
              </w:rPr>
            </w:pPr>
            <w:r w:rsidRPr="00976BE3">
              <w:rPr>
                <w:rFonts w:ascii="Arial" w:hAnsi="Arial"/>
              </w:rPr>
              <w:t>Ability to operate under tight pressure timelines</w:t>
            </w:r>
            <w:r w:rsidR="00976BE3" w:rsidRPr="00976BE3">
              <w:rPr>
                <w:rFonts w:ascii="Arial" w:hAnsi="Arial"/>
              </w:rPr>
              <w:t>.</w:t>
            </w:r>
          </w:p>
          <w:p w14:paraId="2F38A92F" w14:textId="207F603E" w:rsidR="004C2875" w:rsidRPr="00976BE3" w:rsidRDefault="004C2875" w:rsidP="00976BE3">
            <w:pPr>
              <w:pStyle w:val="ListParagraph"/>
              <w:numPr>
                <w:ilvl w:val="0"/>
                <w:numId w:val="9"/>
              </w:numPr>
              <w:rPr>
                <w:rFonts w:ascii="Arial" w:hAnsi="Arial"/>
              </w:rPr>
            </w:pPr>
            <w:r w:rsidRPr="00976BE3">
              <w:rPr>
                <w:rFonts w:ascii="Arial" w:hAnsi="Arial"/>
              </w:rPr>
              <w:t>Organised approach to work</w:t>
            </w:r>
            <w:r w:rsidR="00976BE3" w:rsidRPr="00976BE3">
              <w:rPr>
                <w:rFonts w:ascii="Arial" w:hAnsi="Arial"/>
              </w:rPr>
              <w:t>.</w:t>
            </w:r>
          </w:p>
          <w:p w14:paraId="60E01194" w14:textId="65F37CE6" w:rsidR="004C2875" w:rsidRPr="00976BE3" w:rsidRDefault="004C2875" w:rsidP="00976BE3">
            <w:pPr>
              <w:pStyle w:val="ListParagraph"/>
              <w:numPr>
                <w:ilvl w:val="0"/>
                <w:numId w:val="9"/>
              </w:numPr>
              <w:rPr>
                <w:rFonts w:ascii="Arial" w:hAnsi="Arial"/>
              </w:rPr>
            </w:pPr>
            <w:r w:rsidRPr="00976BE3">
              <w:rPr>
                <w:rFonts w:ascii="Arial" w:hAnsi="Arial"/>
              </w:rPr>
              <w:t>Strong ability to contribute towards effective team working for the service.</w:t>
            </w:r>
          </w:p>
          <w:p w14:paraId="6E7271EB" w14:textId="77777777" w:rsidR="001761E4" w:rsidRPr="00976BE3" w:rsidRDefault="004C2875" w:rsidP="00976BE3">
            <w:pPr>
              <w:pStyle w:val="aTitle"/>
              <w:numPr>
                <w:ilvl w:val="0"/>
                <w:numId w:val="9"/>
              </w:numPr>
              <w:tabs>
                <w:tab w:val="clear" w:pos="4513"/>
                <w:tab w:val="clear" w:pos="9026"/>
              </w:tabs>
              <w:rPr>
                <w:rFonts w:cs="Arial"/>
                <w:b w:val="0"/>
                <w:color w:val="auto"/>
                <w:sz w:val="22"/>
                <w:szCs w:val="22"/>
              </w:rPr>
            </w:pPr>
            <w:r w:rsidRPr="00976BE3">
              <w:rPr>
                <w:rFonts w:cs="Arial"/>
                <w:b w:val="0"/>
                <w:color w:val="auto"/>
                <w:sz w:val="22"/>
                <w:szCs w:val="22"/>
              </w:rPr>
              <w:t>Access to a car or means of mobility support. (If driving a current valid driving licence and appropriate insurance is required).</w:t>
            </w:r>
          </w:p>
          <w:p w14:paraId="0D3804EA" w14:textId="6A5C3537" w:rsidR="000D5292" w:rsidRPr="00976BE3" w:rsidRDefault="000D5292" w:rsidP="00976BE3">
            <w:pPr>
              <w:pStyle w:val="aTitle"/>
              <w:tabs>
                <w:tab w:val="clear" w:pos="4513"/>
                <w:tab w:val="clear" w:pos="9026"/>
              </w:tabs>
              <w:rPr>
                <w:rFonts w:cs="Arial"/>
                <w:b w:val="0"/>
                <w:i/>
                <w:noProof/>
                <w:color w:val="auto"/>
                <w:sz w:val="22"/>
                <w:szCs w:val="22"/>
              </w:rPr>
            </w:pPr>
          </w:p>
        </w:tc>
        <w:tc>
          <w:tcPr>
            <w:tcW w:w="4961" w:type="dxa"/>
          </w:tcPr>
          <w:p w14:paraId="392147C5" w14:textId="77777777" w:rsidR="001761E4" w:rsidRPr="00976BE3" w:rsidRDefault="001761E4" w:rsidP="00976BE3">
            <w:pPr>
              <w:pStyle w:val="aTitle"/>
              <w:tabs>
                <w:tab w:val="clear" w:pos="4513"/>
              </w:tabs>
              <w:ind w:left="360"/>
              <w:rPr>
                <w:rFonts w:cs="Arial"/>
                <w:b w:val="0"/>
                <w:noProof/>
                <w:color w:val="auto"/>
                <w:sz w:val="22"/>
                <w:szCs w:val="22"/>
              </w:rPr>
            </w:pPr>
          </w:p>
          <w:p w14:paraId="4CCB2456" w14:textId="3FC3E35D" w:rsidR="001761E4" w:rsidRPr="00976BE3" w:rsidRDefault="004C2875" w:rsidP="00976BE3">
            <w:pPr>
              <w:pStyle w:val="aTitle"/>
              <w:numPr>
                <w:ilvl w:val="0"/>
                <w:numId w:val="9"/>
              </w:numPr>
              <w:tabs>
                <w:tab w:val="clear" w:pos="4513"/>
                <w:tab w:val="clear" w:pos="9026"/>
              </w:tabs>
              <w:rPr>
                <w:rFonts w:cs="Arial"/>
                <w:b w:val="0"/>
                <w:noProof/>
                <w:color w:val="auto"/>
                <w:sz w:val="22"/>
                <w:szCs w:val="22"/>
              </w:rPr>
            </w:pPr>
            <w:r w:rsidRPr="00976BE3">
              <w:rPr>
                <w:rFonts w:cs="Arial"/>
                <w:b w:val="0"/>
                <w:bCs/>
                <w:color w:val="000000" w:themeColor="text1"/>
                <w:sz w:val="22"/>
                <w:szCs w:val="22"/>
              </w:rPr>
              <w:t>Ongoing commitment to Continuous Professional Development (CPD) and sector networking</w:t>
            </w:r>
            <w:r w:rsidRPr="00976BE3">
              <w:rPr>
                <w:rFonts w:cs="Arial"/>
                <w:color w:val="000000" w:themeColor="text1"/>
                <w:sz w:val="22"/>
                <w:szCs w:val="22"/>
              </w:rPr>
              <w:t>.</w:t>
            </w:r>
          </w:p>
        </w:tc>
      </w:tr>
    </w:tbl>
    <w:p w14:paraId="66F81F62" w14:textId="77777777" w:rsidR="001761E4" w:rsidRPr="00845787" w:rsidRDefault="001761E4" w:rsidP="001761E4">
      <w:pPr>
        <w:spacing w:after="200" w:line="276" w:lineRule="auto"/>
        <w:rPr>
          <w:rFonts w:asciiTheme="minorHAnsi" w:eastAsiaTheme="minorHAnsi" w:hAnsiTheme="minorHAnsi" w:cstheme="minorBidi"/>
          <w:sz w:val="2"/>
        </w:rPr>
      </w:pPr>
    </w:p>
    <w:p w14:paraId="2F5F9291" w14:textId="77777777" w:rsidR="001761E4" w:rsidRPr="00D62350" w:rsidRDefault="001761E4" w:rsidP="002364BA">
      <w:pPr>
        <w:pStyle w:val="aHeaderLevel3"/>
        <w:numPr>
          <w:ilvl w:val="0"/>
          <w:numId w:val="0"/>
        </w:numPr>
        <w:spacing w:after="0" w:line="276" w:lineRule="auto"/>
        <w:rPr>
          <w:rFonts w:ascii="Arial" w:hAnsi="Arial" w:cs="Arial"/>
          <w:sz w:val="22"/>
          <w:szCs w:val="22"/>
        </w:rPr>
      </w:pPr>
    </w:p>
    <w:p w14:paraId="03D50BDD" w14:textId="77777777" w:rsidR="007E1369" w:rsidRPr="00D62350" w:rsidRDefault="007E1369" w:rsidP="002364BA">
      <w:pPr>
        <w:pStyle w:val="Title"/>
        <w:spacing w:line="276" w:lineRule="auto"/>
        <w:rPr>
          <w:rFonts w:ascii="Arial" w:hAnsi="Arial"/>
          <w:sz w:val="22"/>
          <w:szCs w:val="22"/>
        </w:rPr>
      </w:pPr>
    </w:p>
    <w:p w14:paraId="6BB97AFB" w14:textId="77777777" w:rsidR="007E1369" w:rsidRPr="00D62350" w:rsidRDefault="007E1369" w:rsidP="002364BA">
      <w:pPr>
        <w:pStyle w:val="aHeaderLevel3"/>
        <w:numPr>
          <w:ilvl w:val="0"/>
          <w:numId w:val="0"/>
        </w:numPr>
        <w:spacing w:after="0" w:line="276" w:lineRule="auto"/>
        <w:rPr>
          <w:sz w:val="22"/>
          <w:szCs w:val="22"/>
        </w:rPr>
      </w:pPr>
    </w:p>
    <w:p w14:paraId="45AFE532" w14:textId="77777777" w:rsidR="00416D1A" w:rsidRDefault="00416D1A" w:rsidP="002364BA">
      <w:pPr>
        <w:spacing w:line="276" w:lineRule="auto"/>
      </w:pPr>
    </w:p>
    <w:sectPr w:rsidR="00416D1A"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1E1F8" w14:textId="77777777" w:rsidR="00577EAA" w:rsidRDefault="00577EAA">
      <w:r>
        <w:separator/>
      </w:r>
    </w:p>
  </w:endnote>
  <w:endnote w:type="continuationSeparator" w:id="0">
    <w:p w14:paraId="773634CD" w14:textId="77777777" w:rsidR="00577EAA" w:rsidRDefault="0057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108" w:type="dxa"/>
      <w:shd w:val="clear" w:color="auto" w:fill="FFFFFF"/>
      <w:tblLayout w:type="fixed"/>
      <w:tblLook w:val="0000" w:firstRow="0" w:lastRow="0" w:firstColumn="0" w:lastColumn="0" w:noHBand="0" w:noVBand="0"/>
    </w:tblPr>
    <w:tblGrid>
      <w:gridCol w:w="1134"/>
      <w:gridCol w:w="3920"/>
      <w:gridCol w:w="1183"/>
      <w:gridCol w:w="142"/>
      <w:gridCol w:w="4421"/>
    </w:tblGrid>
    <w:tr w:rsidR="00F277B5" w:rsidRPr="008D5868" w14:paraId="4B0B8CD9" w14:textId="77777777" w:rsidTr="00A92EC0">
      <w:trPr>
        <w:cantSplit/>
        <w:trHeight w:val="170"/>
      </w:trPr>
      <w:tc>
        <w:tcPr>
          <w:tcW w:w="1134" w:type="dxa"/>
          <w:shd w:val="clear" w:color="auto" w:fill="FFFFFF"/>
        </w:tcPr>
        <w:p w14:paraId="2AA2656E" w14:textId="77777777" w:rsidR="00F277B5" w:rsidRPr="008D5868" w:rsidRDefault="00BB170A" w:rsidP="00110265">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14:paraId="3319F7BE" w14:textId="77777777" w:rsidR="00F277B5" w:rsidRPr="008D5868" w:rsidRDefault="00D41A22" w:rsidP="00110265">
          <w:pPr>
            <w:pStyle w:val="Footer"/>
            <w:rPr>
              <w:rFonts w:ascii="Arial" w:hAnsi="Arial"/>
              <w:sz w:val="16"/>
              <w:szCs w:val="16"/>
            </w:rPr>
          </w:pPr>
          <w:r>
            <w:rPr>
              <w:rFonts w:ascii="Arial" w:hAnsi="Arial"/>
              <w:sz w:val="16"/>
              <w:szCs w:val="16"/>
            </w:rPr>
            <w:t>1</w:t>
          </w:r>
        </w:p>
      </w:tc>
      <w:tc>
        <w:tcPr>
          <w:tcW w:w="1325" w:type="dxa"/>
          <w:gridSpan w:val="2"/>
          <w:shd w:val="clear" w:color="auto" w:fill="FFFFFF"/>
        </w:tcPr>
        <w:p w14:paraId="0641F225" w14:textId="77777777" w:rsidR="00F277B5" w:rsidRPr="008D5868" w:rsidRDefault="00BB170A"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14:paraId="2AF318CF" w14:textId="3B6ED728" w:rsidR="00F277B5" w:rsidRPr="008D5868" w:rsidRDefault="00526FD1" w:rsidP="00110265">
          <w:pPr>
            <w:pStyle w:val="Footer"/>
            <w:rPr>
              <w:rFonts w:ascii="Arial" w:hAnsi="Arial"/>
              <w:sz w:val="16"/>
              <w:szCs w:val="16"/>
            </w:rPr>
          </w:pPr>
          <w:proofErr w:type="spellStart"/>
          <w:proofErr w:type="gramStart"/>
          <w:r>
            <w:rPr>
              <w:rFonts w:ascii="Arial" w:hAnsi="Arial"/>
              <w:sz w:val="16"/>
              <w:szCs w:val="16"/>
            </w:rPr>
            <w:t>P.Kiernan</w:t>
          </w:r>
          <w:proofErr w:type="spellEnd"/>
          <w:proofErr w:type="gramEnd"/>
        </w:p>
      </w:tc>
    </w:tr>
    <w:tr w:rsidR="00F277B5" w:rsidRPr="008D5868" w14:paraId="167A95FD" w14:textId="77777777" w:rsidTr="00A92EC0">
      <w:trPr>
        <w:cantSplit/>
        <w:trHeight w:val="170"/>
      </w:trPr>
      <w:tc>
        <w:tcPr>
          <w:tcW w:w="1134" w:type="dxa"/>
          <w:shd w:val="clear" w:color="auto" w:fill="FFFFFF"/>
        </w:tcPr>
        <w:p w14:paraId="15273DE5" w14:textId="77777777" w:rsidR="00F277B5" w:rsidRPr="008D5868" w:rsidRDefault="00BB170A"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14:paraId="1D7E4499" w14:textId="2305FB78" w:rsidR="00B070A3" w:rsidRPr="008D5868" w:rsidRDefault="000D5292" w:rsidP="00110265">
          <w:pPr>
            <w:pStyle w:val="Footer"/>
            <w:rPr>
              <w:rFonts w:ascii="Arial" w:hAnsi="Arial"/>
              <w:sz w:val="16"/>
              <w:szCs w:val="16"/>
            </w:rPr>
          </w:pPr>
          <w:r>
            <w:rPr>
              <w:rFonts w:ascii="Arial" w:hAnsi="Arial"/>
              <w:sz w:val="16"/>
              <w:szCs w:val="16"/>
            </w:rPr>
            <w:t>10</w:t>
          </w:r>
          <w:r w:rsidR="002364BA">
            <w:rPr>
              <w:rFonts w:ascii="Arial" w:hAnsi="Arial"/>
              <w:sz w:val="16"/>
              <w:szCs w:val="16"/>
            </w:rPr>
            <w:t>.0</w:t>
          </w:r>
          <w:r w:rsidR="00526FD1">
            <w:rPr>
              <w:rFonts w:ascii="Arial" w:hAnsi="Arial"/>
              <w:sz w:val="16"/>
              <w:szCs w:val="16"/>
            </w:rPr>
            <w:t>2</w:t>
          </w:r>
          <w:r w:rsidR="002364BA">
            <w:rPr>
              <w:rFonts w:ascii="Arial" w:hAnsi="Arial"/>
              <w:sz w:val="16"/>
              <w:szCs w:val="16"/>
            </w:rPr>
            <w:t>.</w:t>
          </w:r>
          <w:r w:rsidR="00526FD1">
            <w:rPr>
              <w:rFonts w:ascii="Arial" w:hAnsi="Arial"/>
              <w:sz w:val="16"/>
              <w:szCs w:val="16"/>
            </w:rPr>
            <w:t>20</w:t>
          </w:r>
        </w:p>
      </w:tc>
      <w:tc>
        <w:tcPr>
          <w:tcW w:w="1183" w:type="dxa"/>
          <w:shd w:val="clear" w:color="auto" w:fill="FFFFFF"/>
        </w:tcPr>
        <w:p w14:paraId="101A6339" w14:textId="77777777" w:rsidR="00F277B5" w:rsidRPr="008D5868" w:rsidRDefault="00BB170A" w:rsidP="00110265">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14:paraId="5F5D39AD" w14:textId="77777777" w:rsidR="00F277B5" w:rsidRPr="008D5868" w:rsidRDefault="00BB170A" w:rsidP="00110265">
          <w:pPr>
            <w:pStyle w:val="Footer"/>
            <w:rPr>
              <w:rFonts w:ascii="Arial" w:hAnsi="Arial"/>
              <w:sz w:val="16"/>
              <w:szCs w:val="16"/>
            </w:rPr>
          </w:pPr>
          <w:r>
            <w:rPr>
              <w:rFonts w:ascii="Arial" w:hAnsi="Arial"/>
              <w:sz w:val="16"/>
              <w:szCs w:val="16"/>
            </w:rPr>
            <w:t xml:space="preserve">   </w:t>
          </w:r>
        </w:p>
      </w:tc>
    </w:tr>
  </w:tbl>
  <w:p w14:paraId="77D8D336" w14:textId="77777777" w:rsidR="00935733" w:rsidRPr="00F277B5" w:rsidRDefault="00A03C72"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4770D" w14:textId="77777777" w:rsidR="00577EAA" w:rsidRDefault="00577EAA">
      <w:r>
        <w:separator/>
      </w:r>
    </w:p>
  </w:footnote>
  <w:footnote w:type="continuationSeparator" w:id="0">
    <w:p w14:paraId="70561955" w14:textId="77777777" w:rsidR="00577EAA" w:rsidRDefault="0057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977D" w14:textId="02363AD3" w:rsidR="0002344C" w:rsidRDefault="00A03C72" w:rsidP="000E15A7">
    <w:pPr>
      <w:pStyle w:val="Header"/>
      <w:tabs>
        <w:tab w:val="left" w:pos="2552"/>
      </w:tabs>
      <w:rPr>
        <w:sz w:val="16"/>
        <w:szCs w:val="16"/>
      </w:rPr>
    </w:pPr>
  </w:p>
  <w:p w14:paraId="6C523316" w14:textId="2495B59F" w:rsidR="000E15A7" w:rsidRDefault="000E1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1D36" w14:textId="77777777" w:rsidR="00E576BB" w:rsidRDefault="007E1369">
    <w:pPr>
      <w:pStyle w:val="Header"/>
      <w:jc w:val="right"/>
    </w:pPr>
    <w:r>
      <w:rPr>
        <w:noProof/>
        <w:lang w:eastAsia="en-GB"/>
      </w:rPr>
      <mc:AlternateContent>
        <mc:Choice Requires="wps">
          <w:drawing>
            <wp:anchor distT="0" distB="0" distL="114300" distR="114300" simplePos="0" relativeHeight="251660288" behindDoc="0" locked="0" layoutInCell="1" allowOverlap="1" wp14:anchorId="70A5BADA" wp14:editId="20FE2127">
              <wp:simplePos x="0" y="0"/>
              <wp:positionH relativeFrom="column">
                <wp:posOffset>-8255</wp:posOffset>
              </wp:positionH>
              <wp:positionV relativeFrom="paragraph">
                <wp:posOffset>111125</wp:posOffset>
              </wp:positionV>
              <wp:extent cx="4891405" cy="457200"/>
              <wp:effectExtent l="127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18912" w14:textId="77777777" w:rsidR="00E576BB" w:rsidRDefault="00BB170A">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198461B7" w14:textId="77777777" w:rsidR="00E576BB" w:rsidRDefault="00BB170A">
                          <w:pPr>
                            <w:pStyle w:val="Heading1"/>
                            <w:ind w:left="0" w:firstLine="0"/>
                            <w:rPr>
                              <w:b w:val="0"/>
                            </w:rPr>
                          </w:pPr>
                          <w:r>
                            <w:rPr>
                              <w:b w:val="0"/>
                            </w:rPr>
                            <w:t>Human Resources Division</w:t>
                          </w:r>
                        </w:p>
                        <w:p w14:paraId="06A56BCC" w14:textId="77777777" w:rsidR="00E576BB" w:rsidRDefault="00A03C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5BADA" id="_x0000_t202" coordsize="21600,21600" o:spt="202" path="m,l,21600r21600,l21600,xe">
              <v:stroke joinstyle="miter"/>
              <v:path gradientshapeok="t" o:connecttype="rect"/>
            </v:shapetype>
            <v:shape id="Text Box 4" o:spid="_x0000_s1026"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" filled="f" stroked="f">
              <v:textbox inset="0,0,0,0">
                <w:txbxContent>
                  <w:p w14:paraId="78D18912" w14:textId="77777777" w:rsidR="00E576BB" w:rsidRDefault="00BB170A">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198461B7" w14:textId="77777777" w:rsidR="00E576BB" w:rsidRDefault="00BB170A">
                    <w:pPr>
                      <w:pStyle w:val="Heading1"/>
                      <w:ind w:left="0" w:firstLine="0"/>
                      <w:rPr>
                        <w:b w:val="0"/>
                      </w:rPr>
                    </w:pPr>
                    <w:r>
                      <w:rPr>
                        <w:b w:val="0"/>
                      </w:rPr>
                      <w:t>Human Resources Division</w:t>
                    </w:r>
                  </w:p>
                  <w:p w14:paraId="06A56BCC" w14:textId="77777777" w:rsidR="00E576BB" w:rsidRDefault="00A03C72"/>
                </w:txbxContent>
              </v:textbox>
            </v:shape>
          </w:pict>
        </mc:Fallback>
      </mc:AlternateContent>
    </w:r>
    <w:r>
      <w:rPr>
        <w:noProof/>
        <w:lang w:eastAsia="en-GB"/>
      </w:rPr>
      <w:drawing>
        <wp:inline distT="0" distB="0" distL="0" distR="0" wp14:anchorId="504A94A2" wp14:editId="5834DEEC">
          <wp:extent cx="1440180" cy="624840"/>
          <wp:effectExtent l="0" t="0" r="7620" b="381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BB170A">
      <w:t xml:space="preserve">              </w:t>
    </w:r>
  </w:p>
  <w:p w14:paraId="269E63E8" w14:textId="77777777" w:rsidR="00E576BB" w:rsidRDefault="007E1369">
    <w:pPr>
      <w:pStyle w:val="Header"/>
      <w:jc w:val="right"/>
    </w:pPr>
    <w:r>
      <w:rPr>
        <w:noProof/>
        <w:lang w:eastAsia="en-GB"/>
      </w:rPr>
      <mc:AlternateContent>
        <mc:Choice Requires="wps">
          <w:drawing>
            <wp:anchor distT="0" distB="0" distL="114300" distR="114300" simplePos="0" relativeHeight="251661312" behindDoc="1" locked="0" layoutInCell="1" allowOverlap="1" wp14:anchorId="7F58D5ED" wp14:editId="0E13EF45">
              <wp:simplePos x="0" y="0"/>
              <wp:positionH relativeFrom="column">
                <wp:posOffset>1797050</wp:posOffset>
              </wp:positionH>
              <wp:positionV relativeFrom="paragraph">
                <wp:posOffset>1625600</wp:posOffset>
              </wp:positionV>
              <wp:extent cx="3653790" cy="4457700"/>
              <wp:effectExtent l="15875"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14:paraId="118C5097" w14:textId="77777777" w:rsidR="007E1369" w:rsidRDefault="007E1369" w:rsidP="007E136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7F58D5ED" id="Text Box 3" o:spid="_x0000_s1027"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" filled="f" stroked="f">
              <o:lock v:ext="edit" shapetype="t"/>
              <v:textbox style="mso-fit-shape-to-text:t">
                <w:txbxContent>
                  <w:p w14:paraId="118C5097" w14:textId="77777777" w:rsidR="007E1369" w:rsidRDefault="007E1369" w:rsidP="007E1369">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DCEDB72" wp14:editId="73C572C9">
              <wp:simplePos x="0" y="0"/>
              <wp:positionH relativeFrom="column">
                <wp:posOffset>-31750</wp:posOffset>
              </wp:positionH>
              <wp:positionV relativeFrom="paragraph">
                <wp:posOffset>22860</wp:posOffset>
              </wp:positionV>
              <wp:extent cx="6884035" cy="2540"/>
              <wp:effectExtent l="15875" t="13335" r="1524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C0BA0"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QwKQIAAEQEAAAOAAAAZHJzL2Uyb0RvYy54bWysU9uO2yAQfa/Uf0C8J76sky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4B87"/>
    <w:multiLevelType w:val="hybridMultilevel"/>
    <w:tmpl w:val="C720A8A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29443E38"/>
    <w:multiLevelType w:val="hybridMultilevel"/>
    <w:tmpl w:val="B6FC65F0"/>
    <w:lvl w:ilvl="0" w:tplc="176270FC">
      <w:start w:val="1"/>
      <w:numFmt w:val="bullet"/>
      <w:lvlText w:val=""/>
      <w:lvlJc w:val="left"/>
      <w:pPr>
        <w:ind w:left="720" w:hanging="360"/>
      </w:pPr>
      <w:rPr>
        <w:rFonts w:ascii="Symbol" w:hAnsi="Symbol" w:hint="default"/>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06253"/>
    <w:multiLevelType w:val="hybridMultilevel"/>
    <w:tmpl w:val="A7201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196F1A"/>
    <w:multiLevelType w:val="hybridMultilevel"/>
    <w:tmpl w:val="103AE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77A5096"/>
    <w:multiLevelType w:val="hybridMultilevel"/>
    <w:tmpl w:val="D9201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A585C"/>
    <w:multiLevelType w:val="hybridMultilevel"/>
    <w:tmpl w:val="25E8A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6BC41FE9"/>
    <w:multiLevelType w:val="hybridMultilevel"/>
    <w:tmpl w:val="B120B5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2"/>
  </w:num>
  <w:num w:numId="6">
    <w:abstractNumId w:val="8"/>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69"/>
    <w:rsid w:val="00041C03"/>
    <w:rsid w:val="0007137E"/>
    <w:rsid w:val="000D5292"/>
    <w:rsid w:val="000E15A7"/>
    <w:rsid w:val="000E79EB"/>
    <w:rsid w:val="000F1459"/>
    <w:rsid w:val="001761E4"/>
    <w:rsid w:val="00185C87"/>
    <w:rsid w:val="001A3EC9"/>
    <w:rsid w:val="00217455"/>
    <w:rsid w:val="002364BA"/>
    <w:rsid w:val="002760D9"/>
    <w:rsid w:val="002C7671"/>
    <w:rsid w:val="00323828"/>
    <w:rsid w:val="00375AAD"/>
    <w:rsid w:val="0039326B"/>
    <w:rsid w:val="00416D1A"/>
    <w:rsid w:val="00423BB4"/>
    <w:rsid w:val="004749EF"/>
    <w:rsid w:val="00492501"/>
    <w:rsid w:val="004C2875"/>
    <w:rsid w:val="004E711C"/>
    <w:rsid w:val="004F07D5"/>
    <w:rsid w:val="00501F80"/>
    <w:rsid w:val="00513042"/>
    <w:rsid w:val="00526FD1"/>
    <w:rsid w:val="00577EAA"/>
    <w:rsid w:val="005E0B5A"/>
    <w:rsid w:val="0067565C"/>
    <w:rsid w:val="006D3B95"/>
    <w:rsid w:val="00707049"/>
    <w:rsid w:val="0074672C"/>
    <w:rsid w:val="007E1369"/>
    <w:rsid w:val="00822C38"/>
    <w:rsid w:val="008537DE"/>
    <w:rsid w:val="008A4227"/>
    <w:rsid w:val="008E74E6"/>
    <w:rsid w:val="008F7E40"/>
    <w:rsid w:val="00932A1E"/>
    <w:rsid w:val="00976BE3"/>
    <w:rsid w:val="00997429"/>
    <w:rsid w:val="00A03C72"/>
    <w:rsid w:val="00B035F9"/>
    <w:rsid w:val="00B1637D"/>
    <w:rsid w:val="00B20E99"/>
    <w:rsid w:val="00BB170A"/>
    <w:rsid w:val="00C23459"/>
    <w:rsid w:val="00D030DF"/>
    <w:rsid w:val="00D41A22"/>
    <w:rsid w:val="00E5080D"/>
    <w:rsid w:val="00EC48F2"/>
    <w:rsid w:val="00F52E28"/>
    <w:rsid w:val="00F76E35"/>
    <w:rsid w:val="00F96680"/>
    <w:rsid w:val="00FD616B"/>
    <w:rsid w:val="0216A91A"/>
    <w:rsid w:val="77D9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D5CAC0"/>
  <w15:docId w15:val="{39D8D809-7FC4-489A-93D6-488EAEAE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369"/>
    <w:pPr>
      <w:spacing w:after="0" w:line="240" w:lineRule="auto"/>
    </w:pPr>
    <w:rPr>
      <w:rFonts w:ascii="Arial (W1)" w:eastAsia="Times New Roman" w:hAnsi="Arial (W1)" w:cs="Arial"/>
      <w:sz w:val="24"/>
      <w:szCs w:val="24"/>
    </w:rPr>
  </w:style>
  <w:style w:type="paragraph" w:styleId="Heading1">
    <w:name w:val="heading 1"/>
    <w:basedOn w:val="Normal"/>
    <w:next w:val="Normal"/>
    <w:link w:val="Heading1Char"/>
    <w:qFormat/>
    <w:rsid w:val="007E1369"/>
    <w:pPr>
      <w:keepNext/>
      <w:ind w:left="720" w:hanging="720"/>
      <w:jc w:val="center"/>
      <w:outlineLvl w:val="0"/>
    </w:pPr>
    <w:rPr>
      <w:rFonts w:ascii="Arial" w:hAnsi="Arial"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369"/>
    <w:rPr>
      <w:rFonts w:ascii="Arial" w:eastAsia="Times New Roman" w:hAnsi="Arial" w:cs="Times New Roman"/>
      <w:b/>
      <w:bCs/>
      <w:sz w:val="24"/>
      <w:szCs w:val="24"/>
      <w:u w:val="single"/>
    </w:rPr>
  </w:style>
  <w:style w:type="paragraph" w:styleId="Title">
    <w:name w:val="Title"/>
    <w:basedOn w:val="Normal"/>
    <w:link w:val="TitleChar"/>
    <w:qFormat/>
    <w:rsid w:val="007E1369"/>
    <w:pPr>
      <w:jc w:val="center"/>
    </w:pPr>
    <w:rPr>
      <w:b/>
      <w:bCs/>
    </w:rPr>
  </w:style>
  <w:style w:type="character" w:customStyle="1" w:styleId="TitleChar">
    <w:name w:val="Title Char"/>
    <w:basedOn w:val="DefaultParagraphFont"/>
    <w:link w:val="Title"/>
    <w:rsid w:val="007E1369"/>
    <w:rPr>
      <w:rFonts w:ascii="Arial (W1)" w:eastAsia="Times New Roman" w:hAnsi="Arial (W1)" w:cs="Arial"/>
      <w:b/>
      <w:bCs/>
      <w:sz w:val="24"/>
      <w:szCs w:val="24"/>
    </w:rPr>
  </w:style>
  <w:style w:type="paragraph" w:styleId="Header">
    <w:name w:val="header"/>
    <w:basedOn w:val="Normal"/>
    <w:link w:val="HeaderChar"/>
    <w:uiPriority w:val="99"/>
    <w:rsid w:val="007E1369"/>
    <w:pPr>
      <w:tabs>
        <w:tab w:val="center" w:pos="4153"/>
        <w:tab w:val="right" w:pos="8306"/>
      </w:tabs>
    </w:pPr>
  </w:style>
  <w:style w:type="character" w:customStyle="1" w:styleId="HeaderChar">
    <w:name w:val="Header Char"/>
    <w:basedOn w:val="DefaultParagraphFont"/>
    <w:link w:val="Header"/>
    <w:uiPriority w:val="99"/>
    <w:rsid w:val="007E1369"/>
    <w:rPr>
      <w:rFonts w:ascii="Arial (W1)" w:eastAsia="Times New Roman" w:hAnsi="Arial (W1)" w:cs="Arial"/>
      <w:sz w:val="24"/>
      <w:szCs w:val="24"/>
    </w:rPr>
  </w:style>
  <w:style w:type="paragraph" w:styleId="Footer">
    <w:name w:val="footer"/>
    <w:basedOn w:val="Normal"/>
    <w:link w:val="FooterChar"/>
    <w:rsid w:val="007E1369"/>
    <w:pPr>
      <w:tabs>
        <w:tab w:val="center" w:pos="4153"/>
        <w:tab w:val="right" w:pos="8306"/>
      </w:tabs>
    </w:pPr>
  </w:style>
  <w:style w:type="character" w:customStyle="1" w:styleId="FooterChar">
    <w:name w:val="Footer Char"/>
    <w:basedOn w:val="DefaultParagraphFont"/>
    <w:link w:val="Footer"/>
    <w:rsid w:val="007E1369"/>
    <w:rPr>
      <w:rFonts w:ascii="Arial (W1)" w:eastAsia="Times New Roman" w:hAnsi="Arial (W1)" w:cs="Arial"/>
      <w:sz w:val="24"/>
      <w:szCs w:val="24"/>
    </w:rPr>
  </w:style>
  <w:style w:type="paragraph" w:styleId="BodyTextIndent3">
    <w:name w:val="Body Text Indent 3"/>
    <w:basedOn w:val="Normal"/>
    <w:link w:val="BodyTextIndent3Char"/>
    <w:rsid w:val="007E1369"/>
    <w:pPr>
      <w:spacing w:after="120"/>
      <w:ind w:left="283"/>
    </w:pPr>
    <w:rPr>
      <w:sz w:val="16"/>
      <w:szCs w:val="16"/>
    </w:rPr>
  </w:style>
  <w:style w:type="character" w:customStyle="1" w:styleId="BodyTextIndent3Char">
    <w:name w:val="Body Text Indent 3 Char"/>
    <w:basedOn w:val="DefaultParagraphFont"/>
    <w:link w:val="BodyTextIndent3"/>
    <w:rsid w:val="007E1369"/>
    <w:rPr>
      <w:rFonts w:ascii="Arial (W1)" w:eastAsia="Times New Roman" w:hAnsi="Arial (W1)" w:cs="Arial"/>
      <w:sz w:val="16"/>
      <w:szCs w:val="16"/>
    </w:rPr>
  </w:style>
  <w:style w:type="paragraph" w:styleId="BodyText">
    <w:name w:val="Body Text"/>
    <w:basedOn w:val="Normal"/>
    <w:link w:val="BodyTextChar"/>
    <w:rsid w:val="007E1369"/>
    <w:pPr>
      <w:spacing w:after="120"/>
    </w:pPr>
  </w:style>
  <w:style w:type="character" w:customStyle="1" w:styleId="BodyTextChar">
    <w:name w:val="Body Text Char"/>
    <w:basedOn w:val="DefaultParagraphFont"/>
    <w:link w:val="BodyText"/>
    <w:rsid w:val="007E1369"/>
    <w:rPr>
      <w:rFonts w:ascii="Arial (W1)" w:eastAsia="Times New Roman" w:hAnsi="Arial (W1)" w:cs="Arial"/>
      <w:sz w:val="24"/>
      <w:szCs w:val="24"/>
    </w:rPr>
  </w:style>
  <w:style w:type="paragraph" w:customStyle="1" w:styleId="aHeaderLevel1">
    <w:name w:val="aHeader Level 1"/>
    <w:basedOn w:val="Header"/>
    <w:rsid w:val="007E1369"/>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7E1369"/>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7E1369"/>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
    <w:name w:val="Char Char Char Char Char Char Char Char1 Char"/>
    <w:basedOn w:val="Normal"/>
    <w:rsid w:val="007E136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E1369"/>
    <w:pPr>
      <w:ind w:left="720"/>
    </w:pPr>
    <w:rPr>
      <w:rFonts w:ascii="Calibri" w:eastAsia="Calibri" w:hAnsi="Calibri" w:cs="Calibri"/>
      <w:sz w:val="22"/>
      <w:szCs w:val="22"/>
      <w:lang w:eastAsia="en-GB"/>
    </w:rPr>
  </w:style>
  <w:style w:type="paragraph" w:styleId="NormalWeb">
    <w:name w:val="Normal (Web)"/>
    <w:basedOn w:val="Normal"/>
    <w:uiPriority w:val="99"/>
    <w:semiHidden/>
    <w:unhideWhenUsed/>
    <w:rsid w:val="007E1369"/>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323828"/>
    <w:rPr>
      <w:rFonts w:ascii="Tahoma" w:hAnsi="Tahoma" w:cs="Tahoma"/>
      <w:sz w:val="16"/>
      <w:szCs w:val="16"/>
    </w:rPr>
  </w:style>
  <w:style w:type="character" w:customStyle="1" w:styleId="BalloonTextChar">
    <w:name w:val="Balloon Text Char"/>
    <w:basedOn w:val="DefaultParagraphFont"/>
    <w:link w:val="BalloonText"/>
    <w:uiPriority w:val="99"/>
    <w:semiHidden/>
    <w:rsid w:val="00323828"/>
    <w:rPr>
      <w:rFonts w:ascii="Tahoma" w:eastAsia="Times New Roman" w:hAnsi="Tahoma" w:cs="Tahoma"/>
      <w:sz w:val="16"/>
      <w:szCs w:val="16"/>
    </w:rPr>
  </w:style>
  <w:style w:type="table" w:styleId="TableGrid">
    <w:name w:val="Table Grid"/>
    <w:basedOn w:val="TableNormal"/>
    <w:uiPriority w:val="59"/>
    <w:rsid w:val="000E15A7"/>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Title">
    <w:name w:val="aTitle"/>
    <w:basedOn w:val="Header"/>
    <w:link w:val="aTitleChar"/>
    <w:qFormat/>
    <w:rsid w:val="001761E4"/>
    <w:pPr>
      <w:tabs>
        <w:tab w:val="clear" w:pos="4153"/>
        <w:tab w:val="clear" w:pos="8306"/>
        <w:tab w:val="center" w:pos="4513"/>
        <w:tab w:val="right" w:pos="9026"/>
      </w:tabs>
    </w:pPr>
    <w:rPr>
      <w:rFonts w:ascii="Arial" w:hAnsi="Arial" w:cs="Times New Roman"/>
      <w:b/>
      <w:color w:val="44546A" w:themeColor="text2"/>
      <w:sz w:val="72"/>
      <w:lang w:bidi="en-US"/>
    </w:rPr>
  </w:style>
  <w:style w:type="character" w:customStyle="1" w:styleId="aTitleChar">
    <w:name w:val="aTitle Char"/>
    <w:basedOn w:val="HeaderChar"/>
    <w:link w:val="aTitle"/>
    <w:rsid w:val="001761E4"/>
    <w:rPr>
      <w:rFonts w:ascii="Arial" w:eastAsia="Times New Roman" w:hAnsi="Arial" w:cs="Times New Roman"/>
      <w:b/>
      <w:color w:val="44546A" w:themeColor="text2"/>
      <w:sz w:val="7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838831">
      <w:bodyDiv w:val="1"/>
      <w:marLeft w:val="0"/>
      <w:marRight w:val="0"/>
      <w:marTop w:val="0"/>
      <w:marBottom w:val="0"/>
      <w:divBdr>
        <w:top w:val="none" w:sz="0" w:space="0" w:color="auto"/>
        <w:left w:val="none" w:sz="0" w:space="0" w:color="auto"/>
        <w:bottom w:val="none" w:sz="0" w:space="0" w:color="auto"/>
        <w:right w:val="none" w:sz="0" w:space="0" w:color="auto"/>
      </w:divBdr>
    </w:div>
    <w:div w:id="128079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7ECA4-8401-46F5-8467-6378F4214AC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4B5F611-30AC-4B0F-9254-31FD4DA2BD85}">
  <ds:schemaRefs>
    <ds:schemaRef ds:uri="http://schemas.microsoft.com/sharepoint/v3/contenttype/forms"/>
  </ds:schemaRefs>
</ds:datastoreItem>
</file>

<file path=customXml/itemProps3.xml><?xml version="1.0" encoding="utf-8"?>
<ds:datastoreItem xmlns:ds="http://schemas.openxmlformats.org/officeDocument/2006/customXml" ds:itemID="{CF36D099-D9DA-4E9F-B292-86C04CE1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johns</dc:creator>
  <cp:lastModifiedBy>Kay McEleavey</cp:lastModifiedBy>
  <cp:revision>4</cp:revision>
  <cp:lastPrinted>2015-06-15T07:44:00Z</cp:lastPrinted>
  <dcterms:created xsi:type="dcterms:W3CDTF">2020-03-12T16:07:00Z</dcterms:created>
  <dcterms:modified xsi:type="dcterms:W3CDTF">2021-04-27T08:01:00Z</dcterms:modified>
</cp:coreProperties>
</file>