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953B" w14:textId="40960DE3" w:rsidR="00C25D2C" w:rsidRDefault="00C25D2C" w:rsidP="00C25D2C">
      <w:pPr>
        <w:rPr>
          <w:b/>
          <w:bCs/>
          <w:sz w:val="24"/>
          <w:szCs w:val="24"/>
        </w:rPr>
      </w:pPr>
      <w:r w:rsidRPr="00CA5FD5">
        <w:rPr>
          <w:rFonts w:ascii="Calibri" w:hAnsi="Calibri" w:cs="Calibri"/>
          <w:noProof/>
          <w:szCs w:val="24"/>
        </w:rPr>
        <w:drawing>
          <wp:anchor distT="0" distB="0" distL="114300" distR="114300" simplePos="0" relativeHeight="251658240" behindDoc="1" locked="0" layoutInCell="1" allowOverlap="1" wp14:anchorId="352BEB86" wp14:editId="095307E5">
            <wp:simplePos x="0" y="0"/>
            <wp:positionH relativeFrom="column">
              <wp:posOffset>-419100</wp:posOffset>
            </wp:positionH>
            <wp:positionV relativeFrom="paragraph">
              <wp:posOffset>-1905</wp:posOffset>
            </wp:positionV>
            <wp:extent cx="3268800" cy="8856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8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13BE0" w14:textId="6B92CF1F" w:rsidR="00C25D2C" w:rsidRDefault="00C25D2C" w:rsidP="00C25D2C">
      <w:pPr>
        <w:rPr>
          <w:b/>
          <w:bCs/>
          <w:sz w:val="24"/>
          <w:szCs w:val="24"/>
        </w:rPr>
      </w:pPr>
    </w:p>
    <w:p w14:paraId="7A20D4CA" w14:textId="58904563" w:rsidR="00C25D2C" w:rsidRDefault="00C25D2C" w:rsidP="00C25D2C">
      <w:pPr>
        <w:rPr>
          <w:b/>
          <w:bCs/>
          <w:sz w:val="24"/>
          <w:szCs w:val="24"/>
        </w:rPr>
      </w:pPr>
    </w:p>
    <w:p w14:paraId="4AB04181" w14:textId="1D226D38" w:rsidR="00C25D2C" w:rsidRDefault="00C25D2C" w:rsidP="00C25D2C">
      <w:pPr>
        <w:spacing w:after="0"/>
        <w:jc w:val="center"/>
        <w:rPr>
          <w:b/>
          <w:bCs/>
          <w:sz w:val="24"/>
          <w:szCs w:val="24"/>
        </w:rPr>
      </w:pPr>
    </w:p>
    <w:p w14:paraId="4CC4BCCF" w14:textId="77777777" w:rsidR="002C72FD" w:rsidRDefault="002C72FD" w:rsidP="00C25D2C">
      <w:pPr>
        <w:spacing w:after="0"/>
        <w:jc w:val="center"/>
        <w:rPr>
          <w:b/>
          <w:bCs/>
          <w:sz w:val="24"/>
          <w:szCs w:val="24"/>
        </w:rPr>
      </w:pPr>
    </w:p>
    <w:p w14:paraId="7C885DAB" w14:textId="51627F08" w:rsidR="00B129C2" w:rsidRDefault="00B129C2" w:rsidP="00C25D2C">
      <w:pPr>
        <w:spacing w:after="0"/>
        <w:jc w:val="center"/>
        <w:rPr>
          <w:b/>
          <w:bCs/>
          <w:sz w:val="24"/>
          <w:szCs w:val="24"/>
        </w:rPr>
      </w:pPr>
      <w:r w:rsidRPr="00C25D2C">
        <w:rPr>
          <w:b/>
          <w:bCs/>
          <w:sz w:val="24"/>
          <w:szCs w:val="24"/>
        </w:rPr>
        <w:t>DARLINGTON BOROUGH COUNCIL</w:t>
      </w:r>
    </w:p>
    <w:p w14:paraId="0859EB89" w14:textId="77777777" w:rsidR="00C25D2C" w:rsidRPr="00C25D2C" w:rsidRDefault="00C25D2C" w:rsidP="00C25D2C">
      <w:pPr>
        <w:spacing w:after="0"/>
        <w:jc w:val="center"/>
        <w:rPr>
          <w:b/>
          <w:bCs/>
          <w:sz w:val="24"/>
          <w:szCs w:val="24"/>
        </w:rPr>
      </w:pPr>
    </w:p>
    <w:p w14:paraId="167E7324" w14:textId="7FC556BF" w:rsidR="00B129C2" w:rsidRDefault="00B129C2" w:rsidP="00C25D2C">
      <w:pPr>
        <w:spacing w:after="0"/>
        <w:jc w:val="center"/>
        <w:rPr>
          <w:b/>
          <w:bCs/>
          <w:sz w:val="24"/>
          <w:szCs w:val="24"/>
        </w:rPr>
      </w:pPr>
      <w:r w:rsidRPr="00C25D2C">
        <w:rPr>
          <w:b/>
          <w:bCs/>
          <w:sz w:val="24"/>
          <w:szCs w:val="24"/>
        </w:rPr>
        <w:t>SERVICES</w:t>
      </w:r>
      <w:r w:rsidR="00C25D2C">
        <w:rPr>
          <w:b/>
          <w:bCs/>
          <w:sz w:val="24"/>
          <w:szCs w:val="24"/>
        </w:rPr>
        <w:t xml:space="preserve"> GROUP</w:t>
      </w:r>
    </w:p>
    <w:p w14:paraId="2ABE37AA" w14:textId="77777777" w:rsidR="00C25D2C" w:rsidRPr="00C25D2C" w:rsidRDefault="00C25D2C" w:rsidP="00C25D2C">
      <w:pPr>
        <w:spacing w:after="0"/>
        <w:jc w:val="center"/>
        <w:rPr>
          <w:b/>
          <w:bCs/>
          <w:sz w:val="24"/>
          <w:szCs w:val="24"/>
        </w:rPr>
      </w:pPr>
    </w:p>
    <w:p w14:paraId="0C13F609" w14:textId="5E6A3E1C" w:rsidR="00B129C2" w:rsidRDefault="00B129C2" w:rsidP="00C25D2C">
      <w:pPr>
        <w:spacing w:after="0"/>
        <w:jc w:val="center"/>
        <w:rPr>
          <w:b/>
          <w:bCs/>
          <w:sz w:val="24"/>
          <w:szCs w:val="24"/>
        </w:rPr>
      </w:pPr>
      <w:r w:rsidRPr="00C25D2C">
        <w:rPr>
          <w:b/>
          <w:bCs/>
          <w:sz w:val="24"/>
          <w:szCs w:val="24"/>
        </w:rPr>
        <w:t>JOB DESCRIPTION</w:t>
      </w:r>
    </w:p>
    <w:p w14:paraId="2CDDB1B5" w14:textId="77777777" w:rsidR="00C25D2C" w:rsidRPr="00C25D2C" w:rsidRDefault="00C25D2C" w:rsidP="00C25D2C">
      <w:pPr>
        <w:spacing w:after="0"/>
        <w:jc w:val="center"/>
        <w:rPr>
          <w:b/>
          <w:bCs/>
          <w:sz w:val="24"/>
          <w:szCs w:val="24"/>
        </w:rPr>
      </w:pPr>
    </w:p>
    <w:tbl>
      <w:tblPr>
        <w:tblW w:w="10476" w:type="dxa"/>
        <w:tblLook w:val="04A0" w:firstRow="1" w:lastRow="0" w:firstColumn="1" w:lastColumn="0" w:noHBand="0" w:noVBand="1"/>
      </w:tblPr>
      <w:tblGrid>
        <w:gridCol w:w="4660"/>
        <w:gridCol w:w="5816"/>
      </w:tblGrid>
      <w:tr w:rsidR="00B129C2" w:rsidRPr="00C25D2C" w14:paraId="0BCABBA8" w14:textId="77777777" w:rsidTr="00DB49DC">
        <w:trPr>
          <w:trHeight w:val="485"/>
        </w:trPr>
        <w:tc>
          <w:tcPr>
            <w:tcW w:w="4660" w:type="dxa"/>
            <w:shd w:val="clear" w:color="auto" w:fill="auto"/>
          </w:tcPr>
          <w:p w14:paraId="2A12111C" w14:textId="77777777" w:rsidR="00B129C2" w:rsidRPr="00C25D2C" w:rsidRDefault="00B129C2" w:rsidP="00C25D2C">
            <w:pPr>
              <w:rPr>
                <w:b/>
                <w:bCs/>
                <w:sz w:val="24"/>
                <w:szCs w:val="24"/>
                <w:u w:val="single"/>
              </w:rPr>
            </w:pPr>
            <w:r w:rsidRPr="00C25D2C">
              <w:rPr>
                <w:b/>
                <w:bCs/>
                <w:sz w:val="24"/>
                <w:szCs w:val="24"/>
                <w:u w:val="single"/>
              </w:rPr>
              <w:t xml:space="preserve">POST </w:t>
            </w:r>
            <w:proofErr w:type="gramStart"/>
            <w:r w:rsidRPr="00C25D2C">
              <w:rPr>
                <w:b/>
                <w:bCs/>
                <w:sz w:val="24"/>
                <w:szCs w:val="24"/>
                <w:u w:val="single"/>
              </w:rPr>
              <w:t>TITLE :</w:t>
            </w:r>
            <w:proofErr w:type="gramEnd"/>
            <w:r w:rsidRPr="00C25D2C">
              <w:rPr>
                <w:b/>
                <w:bCs/>
                <w:sz w:val="24"/>
                <w:szCs w:val="24"/>
                <w:u w:val="single"/>
              </w:rPr>
              <w:t xml:space="preserve"> </w:t>
            </w:r>
          </w:p>
          <w:p w14:paraId="60AF8647" w14:textId="6B36A2D7" w:rsidR="00C25D2C" w:rsidRPr="00C25D2C" w:rsidRDefault="00C25D2C" w:rsidP="00C25D2C">
            <w:pPr>
              <w:rPr>
                <w:b/>
                <w:bCs/>
                <w:sz w:val="24"/>
                <w:szCs w:val="24"/>
                <w:u w:val="single"/>
              </w:rPr>
            </w:pPr>
          </w:p>
        </w:tc>
        <w:tc>
          <w:tcPr>
            <w:tcW w:w="5816" w:type="dxa"/>
            <w:shd w:val="clear" w:color="auto" w:fill="auto"/>
          </w:tcPr>
          <w:p w14:paraId="6A8F0549" w14:textId="0DA0C1C7" w:rsidR="00C25D2C" w:rsidRPr="00C25D2C" w:rsidRDefault="00B129C2" w:rsidP="00C25D2C">
            <w:pPr>
              <w:rPr>
                <w:rFonts w:cstheme="minorHAnsi"/>
                <w:sz w:val="24"/>
                <w:szCs w:val="24"/>
              </w:rPr>
            </w:pPr>
            <w:r w:rsidRPr="00C25D2C">
              <w:rPr>
                <w:rFonts w:cstheme="minorHAnsi"/>
                <w:sz w:val="24"/>
                <w:szCs w:val="24"/>
              </w:rPr>
              <w:t>Plumber</w:t>
            </w:r>
          </w:p>
        </w:tc>
      </w:tr>
      <w:tr w:rsidR="00B129C2" w:rsidRPr="00C25D2C" w14:paraId="20E471D0" w14:textId="77777777" w:rsidTr="00DB49DC">
        <w:trPr>
          <w:trHeight w:val="476"/>
        </w:trPr>
        <w:tc>
          <w:tcPr>
            <w:tcW w:w="4660" w:type="dxa"/>
            <w:shd w:val="clear" w:color="auto" w:fill="auto"/>
          </w:tcPr>
          <w:p w14:paraId="4B73B5CA" w14:textId="723AE20D" w:rsidR="00DB49DC" w:rsidRPr="00C25D2C" w:rsidRDefault="00BC1FF6" w:rsidP="00C25D2C">
            <w:pPr>
              <w:rPr>
                <w:b/>
                <w:bCs/>
                <w:sz w:val="24"/>
                <w:szCs w:val="24"/>
                <w:u w:val="single"/>
              </w:rPr>
            </w:pPr>
            <w:r>
              <w:rPr>
                <w:b/>
                <w:bCs/>
                <w:sz w:val="24"/>
                <w:szCs w:val="24"/>
                <w:u w:val="single"/>
              </w:rPr>
              <w:t xml:space="preserve">PAY </w:t>
            </w:r>
            <w:proofErr w:type="gramStart"/>
            <w:r>
              <w:rPr>
                <w:b/>
                <w:bCs/>
                <w:sz w:val="24"/>
                <w:szCs w:val="24"/>
                <w:u w:val="single"/>
              </w:rPr>
              <w:t>BAND</w:t>
            </w:r>
            <w:r w:rsidR="00B129C2" w:rsidRPr="00C25D2C">
              <w:rPr>
                <w:b/>
                <w:bCs/>
                <w:sz w:val="24"/>
                <w:szCs w:val="24"/>
                <w:u w:val="single"/>
              </w:rPr>
              <w:t xml:space="preserve"> :</w:t>
            </w:r>
            <w:proofErr w:type="gramEnd"/>
          </w:p>
          <w:p w14:paraId="6AB7FDDA" w14:textId="05168186" w:rsidR="00C25D2C" w:rsidRPr="00C25D2C" w:rsidRDefault="00C25D2C" w:rsidP="00C25D2C">
            <w:pPr>
              <w:rPr>
                <w:b/>
                <w:bCs/>
                <w:sz w:val="24"/>
                <w:szCs w:val="24"/>
                <w:u w:val="single"/>
              </w:rPr>
            </w:pPr>
          </w:p>
        </w:tc>
        <w:tc>
          <w:tcPr>
            <w:tcW w:w="5816" w:type="dxa"/>
            <w:shd w:val="clear" w:color="auto" w:fill="auto"/>
          </w:tcPr>
          <w:p w14:paraId="2F9276CD" w14:textId="77777777" w:rsidR="00B129C2" w:rsidRPr="00C25D2C" w:rsidRDefault="00B129C2" w:rsidP="00C25D2C">
            <w:pPr>
              <w:rPr>
                <w:rFonts w:cstheme="minorHAnsi"/>
                <w:sz w:val="24"/>
                <w:szCs w:val="24"/>
              </w:rPr>
            </w:pPr>
            <w:r w:rsidRPr="00C25D2C">
              <w:rPr>
                <w:rFonts w:cstheme="minorHAnsi"/>
                <w:sz w:val="24"/>
                <w:szCs w:val="24"/>
              </w:rPr>
              <w:t>Cr</w:t>
            </w:r>
            <w:r w:rsidR="00DB49DC" w:rsidRPr="00C25D2C">
              <w:rPr>
                <w:rFonts w:cstheme="minorHAnsi"/>
                <w:sz w:val="24"/>
                <w:szCs w:val="24"/>
              </w:rPr>
              <w:t>a</w:t>
            </w:r>
            <w:r w:rsidRPr="00C25D2C">
              <w:rPr>
                <w:rFonts w:cstheme="minorHAnsi"/>
                <w:sz w:val="24"/>
                <w:szCs w:val="24"/>
              </w:rPr>
              <w:t>ft 2</w:t>
            </w:r>
          </w:p>
        </w:tc>
      </w:tr>
      <w:tr w:rsidR="00B129C2" w:rsidRPr="00C25D2C" w14:paraId="0648314C" w14:textId="77777777" w:rsidTr="00DB49DC">
        <w:trPr>
          <w:trHeight w:val="392"/>
        </w:trPr>
        <w:tc>
          <w:tcPr>
            <w:tcW w:w="4660" w:type="dxa"/>
            <w:shd w:val="clear" w:color="auto" w:fill="auto"/>
          </w:tcPr>
          <w:p w14:paraId="10152E92" w14:textId="77777777" w:rsidR="00B129C2" w:rsidRDefault="00B129C2" w:rsidP="00C25D2C">
            <w:pPr>
              <w:rPr>
                <w:b/>
                <w:bCs/>
                <w:sz w:val="24"/>
                <w:szCs w:val="24"/>
                <w:u w:val="single"/>
              </w:rPr>
            </w:pPr>
            <w:r w:rsidRPr="00C25D2C">
              <w:rPr>
                <w:b/>
                <w:bCs/>
                <w:sz w:val="24"/>
                <w:szCs w:val="24"/>
                <w:u w:val="single"/>
              </w:rPr>
              <w:t>REPORTING RELATIONSHIP</w:t>
            </w:r>
          </w:p>
          <w:p w14:paraId="76EEFC25" w14:textId="3B1E2F9B" w:rsidR="00C25D2C" w:rsidRPr="00C25D2C" w:rsidRDefault="00C25D2C" w:rsidP="00C25D2C">
            <w:pPr>
              <w:rPr>
                <w:b/>
                <w:bCs/>
                <w:sz w:val="24"/>
                <w:szCs w:val="24"/>
                <w:u w:val="single"/>
              </w:rPr>
            </w:pPr>
          </w:p>
        </w:tc>
        <w:tc>
          <w:tcPr>
            <w:tcW w:w="5816" w:type="dxa"/>
            <w:shd w:val="clear" w:color="auto" w:fill="auto"/>
          </w:tcPr>
          <w:p w14:paraId="494C1180" w14:textId="26F90AC0" w:rsidR="00C25D2C" w:rsidRPr="00C25D2C" w:rsidRDefault="00B129C2" w:rsidP="00C25D2C">
            <w:pPr>
              <w:rPr>
                <w:rFonts w:cstheme="minorHAnsi"/>
                <w:sz w:val="24"/>
                <w:szCs w:val="24"/>
              </w:rPr>
            </w:pPr>
            <w:r w:rsidRPr="00C25D2C">
              <w:rPr>
                <w:rFonts w:cstheme="minorHAnsi"/>
                <w:sz w:val="24"/>
                <w:szCs w:val="24"/>
              </w:rPr>
              <w:t>The post holder will report to the General Trades Supervisor.</w:t>
            </w:r>
          </w:p>
        </w:tc>
      </w:tr>
      <w:tr w:rsidR="00B129C2" w:rsidRPr="00C25D2C" w14:paraId="67306DCC" w14:textId="77777777" w:rsidTr="00DB49DC">
        <w:trPr>
          <w:trHeight w:val="392"/>
        </w:trPr>
        <w:tc>
          <w:tcPr>
            <w:tcW w:w="4660" w:type="dxa"/>
            <w:shd w:val="clear" w:color="auto" w:fill="auto"/>
          </w:tcPr>
          <w:p w14:paraId="58F90ACF" w14:textId="77777777" w:rsidR="00B129C2" w:rsidRDefault="00B129C2" w:rsidP="00C25D2C">
            <w:pPr>
              <w:rPr>
                <w:b/>
                <w:bCs/>
                <w:sz w:val="24"/>
                <w:szCs w:val="24"/>
                <w:u w:val="single"/>
              </w:rPr>
            </w:pPr>
            <w:r w:rsidRPr="00C25D2C">
              <w:rPr>
                <w:b/>
                <w:bCs/>
                <w:sz w:val="24"/>
                <w:szCs w:val="24"/>
                <w:u w:val="single"/>
              </w:rPr>
              <w:t xml:space="preserve">JOB </w:t>
            </w:r>
            <w:proofErr w:type="gramStart"/>
            <w:r w:rsidRPr="00C25D2C">
              <w:rPr>
                <w:b/>
                <w:bCs/>
                <w:sz w:val="24"/>
                <w:szCs w:val="24"/>
                <w:u w:val="single"/>
              </w:rPr>
              <w:t>PURPOSE :</w:t>
            </w:r>
            <w:proofErr w:type="gramEnd"/>
          </w:p>
          <w:p w14:paraId="1A97E343" w14:textId="3765D715" w:rsidR="00C25D2C" w:rsidRPr="00C25D2C" w:rsidRDefault="00C25D2C" w:rsidP="00C25D2C">
            <w:pPr>
              <w:rPr>
                <w:b/>
                <w:bCs/>
                <w:sz w:val="24"/>
                <w:szCs w:val="24"/>
                <w:u w:val="single"/>
              </w:rPr>
            </w:pPr>
          </w:p>
        </w:tc>
        <w:tc>
          <w:tcPr>
            <w:tcW w:w="5816" w:type="dxa"/>
            <w:shd w:val="clear" w:color="auto" w:fill="auto"/>
          </w:tcPr>
          <w:p w14:paraId="37DE535A" w14:textId="64E4C4FC" w:rsidR="00DB49DC" w:rsidRPr="00C25D2C" w:rsidRDefault="00B129C2" w:rsidP="00C25D2C">
            <w:pPr>
              <w:rPr>
                <w:rFonts w:cstheme="minorHAnsi"/>
                <w:sz w:val="24"/>
                <w:szCs w:val="24"/>
              </w:rPr>
            </w:pPr>
            <w:r w:rsidRPr="00C25D2C">
              <w:rPr>
                <w:rFonts w:cstheme="minorHAnsi"/>
                <w:sz w:val="24"/>
                <w:szCs w:val="24"/>
              </w:rPr>
              <w:t>To carry out installation, maintenance and repair work</w:t>
            </w:r>
            <w:r w:rsidR="009E58E0" w:rsidRPr="00C25D2C">
              <w:rPr>
                <w:rFonts w:cstheme="minorHAnsi"/>
                <w:sz w:val="24"/>
                <w:szCs w:val="24"/>
              </w:rPr>
              <w:t xml:space="preserve"> relevant to the trade</w:t>
            </w:r>
            <w:r w:rsidRPr="00C25D2C">
              <w:rPr>
                <w:rFonts w:cstheme="minorHAnsi"/>
                <w:sz w:val="24"/>
                <w:szCs w:val="24"/>
              </w:rPr>
              <w:t>.</w:t>
            </w:r>
          </w:p>
        </w:tc>
      </w:tr>
      <w:tr w:rsidR="00B129C2" w:rsidRPr="00C25D2C" w14:paraId="3F1C3F0F" w14:textId="77777777" w:rsidTr="00DB49DC">
        <w:trPr>
          <w:trHeight w:val="485"/>
        </w:trPr>
        <w:tc>
          <w:tcPr>
            <w:tcW w:w="4660" w:type="dxa"/>
            <w:shd w:val="clear" w:color="auto" w:fill="auto"/>
          </w:tcPr>
          <w:p w14:paraId="6F530590" w14:textId="77777777" w:rsidR="00DB49DC" w:rsidRDefault="00B129C2" w:rsidP="00C25D2C">
            <w:pPr>
              <w:rPr>
                <w:b/>
                <w:bCs/>
                <w:sz w:val="24"/>
                <w:szCs w:val="24"/>
                <w:u w:val="single"/>
              </w:rPr>
            </w:pPr>
            <w:r w:rsidRPr="00C25D2C">
              <w:rPr>
                <w:b/>
                <w:bCs/>
                <w:sz w:val="24"/>
                <w:szCs w:val="24"/>
                <w:u w:val="single"/>
              </w:rPr>
              <w:t>POST NO.</w:t>
            </w:r>
          </w:p>
          <w:p w14:paraId="08096568" w14:textId="2A0079F2" w:rsidR="00C25D2C" w:rsidRPr="00C25D2C" w:rsidRDefault="00C25D2C" w:rsidP="00C25D2C">
            <w:pPr>
              <w:rPr>
                <w:b/>
                <w:bCs/>
                <w:sz w:val="24"/>
                <w:szCs w:val="24"/>
                <w:u w:val="single"/>
              </w:rPr>
            </w:pPr>
          </w:p>
        </w:tc>
        <w:tc>
          <w:tcPr>
            <w:tcW w:w="5816" w:type="dxa"/>
            <w:shd w:val="clear" w:color="auto" w:fill="auto"/>
          </w:tcPr>
          <w:p w14:paraId="6B83ECB1" w14:textId="54980982" w:rsidR="00B129C2" w:rsidRPr="00C25D2C" w:rsidRDefault="002312CF" w:rsidP="00C25D2C">
            <w:pPr>
              <w:rPr>
                <w:rFonts w:cstheme="minorHAnsi"/>
                <w:sz w:val="24"/>
                <w:szCs w:val="24"/>
              </w:rPr>
            </w:pPr>
            <w:r w:rsidRPr="00C25D2C">
              <w:rPr>
                <w:rFonts w:cstheme="minorHAnsi"/>
                <w:sz w:val="24"/>
                <w:szCs w:val="24"/>
              </w:rPr>
              <w:t>POS00</w:t>
            </w:r>
            <w:r w:rsidR="002734C8" w:rsidRPr="00C25D2C">
              <w:rPr>
                <w:rFonts w:cstheme="minorHAnsi"/>
                <w:sz w:val="24"/>
                <w:szCs w:val="24"/>
              </w:rPr>
              <w:t>6541</w:t>
            </w:r>
          </w:p>
        </w:tc>
      </w:tr>
      <w:tr w:rsidR="00B129C2" w:rsidRPr="00C25D2C" w14:paraId="002E1E3F" w14:textId="77777777" w:rsidTr="00DB49DC">
        <w:trPr>
          <w:trHeight w:val="392"/>
        </w:trPr>
        <w:tc>
          <w:tcPr>
            <w:tcW w:w="4660" w:type="dxa"/>
            <w:shd w:val="clear" w:color="auto" w:fill="auto"/>
          </w:tcPr>
          <w:p w14:paraId="39ABE68F" w14:textId="77777777" w:rsidR="00B129C2" w:rsidRPr="00C25D2C" w:rsidRDefault="00B129C2" w:rsidP="00C25D2C">
            <w:pPr>
              <w:rPr>
                <w:b/>
                <w:bCs/>
                <w:sz w:val="24"/>
                <w:szCs w:val="24"/>
                <w:u w:val="single"/>
              </w:rPr>
            </w:pPr>
            <w:r w:rsidRPr="00C25D2C">
              <w:rPr>
                <w:b/>
                <w:bCs/>
                <w:sz w:val="24"/>
                <w:szCs w:val="24"/>
                <w:u w:val="single"/>
              </w:rPr>
              <w:t>PDR COMPETENCY FRAMEWORK</w:t>
            </w:r>
          </w:p>
        </w:tc>
        <w:tc>
          <w:tcPr>
            <w:tcW w:w="5816" w:type="dxa"/>
            <w:shd w:val="clear" w:color="auto" w:fill="auto"/>
          </w:tcPr>
          <w:p w14:paraId="589250AF" w14:textId="0E4B081B" w:rsidR="00DB49DC" w:rsidRPr="00C25D2C" w:rsidRDefault="00B129C2" w:rsidP="00C25D2C">
            <w:pPr>
              <w:rPr>
                <w:rFonts w:cstheme="minorHAnsi"/>
                <w:sz w:val="24"/>
                <w:szCs w:val="24"/>
              </w:rPr>
            </w:pPr>
            <w:r w:rsidRPr="00C25D2C">
              <w:rPr>
                <w:rFonts w:cstheme="minorHAnsi"/>
                <w:sz w:val="24"/>
                <w:szCs w:val="24"/>
              </w:rPr>
              <w:t>Level 1, Expected Competencies for all employees</w:t>
            </w:r>
          </w:p>
        </w:tc>
      </w:tr>
    </w:tbl>
    <w:p w14:paraId="036F40A7" w14:textId="5E0FE9A8" w:rsidR="00C25D2C" w:rsidRDefault="00C25D2C" w:rsidP="00C25D2C">
      <w:pPr>
        <w:rPr>
          <w:rFonts w:ascii="Calibri" w:eastAsia="Calibri" w:hAnsi="Calibri" w:cs="Calibri"/>
          <w:sz w:val="24"/>
          <w:szCs w:val="24"/>
        </w:rPr>
      </w:pPr>
      <w:bookmarkStart w:id="0" w:name="_Hlk89159589"/>
    </w:p>
    <w:p w14:paraId="3AD419B7" w14:textId="77777777" w:rsidR="00C25D2C" w:rsidRDefault="00C25D2C" w:rsidP="00C25D2C">
      <w:pPr>
        <w:rPr>
          <w:rFonts w:ascii="Calibri" w:eastAsia="Calibri" w:hAnsi="Calibri" w:cs="Calibri"/>
          <w:sz w:val="24"/>
          <w:szCs w:val="24"/>
        </w:rPr>
      </w:pPr>
    </w:p>
    <w:p w14:paraId="2E6BBFDF" w14:textId="6F82AE8D" w:rsidR="00C25D2C" w:rsidRPr="00C25D2C" w:rsidRDefault="00C25D2C" w:rsidP="00C25D2C">
      <w:pPr>
        <w:rPr>
          <w:rFonts w:ascii="Calibri" w:eastAsia="Calibri" w:hAnsi="Calibri" w:cs="Calibri"/>
          <w:sz w:val="24"/>
          <w:szCs w:val="24"/>
        </w:rPr>
      </w:pPr>
      <w:r w:rsidRPr="00C25D2C">
        <w:rPr>
          <w:rFonts w:ascii="Calibri" w:eastAsia="Calibri" w:hAnsi="Calibri" w:cs="Calibri"/>
          <w:sz w:val="24"/>
          <w:szCs w:val="24"/>
        </w:rPr>
        <w:t xml:space="preserve">All employees are required to acquaint themselves with the Council’s policies, </w:t>
      </w:r>
      <w:proofErr w:type="gramStart"/>
      <w:r w:rsidRPr="00C25D2C">
        <w:rPr>
          <w:rFonts w:ascii="Calibri" w:eastAsia="Calibri" w:hAnsi="Calibri" w:cs="Calibri"/>
          <w:sz w:val="24"/>
          <w:szCs w:val="24"/>
        </w:rPr>
        <w:t>procedures</w:t>
      </w:r>
      <w:proofErr w:type="gramEnd"/>
      <w:r w:rsidRPr="00C25D2C">
        <w:rPr>
          <w:rFonts w:ascii="Calibri" w:eastAsia="Calibri" w:hAnsi="Calibri" w:cs="Calibri"/>
          <w:sz w:val="24"/>
          <w:szCs w:val="24"/>
        </w:rPr>
        <w:t xml:space="preserve"> and Values and to abide by them at all times. Our Values are Respect, Innovate, Collaborate and Deliver and it is expected that employees will: </w:t>
      </w:r>
    </w:p>
    <w:p w14:paraId="76AC9C3C" w14:textId="77777777" w:rsidR="00C25D2C" w:rsidRPr="00C25D2C" w:rsidRDefault="00C25D2C" w:rsidP="00C25D2C">
      <w:pPr>
        <w:numPr>
          <w:ilvl w:val="0"/>
          <w:numId w:val="4"/>
        </w:numPr>
        <w:contextualSpacing/>
        <w:rPr>
          <w:rFonts w:ascii="Calibri" w:eastAsia="Calibri" w:hAnsi="Calibri" w:cs="Calibri"/>
          <w:sz w:val="24"/>
          <w:szCs w:val="24"/>
        </w:rPr>
      </w:pPr>
      <w:r w:rsidRPr="00C25D2C">
        <w:rPr>
          <w:rFonts w:ascii="Calibri" w:eastAsia="Calibri" w:hAnsi="Calibri" w:cs="Calibri"/>
          <w:sz w:val="24"/>
          <w:szCs w:val="24"/>
        </w:rPr>
        <w:t xml:space="preserve">be </w:t>
      </w:r>
      <w:r w:rsidRPr="00C25D2C">
        <w:rPr>
          <w:rFonts w:ascii="Calibri" w:eastAsia="Calibri" w:hAnsi="Calibri" w:cs="Calibri"/>
          <w:b/>
          <w:bCs/>
          <w:i/>
          <w:iCs/>
          <w:sz w:val="24"/>
          <w:szCs w:val="24"/>
        </w:rPr>
        <w:t>Respectful</w:t>
      </w:r>
      <w:r w:rsidRPr="00C25D2C">
        <w:rPr>
          <w:rFonts w:ascii="Calibri" w:eastAsia="Calibri" w:hAnsi="Calibri" w:cs="Calibri"/>
          <w:sz w:val="24"/>
          <w:szCs w:val="24"/>
        </w:rPr>
        <w:t xml:space="preserve"> towards the Council, </w:t>
      </w:r>
      <w:r w:rsidRPr="00C25D2C">
        <w:rPr>
          <w:rFonts w:ascii="Calibri" w:eastAsia="Calibri" w:hAnsi="Calibri" w:cs="Calibri"/>
          <w:sz w:val="24"/>
          <w:szCs w:val="24"/>
          <w:lang w:val="en-US"/>
        </w:rPr>
        <w:t xml:space="preserve">each other as colleagues as well as our community, residents, service users, </w:t>
      </w:r>
      <w:proofErr w:type="gramStart"/>
      <w:r w:rsidRPr="00C25D2C">
        <w:rPr>
          <w:rFonts w:ascii="Calibri" w:eastAsia="Calibri" w:hAnsi="Calibri" w:cs="Calibri"/>
          <w:sz w:val="24"/>
          <w:szCs w:val="24"/>
          <w:lang w:val="en-US"/>
        </w:rPr>
        <w:t>stakeholders</w:t>
      </w:r>
      <w:proofErr w:type="gramEnd"/>
      <w:r w:rsidRPr="00C25D2C">
        <w:rPr>
          <w:rFonts w:ascii="Calibri" w:eastAsia="Calibri" w:hAnsi="Calibri" w:cs="Calibri"/>
          <w:sz w:val="24"/>
          <w:szCs w:val="24"/>
          <w:lang w:val="en-US"/>
        </w:rPr>
        <w:t xml:space="preserve"> and wider partners.</w:t>
      </w:r>
    </w:p>
    <w:p w14:paraId="56F29BE9" w14:textId="77777777" w:rsidR="00C25D2C" w:rsidRPr="00C25D2C" w:rsidRDefault="00C25D2C" w:rsidP="00C25D2C">
      <w:pPr>
        <w:numPr>
          <w:ilvl w:val="0"/>
          <w:numId w:val="4"/>
        </w:numPr>
        <w:contextualSpacing/>
        <w:rPr>
          <w:rFonts w:ascii="Calibri" w:eastAsia="Calibri" w:hAnsi="Calibri" w:cs="Calibri"/>
          <w:sz w:val="24"/>
          <w:szCs w:val="24"/>
        </w:rPr>
      </w:pPr>
      <w:r w:rsidRPr="00C25D2C">
        <w:rPr>
          <w:rFonts w:ascii="Calibri" w:eastAsia="Calibri" w:hAnsi="Calibri" w:cs="Calibri"/>
          <w:sz w:val="24"/>
          <w:szCs w:val="24"/>
        </w:rPr>
        <w:t xml:space="preserve">be </w:t>
      </w:r>
      <w:r w:rsidRPr="00C25D2C">
        <w:rPr>
          <w:rFonts w:ascii="Calibri" w:eastAsia="Calibri" w:hAnsi="Calibri" w:cs="Calibri"/>
          <w:b/>
          <w:bCs/>
          <w:i/>
          <w:iCs/>
          <w:sz w:val="24"/>
          <w:szCs w:val="24"/>
        </w:rPr>
        <w:t>Innovative</w:t>
      </w:r>
      <w:r w:rsidRPr="00C25D2C">
        <w:rPr>
          <w:rFonts w:ascii="Calibri" w:eastAsia="Calibri" w:hAnsi="Calibri" w:cs="Calibri"/>
          <w:sz w:val="24"/>
          <w:szCs w:val="24"/>
        </w:rPr>
        <w:t xml:space="preserve"> in everything we do and voice improvements to ensure we offer quality services</w:t>
      </w:r>
    </w:p>
    <w:p w14:paraId="34542C10" w14:textId="77777777" w:rsidR="00C25D2C" w:rsidRPr="00C25D2C" w:rsidRDefault="00C25D2C" w:rsidP="00C25D2C">
      <w:pPr>
        <w:numPr>
          <w:ilvl w:val="0"/>
          <w:numId w:val="4"/>
        </w:numPr>
        <w:contextualSpacing/>
        <w:rPr>
          <w:rFonts w:ascii="Calibri" w:eastAsia="Calibri" w:hAnsi="Calibri" w:cs="Calibri"/>
          <w:sz w:val="24"/>
          <w:szCs w:val="24"/>
        </w:rPr>
      </w:pPr>
      <w:r w:rsidRPr="00C25D2C">
        <w:rPr>
          <w:rFonts w:ascii="Calibri" w:eastAsia="Calibri" w:hAnsi="Calibri" w:cs="Calibri"/>
          <w:sz w:val="24"/>
          <w:szCs w:val="24"/>
        </w:rPr>
        <w:t xml:space="preserve">act </w:t>
      </w:r>
      <w:r w:rsidRPr="00C25D2C">
        <w:rPr>
          <w:rFonts w:ascii="Calibri" w:eastAsia="Calibri" w:hAnsi="Calibri" w:cs="Calibri"/>
          <w:b/>
          <w:bCs/>
          <w:i/>
          <w:iCs/>
          <w:sz w:val="24"/>
          <w:szCs w:val="24"/>
        </w:rPr>
        <w:t>Collaboratively</w:t>
      </w:r>
      <w:r w:rsidRPr="00C25D2C">
        <w:rPr>
          <w:rFonts w:ascii="Calibri" w:eastAsia="Calibri" w:hAnsi="Calibri" w:cs="Calibri"/>
          <w:sz w:val="24"/>
          <w:szCs w:val="24"/>
        </w:rPr>
        <w:t xml:space="preserve"> and ensure our successful journey of </w:t>
      </w:r>
      <w:proofErr w:type="spellStart"/>
      <w:r w:rsidRPr="00C25D2C">
        <w:rPr>
          <w:rFonts w:ascii="Calibri" w:eastAsia="Calibri" w:hAnsi="Calibri" w:cs="Calibri"/>
          <w:sz w:val="24"/>
          <w:szCs w:val="24"/>
        </w:rPr>
        <w:t>colla</w:t>
      </w:r>
      <w:r w:rsidRPr="00C25D2C">
        <w:rPr>
          <w:rFonts w:ascii="Calibri" w:eastAsia="Calibri" w:hAnsi="Calibri" w:cs="Calibri"/>
          <w:sz w:val="24"/>
          <w:szCs w:val="24"/>
          <w:lang w:val="en-US"/>
        </w:rPr>
        <w:t>boration</w:t>
      </w:r>
      <w:proofErr w:type="spellEnd"/>
      <w:r w:rsidRPr="00C25D2C">
        <w:rPr>
          <w:rFonts w:ascii="Calibri" w:eastAsia="Calibri" w:hAnsi="Calibri" w:cs="Calibri"/>
          <w:sz w:val="24"/>
          <w:szCs w:val="24"/>
          <w:lang w:val="en-US"/>
        </w:rPr>
        <w:t xml:space="preserve"> continues to ensure that we </w:t>
      </w:r>
      <w:proofErr w:type="spellStart"/>
      <w:r w:rsidRPr="00C25D2C">
        <w:rPr>
          <w:rFonts w:ascii="Calibri" w:eastAsia="Calibri" w:hAnsi="Calibri" w:cs="Calibri"/>
          <w:sz w:val="24"/>
          <w:szCs w:val="24"/>
          <w:lang w:val="en-US"/>
        </w:rPr>
        <w:t>maximise</w:t>
      </w:r>
      <w:proofErr w:type="spellEnd"/>
      <w:r w:rsidRPr="00C25D2C">
        <w:rPr>
          <w:rFonts w:ascii="Calibri" w:eastAsia="Calibri" w:hAnsi="Calibri" w:cs="Calibri"/>
          <w:sz w:val="24"/>
          <w:szCs w:val="24"/>
          <w:lang w:val="en-US"/>
        </w:rPr>
        <w:t xml:space="preserve"> opportunities to achieve success</w:t>
      </w:r>
    </w:p>
    <w:p w14:paraId="1C2B234D" w14:textId="77777777" w:rsidR="00C25D2C" w:rsidRPr="00C25D2C" w:rsidRDefault="00C25D2C" w:rsidP="00C25D2C">
      <w:pPr>
        <w:numPr>
          <w:ilvl w:val="0"/>
          <w:numId w:val="4"/>
        </w:numPr>
        <w:contextualSpacing/>
        <w:rPr>
          <w:rFonts w:ascii="Calibri" w:eastAsia="Calibri" w:hAnsi="Calibri" w:cs="Calibri"/>
          <w:sz w:val="24"/>
          <w:szCs w:val="24"/>
          <w:lang w:val="en-US"/>
        </w:rPr>
      </w:pPr>
      <w:r w:rsidRPr="00C25D2C">
        <w:rPr>
          <w:rFonts w:ascii="Calibri" w:eastAsia="Calibri" w:hAnsi="Calibri" w:cs="Calibri"/>
          <w:b/>
          <w:bCs/>
          <w:i/>
          <w:iCs/>
          <w:sz w:val="24"/>
          <w:szCs w:val="24"/>
        </w:rPr>
        <w:t>deliver</w:t>
      </w:r>
      <w:r w:rsidRPr="00C25D2C">
        <w:rPr>
          <w:rFonts w:ascii="Calibri" w:eastAsia="Calibri" w:hAnsi="Calibri" w:cs="Calibri"/>
          <w:sz w:val="24"/>
          <w:szCs w:val="24"/>
        </w:rPr>
        <w:t xml:space="preserve"> </w:t>
      </w:r>
      <w:r w:rsidRPr="00C25D2C">
        <w:rPr>
          <w:rFonts w:ascii="Calibri" w:eastAsia="Calibri" w:hAnsi="Calibri" w:cs="Calibri"/>
          <w:sz w:val="24"/>
          <w:szCs w:val="24"/>
          <w:lang w:val="en-US"/>
        </w:rPr>
        <w:t>quality services to all and strive to always deliver the best we can with the resources available</w:t>
      </w:r>
    </w:p>
    <w:bookmarkEnd w:id="0"/>
    <w:p w14:paraId="5347DBCE" w14:textId="77777777" w:rsidR="00C25D2C" w:rsidRPr="00C25D2C" w:rsidRDefault="00C25D2C" w:rsidP="00B129C2">
      <w:pPr>
        <w:rPr>
          <w:rFonts w:cstheme="minorHAnsi"/>
          <w:b/>
          <w:sz w:val="24"/>
          <w:szCs w:val="24"/>
          <w:lang w:val="en-US"/>
        </w:rPr>
      </w:pPr>
    </w:p>
    <w:p w14:paraId="4F160B21" w14:textId="6FBAA5F4" w:rsidR="00C25D2C" w:rsidRDefault="00C25D2C" w:rsidP="00B129C2">
      <w:pPr>
        <w:rPr>
          <w:rFonts w:cstheme="minorHAnsi"/>
          <w:b/>
          <w:sz w:val="24"/>
          <w:szCs w:val="24"/>
        </w:rPr>
      </w:pPr>
    </w:p>
    <w:p w14:paraId="667D6F8F" w14:textId="77777777" w:rsidR="00C25D2C" w:rsidRDefault="00C25D2C" w:rsidP="00B129C2">
      <w:pPr>
        <w:rPr>
          <w:rFonts w:cstheme="minorHAnsi"/>
          <w:b/>
          <w:sz w:val="24"/>
          <w:szCs w:val="24"/>
        </w:rPr>
      </w:pPr>
    </w:p>
    <w:p w14:paraId="044B141B" w14:textId="06C85949" w:rsidR="00B129C2" w:rsidRPr="00C25D2C" w:rsidRDefault="00B129C2" w:rsidP="00B129C2">
      <w:pPr>
        <w:rPr>
          <w:rFonts w:cstheme="minorHAnsi"/>
          <w:b/>
          <w:sz w:val="24"/>
          <w:szCs w:val="24"/>
        </w:rPr>
      </w:pPr>
      <w:r w:rsidRPr="00C25D2C">
        <w:rPr>
          <w:rFonts w:cstheme="minorHAnsi"/>
          <w:b/>
          <w:sz w:val="24"/>
          <w:szCs w:val="24"/>
        </w:rPr>
        <w:t>MAIN DUTIES/RESPONSIBILITIES</w:t>
      </w:r>
    </w:p>
    <w:p w14:paraId="4F4F12A5" w14:textId="77777777" w:rsidR="008D3FD3" w:rsidRPr="00C25D2C" w:rsidRDefault="00B129C2"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C25D2C">
        <w:rPr>
          <w:rFonts w:cstheme="minorHAnsi"/>
          <w:sz w:val="24"/>
          <w:szCs w:val="24"/>
        </w:rPr>
        <w:t xml:space="preserve">Carry out </w:t>
      </w:r>
      <w:r w:rsidR="008D3FD3" w:rsidRPr="00C25D2C">
        <w:rPr>
          <w:rFonts w:cstheme="minorHAnsi"/>
          <w:sz w:val="24"/>
          <w:szCs w:val="24"/>
        </w:rPr>
        <w:t xml:space="preserve">a wide range of </w:t>
      </w:r>
      <w:r w:rsidRPr="00C25D2C">
        <w:rPr>
          <w:rFonts w:cstheme="minorHAnsi"/>
          <w:sz w:val="24"/>
          <w:szCs w:val="24"/>
        </w:rPr>
        <w:t>installation</w:t>
      </w:r>
      <w:r w:rsidR="007E052F" w:rsidRPr="00C25D2C">
        <w:rPr>
          <w:rFonts w:cstheme="minorHAnsi"/>
          <w:sz w:val="24"/>
          <w:szCs w:val="24"/>
        </w:rPr>
        <w:t xml:space="preserve">, </w:t>
      </w:r>
      <w:r w:rsidRPr="00C25D2C">
        <w:rPr>
          <w:rFonts w:cstheme="minorHAnsi"/>
          <w:sz w:val="24"/>
          <w:szCs w:val="24"/>
        </w:rPr>
        <w:t>maintenance and repair work</w:t>
      </w:r>
      <w:r w:rsidR="008D3FD3" w:rsidRPr="00C25D2C">
        <w:rPr>
          <w:rFonts w:cstheme="minorHAnsi"/>
          <w:sz w:val="24"/>
          <w:szCs w:val="24"/>
        </w:rPr>
        <w:t xml:space="preserve"> to a high standard as required</w:t>
      </w:r>
      <w:r w:rsidRPr="00C25D2C">
        <w:rPr>
          <w:rFonts w:cstheme="minorHAnsi"/>
          <w:sz w:val="24"/>
          <w:szCs w:val="24"/>
        </w:rPr>
        <w:t>.</w:t>
      </w:r>
    </w:p>
    <w:p w14:paraId="278B2D0E" w14:textId="77777777" w:rsidR="008D3FD3" w:rsidRPr="00C25D2C" w:rsidRDefault="008D3FD3" w:rsidP="008D3FD3">
      <w:pPr>
        <w:overflowPunct w:val="0"/>
        <w:autoSpaceDE w:val="0"/>
        <w:autoSpaceDN w:val="0"/>
        <w:adjustRightInd w:val="0"/>
        <w:spacing w:after="0" w:line="240" w:lineRule="auto"/>
        <w:textAlignment w:val="baseline"/>
        <w:rPr>
          <w:rFonts w:cstheme="minorHAnsi"/>
          <w:sz w:val="24"/>
          <w:szCs w:val="24"/>
        </w:rPr>
      </w:pPr>
    </w:p>
    <w:p w14:paraId="214C2F01" w14:textId="77777777" w:rsidR="00B129C2" w:rsidRPr="00C25D2C" w:rsidRDefault="008D3FD3"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C25D2C">
        <w:rPr>
          <w:rFonts w:cstheme="minorHAnsi"/>
          <w:sz w:val="24"/>
          <w:szCs w:val="24"/>
        </w:rPr>
        <w:t>Take a proactive approach and raise with the supervisor when repair requests may not provide the best value for money for the client.</w:t>
      </w:r>
    </w:p>
    <w:p w14:paraId="02B406B1" w14:textId="77777777" w:rsidR="009E58E0" w:rsidRPr="00C25D2C" w:rsidRDefault="009E58E0" w:rsidP="009E58E0">
      <w:pPr>
        <w:overflowPunct w:val="0"/>
        <w:autoSpaceDE w:val="0"/>
        <w:autoSpaceDN w:val="0"/>
        <w:adjustRightInd w:val="0"/>
        <w:spacing w:after="0" w:line="240" w:lineRule="auto"/>
        <w:ind w:left="454"/>
        <w:textAlignment w:val="baseline"/>
        <w:rPr>
          <w:rFonts w:cstheme="minorHAnsi"/>
          <w:sz w:val="24"/>
          <w:szCs w:val="24"/>
        </w:rPr>
      </w:pPr>
    </w:p>
    <w:p w14:paraId="4F717929" w14:textId="77777777" w:rsidR="00B129C2" w:rsidRPr="00C25D2C" w:rsidRDefault="009E58E0" w:rsidP="00B129C2">
      <w:pPr>
        <w:pStyle w:val="ListParagraph"/>
        <w:numPr>
          <w:ilvl w:val="0"/>
          <w:numId w:val="2"/>
        </w:numPr>
        <w:rPr>
          <w:rFonts w:asciiTheme="minorHAnsi" w:hAnsiTheme="minorHAnsi" w:cstheme="minorHAnsi"/>
          <w:szCs w:val="24"/>
        </w:rPr>
      </w:pPr>
      <w:r w:rsidRPr="00C25D2C">
        <w:rPr>
          <w:rFonts w:asciiTheme="minorHAnsi" w:eastAsiaTheme="minorHAnsi" w:hAnsiTheme="minorHAnsi" w:cstheme="minorHAnsi"/>
          <w:szCs w:val="24"/>
        </w:rPr>
        <w:t>Interpret drawings and work to specifications.</w:t>
      </w:r>
      <w:r w:rsidR="00B129C2" w:rsidRPr="00C25D2C">
        <w:rPr>
          <w:rFonts w:asciiTheme="minorHAnsi" w:hAnsiTheme="minorHAnsi" w:cstheme="minorHAnsi"/>
          <w:szCs w:val="24"/>
        </w:rPr>
        <w:t xml:space="preserve"> </w:t>
      </w:r>
    </w:p>
    <w:p w14:paraId="4F41F0F7" w14:textId="77777777" w:rsidR="009E58E0" w:rsidRPr="00C25D2C" w:rsidRDefault="009E58E0" w:rsidP="009E58E0">
      <w:pPr>
        <w:pStyle w:val="ListParagraph"/>
        <w:rPr>
          <w:rFonts w:asciiTheme="minorHAnsi" w:hAnsiTheme="minorHAnsi" w:cstheme="minorHAnsi"/>
          <w:szCs w:val="24"/>
        </w:rPr>
      </w:pPr>
    </w:p>
    <w:p w14:paraId="2FC600C2" w14:textId="77777777" w:rsidR="00AE384F" w:rsidRPr="00C25D2C" w:rsidRDefault="009E58E0" w:rsidP="009E58E0">
      <w:pPr>
        <w:pStyle w:val="ListParagraph"/>
        <w:numPr>
          <w:ilvl w:val="0"/>
          <w:numId w:val="2"/>
        </w:numPr>
        <w:rPr>
          <w:rFonts w:asciiTheme="minorHAnsi" w:eastAsiaTheme="minorHAnsi" w:hAnsiTheme="minorHAnsi" w:cstheme="minorHAnsi"/>
          <w:szCs w:val="24"/>
        </w:rPr>
      </w:pPr>
      <w:r w:rsidRPr="00C25D2C">
        <w:rPr>
          <w:rFonts w:asciiTheme="minorHAnsi" w:eastAsiaTheme="minorHAnsi" w:hAnsiTheme="minorHAnsi" w:cstheme="minorHAnsi"/>
          <w:szCs w:val="24"/>
        </w:rPr>
        <w:t>Maintain a clean and tidy</w:t>
      </w:r>
      <w:r w:rsidR="003C4A64" w:rsidRPr="00C25D2C">
        <w:rPr>
          <w:rFonts w:asciiTheme="minorHAnsi" w:eastAsiaTheme="minorHAnsi" w:hAnsiTheme="minorHAnsi" w:cstheme="minorHAnsi"/>
          <w:szCs w:val="24"/>
        </w:rPr>
        <w:t xml:space="preserve"> Vehicle, tools and plant and</w:t>
      </w:r>
      <w:r w:rsidRPr="00C25D2C">
        <w:rPr>
          <w:rFonts w:asciiTheme="minorHAnsi" w:eastAsiaTheme="minorHAnsi" w:hAnsiTheme="minorHAnsi" w:cstheme="minorHAnsi"/>
          <w:szCs w:val="24"/>
        </w:rPr>
        <w:t xml:space="preserve"> work</w:t>
      </w:r>
      <w:r w:rsidR="008D3FD3" w:rsidRPr="00C25D2C">
        <w:rPr>
          <w:rFonts w:asciiTheme="minorHAnsi" w:eastAsiaTheme="minorHAnsi" w:hAnsiTheme="minorHAnsi" w:cstheme="minorHAnsi"/>
          <w:szCs w:val="24"/>
        </w:rPr>
        <w:t>ing environment</w:t>
      </w:r>
      <w:r w:rsidRPr="00C25D2C">
        <w:rPr>
          <w:rFonts w:asciiTheme="minorHAnsi" w:eastAsiaTheme="minorHAnsi" w:hAnsiTheme="minorHAnsi" w:cstheme="minorHAnsi"/>
          <w:szCs w:val="24"/>
        </w:rPr>
        <w:t>.</w:t>
      </w:r>
      <w:r w:rsidR="00AE384F" w:rsidRPr="00C25D2C">
        <w:rPr>
          <w:rFonts w:asciiTheme="minorHAnsi" w:eastAsiaTheme="minorHAnsi" w:hAnsiTheme="minorHAnsi" w:cstheme="minorHAnsi"/>
          <w:szCs w:val="24"/>
        </w:rPr>
        <w:t xml:space="preserve"> </w:t>
      </w:r>
    </w:p>
    <w:p w14:paraId="5A17E1D3" w14:textId="77777777" w:rsidR="00AE384F" w:rsidRPr="00C25D2C" w:rsidRDefault="00AE384F" w:rsidP="00AE384F">
      <w:pPr>
        <w:pStyle w:val="ListParagraph"/>
        <w:rPr>
          <w:rFonts w:asciiTheme="minorHAnsi" w:eastAsiaTheme="minorHAnsi" w:hAnsiTheme="minorHAnsi" w:cstheme="minorHAnsi"/>
          <w:szCs w:val="24"/>
        </w:rPr>
      </w:pPr>
    </w:p>
    <w:p w14:paraId="613F4334" w14:textId="77777777" w:rsidR="009E58E0" w:rsidRPr="00C25D2C" w:rsidRDefault="00AE384F" w:rsidP="009E58E0">
      <w:pPr>
        <w:pStyle w:val="ListParagraph"/>
        <w:numPr>
          <w:ilvl w:val="0"/>
          <w:numId w:val="2"/>
        </w:numPr>
        <w:rPr>
          <w:rFonts w:asciiTheme="minorHAnsi" w:eastAsiaTheme="minorHAnsi" w:hAnsiTheme="minorHAnsi" w:cstheme="minorHAnsi"/>
          <w:szCs w:val="24"/>
        </w:rPr>
      </w:pPr>
      <w:r w:rsidRPr="00C25D2C">
        <w:rPr>
          <w:rFonts w:asciiTheme="minorHAnsi" w:eastAsiaTheme="minorHAnsi" w:hAnsiTheme="minorHAnsi" w:cstheme="minorHAnsi"/>
          <w:szCs w:val="24"/>
        </w:rPr>
        <w:t>Assist in procuring the appropriate materials so work can be completed.</w:t>
      </w:r>
    </w:p>
    <w:p w14:paraId="5301FCC7" w14:textId="77777777" w:rsidR="00B129C2" w:rsidRPr="00C25D2C" w:rsidRDefault="00B129C2" w:rsidP="00B129C2">
      <w:pPr>
        <w:pStyle w:val="ListParagraph"/>
        <w:ind w:left="0"/>
        <w:rPr>
          <w:rFonts w:asciiTheme="minorHAnsi" w:hAnsiTheme="minorHAnsi" w:cstheme="minorHAnsi"/>
          <w:szCs w:val="24"/>
        </w:rPr>
      </w:pPr>
    </w:p>
    <w:p w14:paraId="0E4B44CC" w14:textId="77777777" w:rsidR="00B129C2" w:rsidRPr="00C25D2C" w:rsidRDefault="00B129C2"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C25D2C">
        <w:rPr>
          <w:rFonts w:cstheme="minorHAnsi"/>
          <w:sz w:val="24"/>
          <w:szCs w:val="24"/>
        </w:rPr>
        <w:t>Attend inductions</w:t>
      </w:r>
      <w:r w:rsidR="009E58E0" w:rsidRPr="00C25D2C">
        <w:rPr>
          <w:rFonts w:cstheme="minorHAnsi"/>
          <w:sz w:val="24"/>
          <w:szCs w:val="24"/>
        </w:rPr>
        <w:t>, training</w:t>
      </w:r>
      <w:r w:rsidRPr="00C25D2C">
        <w:rPr>
          <w:rFonts w:cstheme="minorHAnsi"/>
          <w:sz w:val="24"/>
          <w:szCs w:val="24"/>
        </w:rPr>
        <w:t xml:space="preserve"> and Toolbox Talks when required.</w:t>
      </w:r>
    </w:p>
    <w:p w14:paraId="789B0C2A" w14:textId="77777777" w:rsidR="00B129C2" w:rsidRPr="00C25D2C" w:rsidRDefault="00B129C2" w:rsidP="00B129C2">
      <w:pPr>
        <w:pStyle w:val="ListParagraph"/>
        <w:ind w:left="0"/>
        <w:rPr>
          <w:rFonts w:asciiTheme="minorHAnsi" w:hAnsiTheme="minorHAnsi" w:cstheme="minorHAnsi"/>
          <w:szCs w:val="24"/>
        </w:rPr>
      </w:pPr>
    </w:p>
    <w:p w14:paraId="6F2EA117" w14:textId="77777777" w:rsidR="00B129C2" w:rsidRPr="00C25D2C" w:rsidRDefault="00B129C2"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C25D2C">
        <w:rPr>
          <w:rFonts w:cstheme="minorHAnsi"/>
          <w:sz w:val="24"/>
          <w:szCs w:val="24"/>
        </w:rPr>
        <w:t>Comply with relevant Health &amp; Safety risk assessments appropriate to the work and follow method statements when carrying out the work.</w:t>
      </w:r>
    </w:p>
    <w:p w14:paraId="6AE6D6AE" w14:textId="77777777" w:rsidR="00B129C2" w:rsidRPr="00C25D2C" w:rsidRDefault="00B129C2" w:rsidP="00B129C2">
      <w:pPr>
        <w:pStyle w:val="ListParagraph"/>
        <w:rPr>
          <w:rFonts w:asciiTheme="minorHAnsi" w:hAnsiTheme="minorHAnsi" w:cstheme="minorHAnsi"/>
          <w:szCs w:val="24"/>
        </w:rPr>
      </w:pPr>
    </w:p>
    <w:p w14:paraId="34C6BDA2" w14:textId="77777777" w:rsidR="00B129C2" w:rsidRPr="000A27EE" w:rsidRDefault="00B129C2"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Comply with Darlington Borough Council policy and arrangements in respect of use of Council owned/leased vehicles.</w:t>
      </w:r>
      <w:r w:rsidRPr="000A27EE">
        <w:rPr>
          <w:rFonts w:cstheme="minorHAnsi"/>
          <w:sz w:val="24"/>
          <w:szCs w:val="24"/>
        </w:rPr>
        <w:br/>
      </w:r>
    </w:p>
    <w:p w14:paraId="4765C365" w14:textId="77777777" w:rsidR="00B129C2" w:rsidRPr="000A27EE" w:rsidRDefault="009E58E0" w:rsidP="00B129C2">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Prompt r</w:t>
      </w:r>
      <w:r w:rsidR="00B129C2" w:rsidRPr="000A27EE">
        <w:rPr>
          <w:rFonts w:cstheme="minorHAnsi"/>
          <w:sz w:val="24"/>
          <w:szCs w:val="24"/>
        </w:rPr>
        <w:t>eport</w:t>
      </w:r>
      <w:r w:rsidRPr="000A27EE">
        <w:rPr>
          <w:rFonts w:cstheme="minorHAnsi"/>
          <w:sz w:val="24"/>
          <w:szCs w:val="24"/>
        </w:rPr>
        <w:t>ing of</w:t>
      </w:r>
      <w:r w:rsidR="00B129C2" w:rsidRPr="000A27EE">
        <w:rPr>
          <w:rFonts w:cstheme="minorHAnsi"/>
          <w:sz w:val="24"/>
          <w:szCs w:val="24"/>
        </w:rPr>
        <w:t xml:space="preserve"> any accidents, incidents or near misses.</w:t>
      </w:r>
      <w:r w:rsidR="00B129C2" w:rsidRPr="000A27EE">
        <w:rPr>
          <w:rFonts w:cstheme="minorHAnsi"/>
          <w:sz w:val="24"/>
          <w:szCs w:val="24"/>
        </w:rPr>
        <w:br/>
      </w:r>
    </w:p>
    <w:p w14:paraId="7906EC28"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Ensure that you work in line with all the Council’s policies and procedures and ensure that you are aware of your obligations under these.</w:t>
      </w:r>
    </w:p>
    <w:p w14:paraId="199EBC29" w14:textId="77777777" w:rsidR="000A27EE" w:rsidRPr="000A27EE" w:rsidRDefault="000A27EE" w:rsidP="000A27EE">
      <w:pPr>
        <w:rPr>
          <w:rFonts w:cstheme="minorHAnsi"/>
          <w:sz w:val="24"/>
          <w:szCs w:val="24"/>
        </w:rPr>
      </w:pPr>
    </w:p>
    <w:p w14:paraId="79A52DA8"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 xml:space="preserve">Behave according to the Employees’ Code of Conduct and ensure that you are aware of your obligations and responsibilities re conflicts of interest, gifts, </w:t>
      </w:r>
      <w:proofErr w:type="gramStart"/>
      <w:r w:rsidRPr="000A27EE">
        <w:rPr>
          <w:rFonts w:cstheme="minorHAnsi"/>
          <w:sz w:val="24"/>
          <w:szCs w:val="24"/>
        </w:rPr>
        <w:t>hospitality</w:t>
      </w:r>
      <w:proofErr w:type="gramEnd"/>
      <w:r w:rsidRPr="000A27EE">
        <w:rPr>
          <w:rFonts w:cstheme="minorHAnsi"/>
          <w:sz w:val="24"/>
          <w:szCs w:val="24"/>
        </w:rPr>
        <w:t xml:space="preserve"> and other matters covered by the Code.</w:t>
      </w:r>
    </w:p>
    <w:p w14:paraId="50D59225" w14:textId="77777777" w:rsidR="000A27EE" w:rsidRPr="000A27EE" w:rsidRDefault="000A27EE" w:rsidP="000A27EE">
      <w:pPr>
        <w:rPr>
          <w:rFonts w:cstheme="minorHAnsi"/>
          <w:sz w:val="24"/>
          <w:szCs w:val="24"/>
        </w:rPr>
      </w:pPr>
    </w:p>
    <w:p w14:paraId="2C54890F"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Carry out your role in line with the Council’s Equality agenda.</w:t>
      </w:r>
    </w:p>
    <w:p w14:paraId="421AC257" w14:textId="77777777" w:rsidR="000A27EE" w:rsidRPr="000A27EE" w:rsidRDefault="000A27EE" w:rsidP="000A27EE">
      <w:pPr>
        <w:rPr>
          <w:rFonts w:cstheme="minorHAnsi"/>
          <w:sz w:val="24"/>
          <w:szCs w:val="24"/>
        </w:rPr>
      </w:pPr>
    </w:p>
    <w:p w14:paraId="179E5ECC"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 xml:space="preserve">To comply with health and safety policies, organisational </w:t>
      </w:r>
      <w:proofErr w:type="gramStart"/>
      <w:r w:rsidRPr="000A27EE">
        <w:rPr>
          <w:rFonts w:cstheme="minorHAnsi"/>
          <w:sz w:val="24"/>
          <w:szCs w:val="24"/>
        </w:rPr>
        <w:t>statements</w:t>
      </w:r>
      <w:proofErr w:type="gramEnd"/>
      <w:r w:rsidRPr="000A27EE">
        <w:rPr>
          <w:rFonts w:cstheme="minorHAnsi"/>
          <w:sz w:val="24"/>
          <w:szCs w:val="24"/>
        </w:rPr>
        <w:t xml:space="preserve"> and procedures, report any incidents / accidents/ hazards and take a pro-active approach to health and safety matters in order to protect yourself and others.</w:t>
      </w:r>
    </w:p>
    <w:p w14:paraId="31A76DC2" w14:textId="77777777" w:rsidR="000A27EE" w:rsidRPr="000A27EE" w:rsidRDefault="000A27EE" w:rsidP="000A27EE">
      <w:pPr>
        <w:pStyle w:val="ListParagraph"/>
        <w:rPr>
          <w:rFonts w:asciiTheme="minorHAnsi" w:hAnsiTheme="minorHAnsi" w:cstheme="minorHAnsi"/>
          <w:szCs w:val="24"/>
        </w:rPr>
      </w:pPr>
    </w:p>
    <w:p w14:paraId="7F2A8769"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Any other duties of a similar nature related to this post that may be required from time-to-time.</w:t>
      </w:r>
    </w:p>
    <w:p w14:paraId="1D99C27B" w14:textId="77777777" w:rsidR="000A27EE" w:rsidRPr="000A27EE" w:rsidRDefault="000A27EE" w:rsidP="000A27EE">
      <w:pPr>
        <w:pStyle w:val="ListParagraph"/>
        <w:rPr>
          <w:rFonts w:asciiTheme="minorHAnsi" w:hAnsiTheme="minorHAnsi" w:cstheme="minorHAnsi"/>
          <w:szCs w:val="24"/>
        </w:rPr>
      </w:pPr>
    </w:p>
    <w:p w14:paraId="2EC69B90" w14:textId="77777777" w:rsidR="000A27EE" w:rsidRPr="000A27EE" w:rsidRDefault="000A27EE" w:rsidP="000A27EE">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Darlington Borough Council and schools within the Borough are committed to safeguarding and promoting the welfare of children and expects all staff and volunteers to share this commitment</w:t>
      </w:r>
    </w:p>
    <w:p w14:paraId="144AA39B" w14:textId="77777777" w:rsidR="000A27EE" w:rsidRPr="000A27EE" w:rsidRDefault="000A27EE" w:rsidP="000A27EE">
      <w:pPr>
        <w:pStyle w:val="ListParagraph"/>
        <w:rPr>
          <w:rFonts w:asciiTheme="minorHAnsi" w:hAnsiTheme="minorHAnsi" w:cstheme="minorHAnsi"/>
          <w:szCs w:val="24"/>
        </w:rPr>
      </w:pPr>
    </w:p>
    <w:p w14:paraId="7F74DCE1" w14:textId="77777777" w:rsidR="000A27EE" w:rsidRPr="000A27EE" w:rsidRDefault="000A27EE" w:rsidP="00937D2D">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t xml:space="preserve">This post is deemed to be a ‘Customer Facing’ role in line with the definition of the Code of Practice on the English language </w:t>
      </w:r>
      <w:proofErr w:type="gramStart"/>
      <w:r w:rsidRPr="000A27EE">
        <w:rPr>
          <w:rFonts w:cstheme="minorHAnsi"/>
          <w:sz w:val="24"/>
          <w:szCs w:val="24"/>
        </w:rPr>
        <w:t>requirement  for</w:t>
      </w:r>
      <w:proofErr w:type="gramEnd"/>
      <w:r w:rsidRPr="000A27EE">
        <w:rPr>
          <w:rFonts w:cstheme="minorHAnsi"/>
          <w:sz w:val="24"/>
          <w:szCs w:val="24"/>
        </w:rPr>
        <w:t xml:space="preserve"> public sector workers.</w:t>
      </w:r>
    </w:p>
    <w:p w14:paraId="414AA909" w14:textId="77777777" w:rsidR="000A27EE" w:rsidRPr="000A27EE" w:rsidRDefault="000A27EE" w:rsidP="000A27EE">
      <w:pPr>
        <w:pStyle w:val="ListParagraph"/>
        <w:rPr>
          <w:rFonts w:asciiTheme="minorHAnsi" w:hAnsiTheme="minorHAnsi" w:cstheme="minorHAnsi"/>
          <w:szCs w:val="24"/>
        </w:rPr>
      </w:pPr>
    </w:p>
    <w:p w14:paraId="56F191B9" w14:textId="6D375997" w:rsidR="00493666" w:rsidRPr="000A27EE" w:rsidRDefault="000A27EE" w:rsidP="00937D2D">
      <w:pPr>
        <w:numPr>
          <w:ilvl w:val="0"/>
          <w:numId w:val="2"/>
        </w:numPr>
        <w:overflowPunct w:val="0"/>
        <w:autoSpaceDE w:val="0"/>
        <w:autoSpaceDN w:val="0"/>
        <w:adjustRightInd w:val="0"/>
        <w:spacing w:after="0" w:line="240" w:lineRule="auto"/>
        <w:textAlignment w:val="baseline"/>
        <w:rPr>
          <w:rFonts w:cstheme="minorHAnsi"/>
          <w:sz w:val="24"/>
          <w:szCs w:val="24"/>
        </w:rPr>
      </w:pPr>
      <w:r w:rsidRPr="000A27EE">
        <w:rPr>
          <w:rFonts w:cstheme="minorHAnsi"/>
          <w:sz w:val="24"/>
          <w:szCs w:val="24"/>
        </w:rPr>
        <w:lastRenderedPageBreak/>
        <w:t xml:space="preserve">This post is subject to an enhanced disclosure.  The successful applicant will be subject to the relevant vetting checks before an offer of appointment is confirmed.  Following </w:t>
      </w:r>
      <w:proofErr w:type="gramStart"/>
      <w:r w:rsidRPr="000A27EE">
        <w:rPr>
          <w:rFonts w:cstheme="minorHAnsi"/>
          <w:sz w:val="24"/>
          <w:szCs w:val="24"/>
        </w:rPr>
        <w:t>appointment</w:t>
      </w:r>
      <w:proofErr w:type="gramEnd"/>
      <w:r w:rsidRPr="000A27EE">
        <w:rPr>
          <w:rFonts w:cstheme="minorHAnsi"/>
          <w:sz w:val="24"/>
          <w:szCs w:val="24"/>
        </w:rPr>
        <w:t xml:space="preserve"> the employee will be subject to rechecking as required from time to time by the Council.</w:t>
      </w:r>
      <w:r w:rsidRPr="000A27EE">
        <w:rPr>
          <w:rFonts w:cstheme="minorHAnsi"/>
          <w:sz w:val="24"/>
          <w:szCs w:val="24"/>
        </w:rPr>
        <w:br/>
      </w:r>
    </w:p>
    <w:p w14:paraId="0C705960" w14:textId="77777777" w:rsidR="00493666" w:rsidRPr="000A27EE" w:rsidRDefault="00493666" w:rsidP="00493666">
      <w:pPr>
        <w:numPr>
          <w:ilvl w:val="0"/>
          <w:numId w:val="2"/>
        </w:numPr>
        <w:overflowPunct w:val="0"/>
        <w:autoSpaceDE w:val="0"/>
        <w:autoSpaceDN w:val="0"/>
        <w:adjustRightInd w:val="0"/>
        <w:spacing w:after="0" w:line="240" w:lineRule="auto"/>
        <w:rPr>
          <w:rFonts w:cstheme="minorHAnsi"/>
          <w:sz w:val="24"/>
          <w:szCs w:val="24"/>
        </w:rPr>
      </w:pPr>
      <w:r w:rsidRPr="000A27EE">
        <w:rPr>
          <w:rFonts w:cstheme="minorHAnsi"/>
          <w:sz w:val="24"/>
          <w:szCs w:val="24"/>
        </w:rPr>
        <w:t xml:space="preserve">To work in conjunction with the department’s flexible shift patterns and to participate on the </w:t>
      </w:r>
      <w:r w:rsidR="00570076" w:rsidRPr="000A27EE">
        <w:rPr>
          <w:rFonts w:cstheme="minorHAnsi"/>
          <w:sz w:val="24"/>
          <w:szCs w:val="24"/>
        </w:rPr>
        <w:t>Plumbing</w:t>
      </w:r>
      <w:r w:rsidRPr="000A27EE">
        <w:rPr>
          <w:rFonts w:cstheme="minorHAnsi"/>
          <w:sz w:val="24"/>
          <w:szCs w:val="24"/>
        </w:rPr>
        <w:t xml:space="preserve"> repairs call out system as and when required. </w:t>
      </w:r>
    </w:p>
    <w:p w14:paraId="4D217252" w14:textId="77777777" w:rsidR="00B129C2" w:rsidRPr="00C25D2C" w:rsidRDefault="00B129C2" w:rsidP="00493666">
      <w:pPr>
        <w:overflowPunct w:val="0"/>
        <w:autoSpaceDE w:val="0"/>
        <w:autoSpaceDN w:val="0"/>
        <w:adjustRightInd w:val="0"/>
        <w:spacing w:after="0" w:line="240" w:lineRule="auto"/>
        <w:ind w:left="454"/>
        <w:textAlignment w:val="baseline"/>
        <w:rPr>
          <w:rFonts w:cstheme="minorHAnsi"/>
          <w:sz w:val="24"/>
          <w:szCs w:val="24"/>
        </w:rPr>
      </w:pPr>
      <w:r w:rsidRPr="00C25D2C">
        <w:rPr>
          <w:rFonts w:cstheme="minorHAnsi"/>
          <w:sz w:val="24"/>
          <w:szCs w:val="24"/>
        </w:rPr>
        <w:br/>
      </w:r>
    </w:p>
    <w:p w14:paraId="172B8158" w14:textId="77777777" w:rsidR="00B129C2" w:rsidRPr="00C25D2C" w:rsidRDefault="00B129C2" w:rsidP="00B129C2">
      <w:pPr>
        <w:rPr>
          <w:rFonts w:cstheme="minorHAnsi"/>
          <w:sz w:val="24"/>
          <w:szCs w:val="24"/>
        </w:rPr>
      </w:pPr>
      <w:r w:rsidRPr="00C25D2C">
        <w:rPr>
          <w:rFonts w:cstheme="minorHAnsi"/>
          <w:sz w:val="24"/>
          <w:szCs w:val="24"/>
        </w:rPr>
        <w:t xml:space="preserve">Date: </w:t>
      </w:r>
      <w:r w:rsidR="003C4A64" w:rsidRPr="00C25D2C">
        <w:rPr>
          <w:rFonts w:cstheme="minorHAnsi"/>
          <w:sz w:val="24"/>
          <w:szCs w:val="24"/>
        </w:rPr>
        <w:t>Jan</w:t>
      </w:r>
      <w:r w:rsidR="00DB49DC" w:rsidRPr="00C25D2C">
        <w:rPr>
          <w:rFonts w:cstheme="minorHAnsi"/>
          <w:sz w:val="24"/>
          <w:szCs w:val="24"/>
        </w:rPr>
        <w:t>uary</w:t>
      </w:r>
      <w:r w:rsidR="003C4A64" w:rsidRPr="00C25D2C">
        <w:rPr>
          <w:rFonts w:cstheme="minorHAnsi"/>
          <w:sz w:val="24"/>
          <w:szCs w:val="24"/>
        </w:rPr>
        <w:t xml:space="preserve"> 2020</w:t>
      </w:r>
      <w:r w:rsidRPr="00C25D2C">
        <w:rPr>
          <w:rFonts w:cstheme="minorHAnsi"/>
          <w:sz w:val="24"/>
          <w:szCs w:val="24"/>
        </w:rPr>
        <w:tab/>
      </w:r>
      <w:r w:rsidRPr="00C25D2C">
        <w:rPr>
          <w:rFonts w:cstheme="minorHAnsi"/>
          <w:sz w:val="24"/>
          <w:szCs w:val="24"/>
        </w:rPr>
        <w:fldChar w:fldCharType="begin"/>
      </w:r>
      <w:r w:rsidRPr="00C25D2C">
        <w:rPr>
          <w:rFonts w:cstheme="minorHAnsi"/>
          <w:sz w:val="24"/>
          <w:szCs w:val="24"/>
        </w:rPr>
        <w:instrText xml:space="preserve"> Managers/WP initials</w:instrText>
      </w:r>
      <w:r w:rsidRPr="00C25D2C">
        <w:rPr>
          <w:rFonts w:cstheme="minorHAnsi"/>
          <w:sz w:val="24"/>
          <w:szCs w:val="24"/>
        </w:rPr>
        <w:fldChar w:fldCharType="separate"/>
      </w:r>
      <w:r w:rsidRPr="00C25D2C">
        <w:rPr>
          <w:rFonts w:cstheme="minorHAnsi"/>
          <w:b/>
          <w:sz w:val="24"/>
          <w:szCs w:val="24"/>
          <w:lang w:val="en-US"/>
        </w:rPr>
        <w:t>Error! Reference source not found.</w:t>
      </w:r>
      <w:r w:rsidRPr="00C25D2C">
        <w:rPr>
          <w:rFonts w:cstheme="minorHAnsi"/>
          <w:sz w:val="24"/>
          <w:szCs w:val="24"/>
        </w:rPr>
        <w:fldChar w:fldCharType="end"/>
      </w:r>
    </w:p>
    <w:p w14:paraId="7B0DC05E" w14:textId="77777777" w:rsidR="00B129C2" w:rsidRPr="00C25D2C" w:rsidRDefault="00B129C2" w:rsidP="00B129C2">
      <w:pPr>
        <w:overflowPunct w:val="0"/>
        <w:autoSpaceDE w:val="0"/>
        <w:autoSpaceDN w:val="0"/>
        <w:adjustRightInd w:val="0"/>
        <w:textAlignment w:val="baseline"/>
        <w:rPr>
          <w:rFonts w:cstheme="minorHAnsi"/>
          <w:sz w:val="24"/>
          <w:szCs w:val="24"/>
        </w:rPr>
      </w:pPr>
      <w:r w:rsidRPr="00C25D2C">
        <w:rPr>
          <w:rFonts w:cstheme="minorHAnsi"/>
          <w:sz w:val="24"/>
          <w:szCs w:val="24"/>
        </w:rPr>
        <w:tab/>
      </w:r>
    </w:p>
    <w:p w14:paraId="5999C737" w14:textId="77777777" w:rsidR="00B129C2" w:rsidRPr="00C25D2C" w:rsidRDefault="00B129C2">
      <w:pPr>
        <w:rPr>
          <w:rFonts w:cstheme="minorHAnsi"/>
          <w:sz w:val="24"/>
          <w:szCs w:val="24"/>
        </w:rPr>
      </w:pPr>
    </w:p>
    <w:p w14:paraId="7B7C6690" w14:textId="77777777" w:rsidR="00B129C2" w:rsidRPr="00C25D2C" w:rsidRDefault="00B129C2">
      <w:pPr>
        <w:rPr>
          <w:rFonts w:cstheme="minorHAnsi"/>
          <w:sz w:val="24"/>
          <w:szCs w:val="24"/>
        </w:rPr>
      </w:pPr>
    </w:p>
    <w:p w14:paraId="6E779D7E" w14:textId="77777777" w:rsidR="00B129C2" w:rsidRPr="00C25D2C" w:rsidRDefault="00B129C2">
      <w:pPr>
        <w:rPr>
          <w:rFonts w:cstheme="minorHAnsi"/>
          <w:sz w:val="24"/>
          <w:szCs w:val="24"/>
        </w:rPr>
      </w:pPr>
    </w:p>
    <w:p w14:paraId="7DE1DC49" w14:textId="77777777" w:rsidR="00B129C2" w:rsidRPr="00C25D2C" w:rsidRDefault="00B129C2">
      <w:pPr>
        <w:rPr>
          <w:rFonts w:cstheme="minorHAnsi"/>
          <w:sz w:val="24"/>
          <w:szCs w:val="24"/>
        </w:rPr>
      </w:pPr>
    </w:p>
    <w:p w14:paraId="5CCCE3EA" w14:textId="77777777" w:rsidR="00B129C2" w:rsidRPr="00C25D2C" w:rsidRDefault="00B129C2">
      <w:pPr>
        <w:rPr>
          <w:rFonts w:cstheme="minorHAnsi"/>
          <w:sz w:val="24"/>
          <w:szCs w:val="24"/>
        </w:rPr>
      </w:pPr>
    </w:p>
    <w:p w14:paraId="3B506A8A" w14:textId="77777777" w:rsidR="00B129C2" w:rsidRPr="00C25D2C" w:rsidRDefault="00B129C2">
      <w:pPr>
        <w:rPr>
          <w:rFonts w:cstheme="minorHAnsi"/>
          <w:sz w:val="24"/>
          <w:szCs w:val="24"/>
        </w:rPr>
      </w:pPr>
    </w:p>
    <w:p w14:paraId="17140481" w14:textId="77777777" w:rsidR="00B129C2" w:rsidRPr="00C25D2C" w:rsidRDefault="00B129C2">
      <w:pPr>
        <w:rPr>
          <w:rFonts w:cstheme="minorHAnsi"/>
          <w:sz w:val="24"/>
          <w:szCs w:val="24"/>
        </w:rPr>
      </w:pPr>
    </w:p>
    <w:p w14:paraId="75FD9091" w14:textId="77777777" w:rsidR="00B129C2" w:rsidRPr="00C25D2C" w:rsidRDefault="00B129C2">
      <w:pPr>
        <w:rPr>
          <w:rFonts w:cstheme="minorHAnsi"/>
          <w:sz w:val="24"/>
          <w:szCs w:val="24"/>
        </w:rPr>
      </w:pPr>
    </w:p>
    <w:p w14:paraId="1BA0045D" w14:textId="77777777" w:rsidR="00B129C2" w:rsidRPr="00C25D2C" w:rsidRDefault="00B129C2">
      <w:pPr>
        <w:rPr>
          <w:rFonts w:cstheme="minorHAnsi"/>
          <w:sz w:val="24"/>
          <w:szCs w:val="24"/>
        </w:rPr>
      </w:pPr>
    </w:p>
    <w:p w14:paraId="64D416A9" w14:textId="77777777" w:rsidR="00B129C2" w:rsidRPr="00C25D2C" w:rsidRDefault="00B129C2">
      <w:pPr>
        <w:rPr>
          <w:rFonts w:cstheme="minorHAnsi"/>
          <w:sz w:val="24"/>
          <w:szCs w:val="24"/>
        </w:rPr>
      </w:pPr>
    </w:p>
    <w:p w14:paraId="3776380C" w14:textId="77777777" w:rsidR="00B129C2" w:rsidRPr="00C25D2C" w:rsidRDefault="00B129C2">
      <w:pPr>
        <w:rPr>
          <w:rFonts w:cstheme="minorHAnsi"/>
          <w:sz w:val="24"/>
          <w:szCs w:val="24"/>
        </w:rPr>
      </w:pPr>
    </w:p>
    <w:p w14:paraId="4D50F85A" w14:textId="77777777" w:rsidR="00B129C2" w:rsidRPr="00C25D2C" w:rsidRDefault="00B129C2">
      <w:pPr>
        <w:rPr>
          <w:rFonts w:cstheme="minorHAnsi"/>
          <w:sz w:val="24"/>
          <w:szCs w:val="24"/>
        </w:rPr>
      </w:pPr>
    </w:p>
    <w:p w14:paraId="3654864A" w14:textId="77777777" w:rsidR="00B129C2" w:rsidRPr="00C25D2C" w:rsidRDefault="00B129C2">
      <w:pPr>
        <w:rPr>
          <w:rFonts w:cstheme="minorHAnsi"/>
          <w:sz w:val="24"/>
          <w:szCs w:val="24"/>
        </w:rPr>
      </w:pPr>
    </w:p>
    <w:p w14:paraId="63B08671" w14:textId="77777777" w:rsidR="00B129C2" w:rsidRPr="00C25D2C" w:rsidRDefault="00B129C2">
      <w:pPr>
        <w:rPr>
          <w:rFonts w:cstheme="minorHAnsi"/>
          <w:sz w:val="24"/>
          <w:szCs w:val="24"/>
        </w:rPr>
      </w:pPr>
    </w:p>
    <w:p w14:paraId="06229AC9" w14:textId="752DACC5" w:rsidR="009D5105" w:rsidRDefault="009D5105" w:rsidP="00B129C2">
      <w:pPr>
        <w:overflowPunct w:val="0"/>
        <w:autoSpaceDE w:val="0"/>
        <w:autoSpaceDN w:val="0"/>
        <w:adjustRightInd w:val="0"/>
        <w:jc w:val="center"/>
        <w:textAlignment w:val="baseline"/>
        <w:rPr>
          <w:rFonts w:cstheme="minorHAnsi"/>
          <w:sz w:val="24"/>
          <w:szCs w:val="24"/>
        </w:rPr>
      </w:pPr>
    </w:p>
    <w:p w14:paraId="7449EA03" w14:textId="52A37D62" w:rsidR="00C25D2C" w:rsidRDefault="00C25D2C" w:rsidP="00B129C2">
      <w:pPr>
        <w:overflowPunct w:val="0"/>
        <w:autoSpaceDE w:val="0"/>
        <w:autoSpaceDN w:val="0"/>
        <w:adjustRightInd w:val="0"/>
        <w:jc w:val="center"/>
        <w:textAlignment w:val="baseline"/>
        <w:rPr>
          <w:rFonts w:cstheme="minorHAnsi"/>
          <w:sz w:val="24"/>
          <w:szCs w:val="24"/>
        </w:rPr>
      </w:pPr>
    </w:p>
    <w:p w14:paraId="650E0206" w14:textId="65708FD2" w:rsidR="00C25D2C" w:rsidRDefault="00C25D2C" w:rsidP="00B129C2">
      <w:pPr>
        <w:overflowPunct w:val="0"/>
        <w:autoSpaceDE w:val="0"/>
        <w:autoSpaceDN w:val="0"/>
        <w:adjustRightInd w:val="0"/>
        <w:jc w:val="center"/>
        <w:textAlignment w:val="baseline"/>
        <w:rPr>
          <w:rFonts w:cstheme="minorHAnsi"/>
          <w:sz w:val="24"/>
          <w:szCs w:val="24"/>
        </w:rPr>
      </w:pPr>
    </w:p>
    <w:p w14:paraId="2A4A5DDB" w14:textId="01FF69FD" w:rsidR="00C25D2C" w:rsidRDefault="00C25D2C" w:rsidP="00B129C2">
      <w:pPr>
        <w:overflowPunct w:val="0"/>
        <w:autoSpaceDE w:val="0"/>
        <w:autoSpaceDN w:val="0"/>
        <w:adjustRightInd w:val="0"/>
        <w:jc w:val="center"/>
        <w:textAlignment w:val="baseline"/>
        <w:rPr>
          <w:rFonts w:cstheme="minorHAnsi"/>
          <w:sz w:val="24"/>
          <w:szCs w:val="24"/>
        </w:rPr>
      </w:pPr>
    </w:p>
    <w:p w14:paraId="3E91B0B4" w14:textId="7634C028" w:rsidR="00C25D2C" w:rsidRDefault="00C25D2C" w:rsidP="00B129C2">
      <w:pPr>
        <w:overflowPunct w:val="0"/>
        <w:autoSpaceDE w:val="0"/>
        <w:autoSpaceDN w:val="0"/>
        <w:adjustRightInd w:val="0"/>
        <w:jc w:val="center"/>
        <w:textAlignment w:val="baseline"/>
        <w:rPr>
          <w:rFonts w:cstheme="minorHAnsi"/>
          <w:sz w:val="24"/>
          <w:szCs w:val="24"/>
        </w:rPr>
      </w:pPr>
    </w:p>
    <w:p w14:paraId="60BCBC69" w14:textId="4394E7FA" w:rsidR="00C25D2C" w:rsidRDefault="00C25D2C" w:rsidP="00B129C2">
      <w:pPr>
        <w:overflowPunct w:val="0"/>
        <w:autoSpaceDE w:val="0"/>
        <w:autoSpaceDN w:val="0"/>
        <w:adjustRightInd w:val="0"/>
        <w:jc w:val="center"/>
        <w:textAlignment w:val="baseline"/>
        <w:rPr>
          <w:rFonts w:cstheme="minorHAnsi"/>
          <w:sz w:val="24"/>
          <w:szCs w:val="24"/>
        </w:rPr>
      </w:pPr>
    </w:p>
    <w:p w14:paraId="429447DF" w14:textId="4D961EFC" w:rsidR="00C25D2C" w:rsidRDefault="00C25D2C" w:rsidP="00B129C2">
      <w:pPr>
        <w:overflowPunct w:val="0"/>
        <w:autoSpaceDE w:val="0"/>
        <w:autoSpaceDN w:val="0"/>
        <w:adjustRightInd w:val="0"/>
        <w:jc w:val="center"/>
        <w:textAlignment w:val="baseline"/>
        <w:rPr>
          <w:rFonts w:cstheme="minorHAnsi"/>
          <w:sz w:val="24"/>
          <w:szCs w:val="24"/>
        </w:rPr>
      </w:pPr>
    </w:p>
    <w:p w14:paraId="132F95BF" w14:textId="23907EF4" w:rsidR="00C25D2C" w:rsidRDefault="00C25D2C" w:rsidP="00B129C2">
      <w:pPr>
        <w:overflowPunct w:val="0"/>
        <w:autoSpaceDE w:val="0"/>
        <w:autoSpaceDN w:val="0"/>
        <w:adjustRightInd w:val="0"/>
        <w:jc w:val="center"/>
        <w:textAlignment w:val="baseline"/>
        <w:rPr>
          <w:rFonts w:cstheme="minorHAnsi"/>
          <w:sz w:val="24"/>
          <w:szCs w:val="24"/>
        </w:rPr>
      </w:pPr>
    </w:p>
    <w:p w14:paraId="796323D0" w14:textId="23AB05F5" w:rsidR="00C25D2C" w:rsidRPr="00C25D2C" w:rsidRDefault="00C25D2C" w:rsidP="00B129C2">
      <w:pPr>
        <w:overflowPunct w:val="0"/>
        <w:autoSpaceDE w:val="0"/>
        <w:autoSpaceDN w:val="0"/>
        <w:adjustRightInd w:val="0"/>
        <w:jc w:val="center"/>
        <w:textAlignment w:val="baseline"/>
        <w:rPr>
          <w:rFonts w:cstheme="minorHAnsi"/>
          <w:sz w:val="24"/>
          <w:szCs w:val="24"/>
        </w:rPr>
      </w:pPr>
      <w:r>
        <w:rPr>
          <w:rFonts w:cstheme="minorHAnsi"/>
          <w:noProof/>
          <w:sz w:val="24"/>
          <w:szCs w:val="24"/>
        </w:rPr>
        <w:drawing>
          <wp:anchor distT="0" distB="0" distL="114300" distR="114300" simplePos="0" relativeHeight="251659264" behindDoc="1" locked="1" layoutInCell="1" allowOverlap="1" wp14:anchorId="5FFFB87B" wp14:editId="451C21B6">
            <wp:simplePos x="0" y="0"/>
            <wp:positionH relativeFrom="page">
              <wp:posOffset>819150</wp:posOffset>
            </wp:positionH>
            <wp:positionV relativeFrom="page">
              <wp:posOffset>9039225</wp:posOffset>
            </wp:positionV>
            <wp:extent cx="6740525" cy="1654175"/>
            <wp:effectExtent l="0" t="0" r="3175" b="3175"/>
            <wp:wrapTight wrapText="bothSides">
              <wp:wrapPolygon edited="0">
                <wp:start x="13186" y="0"/>
                <wp:lineTo x="11843" y="249"/>
                <wp:lineTo x="7631" y="3234"/>
                <wp:lineTo x="6532" y="5473"/>
                <wp:lineTo x="5006" y="7711"/>
                <wp:lineTo x="3052" y="11940"/>
                <wp:lineTo x="1526" y="15920"/>
                <wp:lineTo x="244" y="19900"/>
                <wp:lineTo x="0" y="20895"/>
                <wp:lineTo x="0" y="21393"/>
                <wp:lineTo x="21549" y="21393"/>
                <wp:lineTo x="21549" y="2985"/>
                <wp:lineTo x="17764" y="249"/>
                <wp:lineTo x="16360" y="0"/>
                <wp:lineTo x="131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525"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8BC8D" w14:textId="77777777" w:rsidR="00B129C2" w:rsidRPr="00C25D2C" w:rsidRDefault="00B129C2" w:rsidP="00B129C2">
      <w:pPr>
        <w:overflowPunct w:val="0"/>
        <w:autoSpaceDE w:val="0"/>
        <w:autoSpaceDN w:val="0"/>
        <w:adjustRightInd w:val="0"/>
        <w:jc w:val="center"/>
        <w:textAlignment w:val="baseline"/>
        <w:rPr>
          <w:rFonts w:cstheme="minorHAnsi"/>
          <w:b/>
          <w:sz w:val="24"/>
          <w:szCs w:val="24"/>
        </w:rPr>
      </w:pPr>
      <w:r w:rsidRPr="00C25D2C">
        <w:rPr>
          <w:rFonts w:cstheme="minorHAnsi"/>
          <w:b/>
          <w:sz w:val="24"/>
          <w:szCs w:val="24"/>
        </w:rPr>
        <w:lastRenderedPageBreak/>
        <w:t>DARLINGTON BOROUGH COUNCIL</w:t>
      </w:r>
    </w:p>
    <w:p w14:paraId="16865B85" w14:textId="77777777" w:rsidR="00B129C2" w:rsidRPr="00C25D2C" w:rsidRDefault="00B129C2" w:rsidP="00B129C2">
      <w:pPr>
        <w:jc w:val="center"/>
        <w:rPr>
          <w:rFonts w:cstheme="minorHAnsi"/>
          <w:b/>
          <w:sz w:val="24"/>
          <w:szCs w:val="24"/>
        </w:rPr>
      </w:pPr>
      <w:bookmarkStart w:id="1" w:name="_Hlk31723481"/>
      <w:r w:rsidRPr="00C25D2C">
        <w:rPr>
          <w:rFonts w:cstheme="minorHAnsi"/>
          <w:b/>
          <w:sz w:val="24"/>
          <w:szCs w:val="24"/>
        </w:rPr>
        <w:t>PERSON SPECIFICATION</w:t>
      </w:r>
    </w:p>
    <w:bookmarkEnd w:id="1"/>
    <w:p w14:paraId="3B71BF2E" w14:textId="6E25229B" w:rsidR="00B129C2" w:rsidRPr="00C25D2C" w:rsidRDefault="00B129C2" w:rsidP="00B129C2">
      <w:pPr>
        <w:jc w:val="center"/>
        <w:rPr>
          <w:rFonts w:cstheme="minorHAnsi"/>
          <w:b/>
          <w:sz w:val="24"/>
          <w:szCs w:val="24"/>
        </w:rPr>
      </w:pPr>
      <w:r w:rsidRPr="00C25D2C">
        <w:rPr>
          <w:rFonts w:cstheme="minorHAnsi"/>
          <w:b/>
          <w:sz w:val="24"/>
          <w:szCs w:val="24"/>
        </w:rPr>
        <w:t>PLUMBER</w:t>
      </w:r>
    </w:p>
    <w:p w14:paraId="15C01497" w14:textId="1EB6867A" w:rsidR="00B129C2" w:rsidRPr="00C25D2C" w:rsidRDefault="00B129C2" w:rsidP="00B129C2">
      <w:pPr>
        <w:jc w:val="center"/>
        <w:rPr>
          <w:rFonts w:cstheme="minorHAnsi"/>
          <w:b/>
          <w:sz w:val="24"/>
          <w:szCs w:val="24"/>
        </w:rPr>
      </w:pPr>
      <w:r w:rsidRPr="00C25D2C">
        <w:rPr>
          <w:rFonts w:cstheme="minorHAnsi"/>
          <w:b/>
          <w:sz w:val="24"/>
          <w:szCs w:val="24"/>
        </w:rPr>
        <w:t>SERVICES</w:t>
      </w:r>
      <w:r w:rsidR="008D2743">
        <w:rPr>
          <w:rFonts w:cstheme="minorHAnsi"/>
          <w:b/>
          <w:sz w:val="24"/>
          <w:szCs w:val="24"/>
        </w:rPr>
        <w:t xml:space="preserve"> GROUP</w:t>
      </w:r>
    </w:p>
    <w:p w14:paraId="04E2A646" w14:textId="29AE97D7" w:rsidR="00B129C2" w:rsidRPr="00C25D2C" w:rsidRDefault="00B129C2" w:rsidP="00B129C2">
      <w:pPr>
        <w:jc w:val="center"/>
        <w:rPr>
          <w:rFonts w:eastAsia="Calibri" w:cstheme="minorHAnsi"/>
          <w:b/>
          <w:sz w:val="24"/>
          <w:szCs w:val="24"/>
        </w:rPr>
      </w:pPr>
      <w:r w:rsidRPr="00C25D2C">
        <w:rPr>
          <w:rFonts w:eastAsia="Calibri" w:cstheme="minorHAnsi"/>
          <w:b/>
          <w:sz w:val="24"/>
          <w:szCs w:val="24"/>
        </w:rPr>
        <w:t xml:space="preserve">POST NO. </w:t>
      </w:r>
      <w:r w:rsidR="00942727" w:rsidRPr="00C25D2C">
        <w:rPr>
          <w:rFonts w:eastAsia="Calibri" w:cstheme="minorHAnsi"/>
          <w:b/>
          <w:sz w:val="24"/>
          <w:szCs w:val="24"/>
        </w:rPr>
        <w:t>POS00</w:t>
      </w:r>
      <w:r w:rsidR="002734C8" w:rsidRPr="00C25D2C">
        <w:rPr>
          <w:rFonts w:eastAsia="Calibri" w:cstheme="minorHAnsi"/>
          <w:b/>
          <w:sz w:val="24"/>
          <w:szCs w:val="24"/>
        </w:rPr>
        <w:t>6541</w:t>
      </w:r>
    </w:p>
    <w:p w14:paraId="06116E80" w14:textId="77777777" w:rsidR="002D78C1" w:rsidRPr="00C25D2C" w:rsidRDefault="002D78C1" w:rsidP="00B129C2">
      <w:pPr>
        <w:jc w:val="center"/>
        <w:rPr>
          <w:rFonts w:eastAsia="Calibri" w:cstheme="minorHAnsi"/>
          <w:b/>
          <w:sz w:val="24"/>
          <w:szCs w:val="24"/>
        </w:rPr>
      </w:pPr>
    </w:p>
    <w:p w14:paraId="65C8D846" w14:textId="77777777" w:rsidR="00B129C2" w:rsidRPr="00C25D2C" w:rsidRDefault="00B129C2" w:rsidP="00B129C2">
      <w:pPr>
        <w:rPr>
          <w:rFonts w:eastAsia="Calibri" w:cstheme="minorHAnsi"/>
          <w:sz w:val="24"/>
          <w:szCs w:val="24"/>
        </w:rPr>
      </w:pPr>
      <w:r w:rsidRPr="00C25D2C">
        <w:rPr>
          <w:rFonts w:eastAsia="Calibri" w:cstheme="minorHAnsi"/>
          <w:sz w:val="24"/>
          <w:szCs w:val="24"/>
        </w:rPr>
        <w:t>All appointments are subject to satisfactory references.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418"/>
      </w:tblGrid>
      <w:tr w:rsidR="00B129C2" w:rsidRPr="00C25D2C" w14:paraId="614EBEAE" w14:textId="77777777" w:rsidTr="00B129C2">
        <w:trPr>
          <w:trHeight w:val="742"/>
          <w:jc w:val="center"/>
        </w:trPr>
        <w:tc>
          <w:tcPr>
            <w:tcW w:w="993" w:type="dxa"/>
            <w:tcBorders>
              <w:top w:val="single" w:sz="4" w:space="0" w:color="auto"/>
              <w:left w:val="single" w:sz="4" w:space="0" w:color="auto"/>
              <w:bottom w:val="single" w:sz="4" w:space="0" w:color="auto"/>
              <w:right w:val="single" w:sz="4" w:space="0" w:color="auto"/>
            </w:tcBorders>
            <w:shd w:val="clear" w:color="auto" w:fill="000000"/>
            <w:hideMark/>
          </w:tcPr>
          <w:p w14:paraId="651DE2F9"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Criteria No.</w:t>
            </w:r>
          </w:p>
        </w:tc>
        <w:tc>
          <w:tcPr>
            <w:tcW w:w="6237" w:type="dxa"/>
            <w:tcBorders>
              <w:top w:val="single" w:sz="4" w:space="0" w:color="auto"/>
              <w:left w:val="single" w:sz="4" w:space="0" w:color="auto"/>
              <w:bottom w:val="single" w:sz="4" w:space="0" w:color="auto"/>
              <w:right w:val="single" w:sz="4" w:space="0" w:color="auto"/>
            </w:tcBorders>
            <w:shd w:val="clear" w:color="auto" w:fill="000000"/>
            <w:hideMark/>
          </w:tcPr>
          <w:p w14:paraId="469959BA"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Attribute</w:t>
            </w:r>
          </w:p>
        </w:tc>
        <w:tc>
          <w:tcPr>
            <w:tcW w:w="1417" w:type="dxa"/>
            <w:tcBorders>
              <w:top w:val="single" w:sz="4" w:space="0" w:color="auto"/>
              <w:left w:val="single" w:sz="4" w:space="0" w:color="auto"/>
              <w:bottom w:val="single" w:sz="4" w:space="0" w:color="auto"/>
              <w:right w:val="single" w:sz="4" w:space="0" w:color="auto"/>
            </w:tcBorders>
            <w:shd w:val="clear" w:color="auto" w:fill="000000"/>
            <w:hideMark/>
          </w:tcPr>
          <w:p w14:paraId="0414044C"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Essential</w:t>
            </w:r>
          </w:p>
          <w:p w14:paraId="0EF59547"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14:paraId="7E6C8B12"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Desirable</w:t>
            </w:r>
          </w:p>
          <w:p w14:paraId="25204048" w14:textId="77777777" w:rsidR="00B129C2" w:rsidRPr="00C25D2C" w:rsidRDefault="00B129C2" w:rsidP="00E801CE">
            <w:pPr>
              <w:overflowPunct w:val="0"/>
              <w:autoSpaceDE w:val="0"/>
              <w:autoSpaceDN w:val="0"/>
              <w:adjustRightInd w:val="0"/>
              <w:spacing w:after="0"/>
              <w:jc w:val="center"/>
              <w:rPr>
                <w:rFonts w:eastAsia="Calibri" w:cstheme="minorHAnsi"/>
                <w:b/>
                <w:color w:val="FFFFFF"/>
                <w:sz w:val="24"/>
                <w:szCs w:val="24"/>
                <w:highlight w:val="black"/>
              </w:rPr>
            </w:pPr>
            <w:r w:rsidRPr="00C25D2C">
              <w:rPr>
                <w:rFonts w:eastAsia="Calibri" w:cstheme="minorHAnsi"/>
                <w:b/>
                <w:color w:val="FFFFFF"/>
                <w:sz w:val="24"/>
                <w:szCs w:val="24"/>
                <w:highlight w:val="black"/>
              </w:rPr>
              <w:t>(D)</w:t>
            </w:r>
          </w:p>
        </w:tc>
      </w:tr>
      <w:tr w:rsidR="00B129C2" w:rsidRPr="00C25D2C" w14:paraId="423824AC"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24F5FFB7"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0C5FD58B"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Qualifications &amp; Education</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538FE29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1F5151F"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6B7E6A18"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E3AF3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C62E9D" w14:textId="77777777" w:rsidR="00B129C2"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 xml:space="preserve">Time served Plumber/Heating Engineer: </w:t>
            </w:r>
            <w:r w:rsidR="00FC6896" w:rsidRPr="00C25D2C">
              <w:rPr>
                <w:rFonts w:eastAsia="Calibri" w:cstheme="minorHAnsi"/>
                <w:sz w:val="24"/>
                <w:szCs w:val="24"/>
              </w:rPr>
              <w:t xml:space="preserve">NVQ level 2 or 3, </w:t>
            </w:r>
            <w:r w:rsidRPr="00C25D2C">
              <w:rPr>
                <w:rFonts w:eastAsia="Calibri" w:cstheme="minorHAnsi"/>
                <w:sz w:val="24"/>
                <w:szCs w:val="24"/>
              </w:rPr>
              <w:t>City and Guilds or equivalent.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F748A0"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AA0B40"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755C86" w:rsidRPr="00C25D2C" w14:paraId="1746C015"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BB8FE5F" w14:textId="77777777" w:rsidR="00755C86" w:rsidRPr="00C25D2C" w:rsidRDefault="00755C86"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0372D5" w14:textId="77777777" w:rsidR="00755C86" w:rsidRPr="00C25D2C" w:rsidRDefault="00755C86"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CSCS Registration or be able to meet criteria the criteria for a skilled worker card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5913A5" w14:textId="77777777" w:rsidR="00755C86" w:rsidRPr="00C25D2C" w:rsidRDefault="00755C86"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53789C" w14:textId="77777777" w:rsidR="00755C86" w:rsidRPr="00C25D2C" w:rsidRDefault="00755C86"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D</w:t>
            </w:r>
          </w:p>
        </w:tc>
      </w:tr>
      <w:tr w:rsidR="00B129C2" w:rsidRPr="00C25D2C" w14:paraId="324AC14C"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10439D14"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0CEDCBA1"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19A99E48"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B29EBE0"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767F47FC"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E6610A" w14:textId="77777777" w:rsidR="00B129C2" w:rsidRPr="00C25D2C" w:rsidRDefault="00755C86" w:rsidP="00E801CE">
            <w:pPr>
              <w:overflowPunct w:val="0"/>
              <w:autoSpaceDE w:val="0"/>
              <w:autoSpaceDN w:val="0"/>
              <w:adjustRightInd w:val="0"/>
              <w:spacing w:after="0"/>
              <w:jc w:val="center"/>
              <w:rPr>
                <w:rFonts w:eastAsia="Calibri" w:cstheme="minorHAnsi"/>
                <w:b/>
                <w:sz w:val="24"/>
                <w:szCs w:val="24"/>
                <w:highlight w:val="yellow"/>
              </w:rPr>
            </w:pPr>
            <w:r w:rsidRPr="00C25D2C">
              <w:rPr>
                <w:rFonts w:eastAsia="Calibri" w:cstheme="minorHAnsi"/>
                <w:b/>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25B412" w14:textId="77777777" w:rsidR="00B129C2" w:rsidRPr="00C25D2C" w:rsidRDefault="00FC6896" w:rsidP="00E801CE">
            <w:pPr>
              <w:overflowPunct w:val="0"/>
              <w:autoSpaceDE w:val="0"/>
              <w:autoSpaceDN w:val="0"/>
              <w:adjustRightInd w:val="0"/>
              <w:spacing w:after="0"/>
              <w:rPr>
                <w:rFonts w:eastAsia="Calibri" w:cstheme="minorHAnsi"/>
                <w:sz w:val="24"/>
                <w:szCs w:val="24"/>
                <w:highlight w:val="yellow"/>
              </w:rPr>
            </w:pPr>
            <w:r w:rsidRPr="00C25D2C">
              <w:rPr>
                <w:rFonts w:eastAsia="Calibri" w:cstheme="minorHAnsi"/>
                <w:color w:val="000000" w:themeColor="text1"/>
                <w:sz w:val="24"/>
                <w:szCs w:val="24"/>
              </w:rPr>
              <w:t>E</w:t>
            </w:r>
            <w:r w:rsidR="00B129C2" w:rsidRPr="00C25D2C">
              <w:rPr>
                <w:rFonts w:eastAsia="Calibri" w:cstheme="minorHAnsi"/>
                <w:color w:val="000000" w:themeColor="text1"/>
                <w:sz w:val="24"/>
                <w:szCs w:val="24"/>
              </w:rPr>
              <w:t xml:space="preserve">xperience as a Plumber within </w:t>
            </w:r>
            <w:r w:rsidRPr="00C25D2C">
              <w:rPr>
                <w:rFonts w:eastAsia="Calibri" w:cstheme="minorHAnsi"/>
                <w:color w:val="000000" w:themeColor="text1"/>
                <w:sz w:val="24"/>
                <w:szCs w:val="24"/>
              </w:rPr>
              <w:t>repairs and</w:t>
            </w:r>
            <w:r w:rsidR="00B129C2" w:rsidRPr="00C25D2C">
              <w:rPr>
                <w:rFonts w:eastAsia="Calibri" w:cstheme="minorHAnsi"/>
                <w:color w:val="000000" w:themeColor="text1"/>
                <w:sz w:val="24"/>
                <w:szCs w:val="24"/>
              </w:rPr>
              <w:t xml:space="preserve">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1C28C5" w14:textId="1188D992" w:rsidR="00B129C2" w:rsidRPr="00C25D2C" w:rsidRDefault="00B129C2" w:rsidP="00E801CE">
            <w:pPr>
              <w:overflowPunct w:val="0"/>
              <w:autoSpaceDE w:val="0"/>
              <w:autoSpaceDN w:val="0"/>
              <w:adjustRightInd w:val="0"/>
              <w:spacing w:after="0"/>
              <w:jc w:val="center"/>
              <w:rPr>
                <w:rFonts w:eastAsia="Calibri" w:cstheme="minorHAnsi"/>
                <w:b/>
                <w:sz w:val="24"/>
                <w:szCs w:val="24"/>
              </w:rPr>
            </w:pPr>
          </w:p>
          <w:p w14:paraId="7679DEB1" w14:textId="2927F215" w:rsidR="008A7BCD" w:rsidRPr="00C25D2C" w:rsidRDefault="008A7BCD" w:rsidP="00E801CE">
            <w:pPr>
              <w:overflowPunct w:val="0"/>
              <w:autoSpaceDE w:val="0"/>
              <w:autoSpaceDN w:val="0"/>
              <w:adjustRightInd w:val="0"/>
              <w:spacing w:after="0"/>
              <w:jc w:val="center"/>
              <w:rPr>
                <w:rFonts w:eastAsia="Calibri" w:cstheme="minorHAnsi"/>
                <w:b/>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61296E" w14:textId="37B0B7D3" w:rsidR="00B129C2" w:rsidRPr="00C25D2C" w:rsidRDefault="00E91F88" w:rsidP="00E801CE">
            <w:pPr>
              <w:overflowPunct w:val="0"/>
              <w:autoSpaceDE w:val="0"/>
              <w:autoSpaceDN w:val="0"/>
              <w:adjustRightInd w:val="0"/>
              <w:spacing w:after="0"/>
              <w:jc w:val="center"/>
              <w:rPr>
                <w:rFonts w:eastAsia="Calibri" w:cstheme="minorHAnsi"/>
                <w:b/>
                <w:sz w:val="24"/>
                <w:szCs w:val="24"/>
                <w:highlight w:val="yellow"/>
              </w:rPr>
            </w:pPr>
            <w:r w:rsidRPr="00C25D2C">
              <w:rPr>
                <w:rFonts w:eastAsia="Calibri" w:cstheme="minorHAnsi"/>
                <w:b/>
                <w:sz w:val="24"/>
                <w:szCs w:val="24"/>
              </w:rPr>
              <w:t>D</w:t>
            </w:r>
          </w:p>
        </w:tc>
      </w:tr>
      <w:tr w:rsidR="00B129C2" w:rsidRPr="00C25D2C" w14:paraId="0E99F41F"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F98563" w14:textId="77777777" w:rsidR="00B129C2" w:rsidRPr="00C25D2C" w:rsidRDefault="00755C86"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4</w:t>
            </w:r>
          </w:p>
          <w:p w14:paraId="7E7EDDBC" w14:textId="77777777" w:rsidR="00B129C2" w:rsidRPr="00C25D2C" w:rsidRDefault="00B129C2" w:rsidP="00E801CE">
            <w:pPr>
              <w:overflowPunct w:val="0"/>
              <w:autoSpaceDE w:val="0"/>
              <w:autoSpaceDN w:val="0"/>
              <w:adjustRightInd w:val="0"/>
              <w:spacing w:after="0"/>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0D6D08" w14:textId="77777777" w:rsidR="00B129C2"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 xml:space="preserve">Experience in legionella monitoring and legislation and also risk assessing hot and </w:t>
            </w:r>
            <w:proofErr w:type="gramStart"/>
            <w:r w:rsidRPr="00C25D2C">
              <w:rPr>
                <w:rFonts w:eastAsia="Calibri" w:cstheme="minorHAnsi"/>
                <w:sz w:val="24"/>
                <w:szCs w:val="24"/>
              </w:rPr>
              <w:t>cold water</w:t>
            </w:r>
            <w:proofErr w:type="gramEnd"/>
            <w:r w:rsidRPr="00C25D2C">
              <w:rPr>
                <w:rFonts w:eastAsia="Calibri" w:cstheme="minorHAnsi"/>
                <w:sz w:val="24"/>
                <w:szCs w:val="24"/>
              </w:rPr>
              <w:t xml:space="preserve"> systems.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CAFEF"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965078"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D</w:t>
            </w:r>
          </w:p>
        </w:tc>
      </w:tr>
      <w:tr w:rsidR="00B129C2" w:rsidRPr="00C25D2C" w14:paraId="75101A6D"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370BA6" w14:textId="77777777" w:rsidR="00B129C2" w:rsidRPr="00C25D2C" w:rsidRDefault="00755C86"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C6B699" w14:textId="4D48FF53" w:rsidR="00E801CE"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Experience in commercial plumbing systems in public buildings and leisure centres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57D683"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CD2BA4" w14:textId="77777777" w:rsidR="00B129C2" w:rsidRPr="00C25D2C" w:rsidRDefault="00E5135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D</w:t>
            </w:r>
          </w:p>
        </w:tc>
      </w:tr>
      <w:tr w:rsidR="00B129C2" w:rsidRPr="00C25D2C" w14:paraId="080F433D"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05D2BE5D"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00DDA585"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Skills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5223877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8113AF3"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7886DA5A"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C932F29" w14:textId="77777777" w:rsidR="00B129C2"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58513FB" w14:textId="77777777" w:rsidR="00B129C2"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to communicate effectively both verbally and in writing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C6717"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EBAE33" w14:textId="77777777" w:rsidR="00B129C2" w:rsidRPr="00C25D2C" w:rsidRDefault="00B129C2" w:rsidP="00E801CE">
            <w:pPr>
              <w:overflowPunct w:val="0"/>
              <w:autoSpaceDE w:val="0"/>
              <w:autoSpaceDN w:val="0"/>
              <w:adjustRightInd w:val="0"/>
              <w:spacing w:after="0"/>
              <w:rPr>
                <w:rFonts w:eastAsia="Calibri" w:cstheme="minorHAnsi"/>
                <w:b/>
                <w:sz w:val="24"/>
                <w:szCs w:val="24"/>
              </w:rPr>
            </w:pPr>
          </w:p>
        </w:tc>
      </w:tr>
      <w:tr w:rsidR="009E58E0" w:rsidRPr="00C25D2C" w14:paraId="477E7889"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873AA66" w14:textId="77777777" w:rsidR="009E58E0"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5D0710" w14:textId="77777777" w:rsidR="009E58E0" w:rsidRPr="00C25D2C" w:rsidRDefault="009E58E0"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to comply with Council’s Health &amp; Safety Procedures including safe working practices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4BBE4" w14:textId="77777777" w:rsidR="009E58E0" w:rsidRPr="00C25D2C" w:rsidRDefault="009E58E0"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08F3D1" w14:textId="77777777" w:rsidR="009E58E0" w:rsidRPr="00C25D2C" w:rsidRDefault="009E58E0" w:rsidP="00E801CE">
            <w:pPr>
              <w:overflowPunct w:val="0"/>
              <w:autoSpaceDE w:val="0"/>
              <w:autoSpaceDN w:val="0"/>
              <w:adjustRightInd w:val="0"/>
              <w:spacing w:after="0"/>
              <w:rPr>
                <w:rFonts w:eastAsia="Calibri" w:cstheme="minorHAnsi"/>
                <w:b/>
                <w:sz w:val="24"/>
                <w:szCs w:val="24"/>
              </w:rPr>
            </w:pPr>
          </w:p>
        </w:tc>
      </w:tr>
      <w:tr w:rsidR="00BD0DA0" w:rsidRPr="00C25D2C" w14:paraId="75B1241F"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9E2F0EA" w14:textId="77777777" w:rsidR="00BD0DA0"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74B9C7" w14:textId="77777777" w:rsidR="00BD0DA0" w:rsidRDefault="00BD0DA0"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IT Literate – ability to use mobile technology</w:t>
            </w:r>
          </w:p>
          <w:p w14:paraId="72413658" w14:textId="05CB7C85"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CEB90A" w14:textId="77777777" w:rsidR="00BD0DA0" w:rsidRPr="00C25D2C" w:rsidRDefault="00BD0DA0"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9DA433" w14:textId="77777777" w:rsidR="00BD0DA0" w:rsidRPr="00C25D2C" w:rsidRDefault="00BD0DA0" w:rsidP="00E801CE">
            <w:pPr>
              <w:overflowPunct w:val="0"/>
              <w:autoSpaceDE w:val="0"/>
              <w:autoSpaceDN w:val="0"/>
              <w:adjustRightInd w:val="0"/>
              <w:spacing w:after="0"/>
              <w:rPr>
                <w:rFonts w:eastAsia="Calibri" w:cstheme="minorHAnsi"/>
                <w:b/>
                <w:sz w:val="24"/>
                <w:szCs w:val="24"/>
              </w:rPr>
            </w:pPr>
          </w:p>
        </w:tc>
      </w:tr>
      <w:tr w:rsidR="00B129C2" w:rsidRPr="00C25D2C" w14:paraId="3FA33F0F"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7C3B32C" w14:textId="77777777" w:rsidR="00B129C2"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BD66D8" w14:textId="77777777" w:rsidR="00B129C2" w:rsidRPr="00C25D2C" w:rsidRDefault="009E58E0"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and willingness</w:t>
            </w:r>
            <w:r w:rsidR="00B129C2" w:rsidRPr="00C25D2C">
              <w:rPr>
                <w:rFonts w:eastAsia="Calibri" w:cstheme="minorHAnsi"/>
                <w:sz w:val="24"/>
                <w:szCs w:val="24"/>
              </w:rPr>
              <w:t xml:space="preserve"> to multi-task across </w:t>
            </w:r>
            <w:r w:rsidRPr="00C25D2C">
              <w:rPr>
                <w:rFonts w:eastAsia="Calibri" w:cstheme="minorHAnsi"/>
                <w:sz w:val="24"/>
                <w:szCs w:val="24"/>
              </w:rPr>
              <w:t>some aspects of other</w:t>
            </w:r>
            <w:r w:rsidR="00B129C2" w:rsidRPr="00C25D2C">
              <w:rPr>
                <w:rFonts w:eastAsia="Calibri" w:cstheme="minorHAnsi"/>
                <w:sz w:val="24"/>
                <w:szCs w:val="24"/>
              </w:rPr>
              <w:t xml:space="preserve"> trade disciplines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F275E"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5EBC8" w14:textId="77777777" w:rsidR="00B129C2" w:rsidRPr="00C25D2C" w:rsidRDefault="00B129C2" w:rsidP="00E801CE">
            <w:pPr>
              <w:overflowPunct w:val="0"/>
              <w:autoSpaceDE w:val="0"/>
              <w:autoSpaceDN w:val="0"/>
              <w:adjustRightInd w:val="0"/>
              <w:spacing w:after="0"/>
              <w:rPr>
                <w:rFonts w:eastAsia="Calibri" w:cstheme="minorHAnsi"/>
                <w:b/>
                <w:sz w:val="24"/>
                <w:szCs w:val="24"/>
              </w:rPr>
            </w:pPr>
          </w:p>
        </w:tc>
      </w:tr>
      <w:tr w:rsidR="00B129C2" w:rsidRPr="00C25D2C" w14:paraId="0FF62D6E"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B6EF66" w14:textId="77777777" w:rsidR="00B129C2"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0B0ACD" w14:textId="467AF7B0" w:rsidR="00E801CE"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to use specialist equipment for servicing/calibration purposes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AA1FEF"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97D5E9" w14:textId="77777777" w:rsidR="00B129C2" w:rsidRPr="00C25D2C" w:rsidRDefault="00B129C2" w:rsidP="00E801CE">
            <w:pPr>
              <w:overflowPunct w:val="0"/>
              <w:autoSpaceDE w:val="0"/>
              <w:autoSpaceDN w:val="0"/>
              <w:adjustRightInd w:val="0"/>
              <w:spacing w:after="0"/>
              <w:rPr>
                <w:rFonts w:eastAsia="Calibri" w:cstheme="minorHAnsi"/>
                <w:b/>
                <w:sz w:val="24"/>
                <w:szCs w:val="24"/>
              </w:rPr>
            </w:pPr>
            <w:r w:rsidRPr="00C25D2C">
              <w:rPr>
                <w:rFonts w:eastAsia="Calibri" w:cstheme="minorHAnsi"/>
                <w:b/>
                <w:sz w:val="24"/>
                <w:szCs w:val="24"/>
              </w:rPr>
              <w:t xml:space="preserve">        D</w:t>
            </w:r>
          </w:p>
        </w:tc>
      </w:tr>
      <w:tr w:rsidR="00B129C2" w:rsidRPr="00C25D2C" w14:paraId="46A9D6C6"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72398A02"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24705FA5"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06120C98"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D79D9E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00C0BDA5"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A15200" w14:textId="77777777" w:rsidR="00B129C2"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D3D5AA" w14:textId="77777777" w:rsidR="00B129C2"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to work on own initiative and make decisions but also work effectively as part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B8CAC8"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47FCF9"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4CF170AF"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D381211" w14:textId="77777777" w:rsidR="00B129C2" w:rsidRPr="00C25D2C" w:rsidRDefault="00DB49DC"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370EC5" w14:textId="77777777" w:rsidR="00B129C2"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Ability to undertake the physical aspects of the role</w:t>
            </w:r>
          </w:p>
          <w:p w14:paraId="6B1A200B" w14:textId="1B0801BA"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4C33C4"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6AC416"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3C632188"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57CCA9B"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757EC3" w14:textId="54EA1208" w:rsidR="00C25D2C"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Self-motivated to provide the highest level of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CF29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43F037"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4CA01D3A"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420A370C"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1CEE9CA1"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Special Requirements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08FB9B17"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7798996"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61B96BE7"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8E1CD4"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DC09C8" w14:textId="77777777" w:rsidR="00B129C2"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Reliable, with a flexible approach to working arrangements</w:t>
            </w:r>
          </w:p>
          <w:p w14:paraId="27F4B3EE" w14:textId="05E5BEF9"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A76CCD"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05EF48"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4EA5B4ED"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16D7973"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lastRenderedPageBreak/>
              <w:t>1</w:t>
            </w:r>
            <w:r w:rsidR="00DB49DC" w:rsidRPr="00C25D2C">
              <w:rPr>
                <w:rFonts w:eastAsia="Calibri" w:cstheme="minorHAnsi"/>
                <w:b/>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B1F8C0" w14:textId="77777777" w:rsidR="00B129C2"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The successful candidate must wear the uniform provided</w:t>
            </w:r>
          </w:p>
          <w:p w14:paraId="7FD90644" w14:textId="697027C1"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D26892"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28B44"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51A36041"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1AC070"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556873" w14:textId="77777777" w:rsidR="00B129C2" w:rsidRPr="00C25D2C"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 xml:space="preserve">The successful candidate must hold a current </w:t>
            </w:r>
            <w:r w:rsidR="00362509" w:rsidRPr="00C25D2C">
              <w:rPr>
                <w:rFonts w:eastAsia="Calibri" w:cstheme="minorHAnsi"/>
                <w:sz w:val="24"/>
                <w:szCs w:val="24"/>
              </w:rPr>
              <w:t xml:space="preserve">clean </w:t>
            </w:r>
            <w:r w:rsidRPr="00C25D2C">
              <w:rPr>
                <w:rFonts w:eastAsia="Calibri" w:cstheme="minorHAnsi"/>
                <w:sz w:val="24"/>
                <w:szCs w:val="24"/>
              </w:rPr>
              <w:t>valid driving licence to enable them to undertake the driving duties the post requires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94BC7F"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0413B"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3F1A64B9"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3B08624"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15E515" w14:textId="77777777" w:rsidR="00B129C2" w:rsidRDefault="009E58E0"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To participate in</w:t>
            </w:r>
            <w:r w:rsidR="00B129C2" w:rsidRPr="00C25D2C">
              <w:rPr>
                <w:rFonts w:eastAsia="Calibri" w:cstheme="minorHAnsi"/>
                <w:sz w:val="24"/>
                <w:szCs w:val="24"/>
              </w:rPr>
              <w:t xml:space="preserve"> an on-call rota as required</w:t>
            </w:r>
          </w:p>
          <w:p w14:paraId="2616D577" w14:textId="5CA084DC"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080D85"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FB989C"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31C07F64" w14:textId="77777777" w:rsidTr="00280BC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96F50E"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63B046" w14:textId="77777777" w:rsidR="00B129C2" w:rsidRDefault="00B129C2" w:rsidP="00E801CE">
            <w:pPr>
              <w:overflowPunct w:val="0"/>
              <w:autoSpaceDE w:val="0"/>
              <w:autoSpaceDN w:val="0"/>
              <w:adjustRightInd w:val="0"/>
              <w:spacing w:after="0"/>
              <w:rPr>
                <w:rFonts w:eastAsia="Calibri" w:cstheme="minorHAnsi"/>
                <w:sz w:val="24"/>
                <w:szCs w:val="24"/>
              </w:rPr>
            </w:pPr>
            <w:r w:rsidRPr="00C25D2C">
              <w:rPr>
                <w:rFonts w:eastAsia="Calibri" w:cstheme="minorHAnsi"/>
                <w:sz w:val="24"/>
                <w:szCs w:val="24"/>
              </w:rPr>
              <w:t>Willingness to undertake relevant training</w:t>
            </w:r>
          </w:p>
          <w:p w14:paraId="244410D9" w14:textId="04022575" w:rsidR="00C25D2C" w:rsidRPr="00C25D2C" w:rsidRDefault="00C25D2C" w:rsidP="00E801CE">
            <w:pPr>
              <w:overflowPunct w:val="0"/>
              <w:autoSpaceDE w:val="0"/>
              <w:autoSpaceDN w:val="0"/>
              <w:adjustRightInd w:val="0"/>
              <w:spacing w:after="0"/>
              <w:rPr>
                <w:rFonts w:eastAsia="Calibr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472AEC"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46949F"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r w:rsidR="00B129C2" w:rsidRPr="00C25D2C" w14:paraId="1A1E5DC0" w14:textId="77777777" w:rsidTr="00E801CE">
        <w:trPr>
          <w:trHeight w:val="7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E3DAD2"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1</w:t>
            </w:r>
            <w:r w:rsidR="00DB49DC" w:rsidRPr="00C25D2C">
              <w:rPr>
                <w:rFonts w:eastAsia="Calibri" w:cstheme="minorHAnsi"/>
                <w:b/>
                <w:sz w:val="24"/>
                <w:szCs w:val="24"/>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4E8CAD" w14:textId="77777777" w:rsidR="00B129C2" w:rsidRPr="00C25D2C" w:rsidRDefault="00B129C2" w:rsidP="00E801CE">
            <w:pPr>
              <w:overflowPunct w:val="0"/>
              <w:autoSpaceDE w:val="0"/>
              <w:autoSpaceDN w:val="0"/>
              <w:adjustRightInd w:val="0"/>
              <w:spacing w:after="0"/>
              <w:rPr>
                <w:rFonts w:cstheme="minorHAnsi"/>
                <w:sz w:val="24"/>
                <w:szCs w:val="24"/>
              </w:rPr>
            </w:pPr>
            <w:r w:rsidRPr="00C25D2C">
              <w:rPr>
                <w:rFonts w:cstheme="minorHAnsi"/>
                <w:bCs/>
                <w:sz w:val="24"/>
                <w:szCs w:val="24"/>
              </w:rPr>
              <w:t>The ability to communicate at ease with customers and provide advice in accurate spoken English.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768EA"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r w:rsidRPr="00C25D2C">
              <w:rPr>
                <w:rFonts w:eastAsia="Calibri" w:cstheme="minorHAnsi"/>
                <w:b/>
                <w:sz w:val="24"/>
                <w:szCs w:val="24"/>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0CF52" w14:textId="77777777" w:rsidR="00B129C2" w:rsidRPr="00C25D2C" w:rsidRDefault="00B129C2" w:rsidP="00E801CE">
            <w:pPr>
              <w:overflowPunct w:val="0"/>
              <w:autoSpaceDE w:val="0"/>
              <w:autoSpaceDN w:val="0"/>
              <w:adjustRightInd w:val="0"/>
              <w:spacing w:after="0"/>
              <w:jc w:val="center"/>
              <w:rPr>
                <w:rFonts w:eastAsia="Calibri" w:cstheme="minorHAnsi"/>
                <w:b/>
                <w:sz w:val="24"/>
                <w:szCs w:val="24"/>
              </w:rPr>
            </w:pPr>
          </w:p>
        </w:tc>
      </w:tr>
    </w:tbl>
    <w:p w14:paraId="73741809" w14:textId="486E652A" w:rsidR="00B129C2" w:rsidRDefault="00B129C2">
      <w:pPr>
        <w:rPr>
          <w:rFonts w:cstheme="minorHAnsi"/>
          <w:b/>
          <w:sz w:val="24"/>
          <w:szCs w:val="24"/>
        </w:rPr>
      </w:pPr>
    </w:p>
    <w:p w14:paraId="4E2BE023" w14:textId="04427D6E" w:rsidR="00C25D2C" w:rsidRDefault="00C25D2C">
      <w:pPr>
        <w:rPr>
          <w:rFonts w:cstheme="minorHAnsi"/>
          <w:b/>
          <w:sz w:val="24"/>
          <w:szCs w:val="24"/>
        </w:rPr>
      </w:pPr>
    </w:p>
    <w:p w14:paraId="05D288DB" w14:textId="78D8ED42" w:rsidR="00C25D2C" w:rsidRDefault="00C25D2C">
      <w:pPr>
        <w:rPr>
          <w:rFonts w:cstheme="minorHAnsi"/>
          <w:b/>
          <w:sz w:val="24"/>
          <w:szCs w:val="24"/>
        </w:rPr>
      </w:pPr>
    </w:p>
    <w:p w14:paraId="3512E38E" w14:textId="30B08BB0" w:rsidR="00C25D2C" w:rsidRDefault="00C25D2C">
      <w:pPr>
        <w:rPr>
          <w:rFonts w:cstheme="minorHAnsi"/>
          <w:b/>
          <w:sz w:val="24"/>
          <w:szCs w:val="24"/>
        </w:rPr>
      </w:pPr>
    </w:p>
    <w:p w14:paraId="7FEBB540" w14:textId="1095620C" w:rsidR="00C25D2C" w:rsidRDefault="00C25D2C">
      <w:pPr>
        <w:rPr>
          <w:rFonts w:cstheme="minorHAnsi"/>
          <w:b/>
          <w:sz w:val="24"/>
          <w:szCs w:val="24"/>
        </w:rPr>
      </w:pPr>
    </w:p>
    <w:p w14:paraId="4DDF1B55" w14:textId="032875D5" w:rsidR="00C25D2C" w:rsidRDefault="00C25D2C">
      <w:pPr>
        <w:rPr>
          <w:rFonts w:cstheme="minorHAnsi"/>
          <w:b/>
          <w:sz w:val="24"/>
          <w:szCs w:val="24"/>
        </w:rPr>
      </w:pPr>
    </w:p>
    <w:p w14:paraId="423D19B6" w14:textId="3D1030D7" w:rsidR="00C25D2C" w:rsidRDefault="00C25D2C">
      <w:pPr>
        <w:rPr>
          <w:rFonts w:cstheme="minorHAnsi"/>
          <w:b/>
          <w:sz w:val="24"/>
          <w:szCs w:val="24"/>
        </w:rPr>
      </w:pPr>
    </w:p>
    <w:p w14:paraId="312E6ACB" w14:textId="5CC3BA8C" w:rsidR="00C25D2C" w:rsidRDefault="00C25D2C">
      <w:pPr>
        <w:rPr>
          <w:rFonts w:cstheme="minorHAnsi"/>
          <w:b/>
          <w:sz w:val="24"/>
          <w:szCs w:val="24"/>
        </w:rPr>
      </w:pPr>
    </w:p>
    <w:p w14:paraId="5BD86DAA" w14:textId="18F406AD" w:rsidR="00C25D2C" w:rsidRDefault="00C25D2C">
      <w:pPr>
        <w:rPr>
          <w:rFonts w:cstheme="minorHAnsi"/>
          <w:b/>
          <w:sz w:val="24"/>
          <w:szCs w:val="24"/>
        </w:rPr>
      </w:pPr>
    </w:p>
    <w:p w14:paraId="64B0CE3F" w14:textId="6DE537F3" w:rsidR="00C25D2C" w:rsidRDefault="00C25D2C">
      <w:pPr>
        <w:rPr>
          <w:rFonts w:cstheme="minorHAnsi"/>
          <w:b/>
          <w:sz w:val="24"/>
          <w:szCs w:val="24"/>
        </w:rPr>
      </w:pPr>
    </w:p>
    <w:p w14:paraId="5AF23DB5" w14:textId="32C2982C" w:rsidR="00016A57" w:rsidRDefault="00016A57" w:rsidP="00016A57">
      <w:pPr>
        <w:tabs>
          <w:tab w:val="left" w:pos="3075"/>
        </w:tabs>
        <w:rPr>
          <w:rFonts w:cstheme="minorHAnsi"/>
          <w:b/>
          <w:sz w:val="24"/>
          <w:szCs w:val="24"/>
        </w:rPr>
      </w:pPr>
    </w:p>
    <w:p w14:paraId="6E548C99" w14:textId="3CA2C7C3" w:rsidR="00E801CE" w:rsidRDefault="00E801CE" w:rsidP="00016A57">
      <w:pPr>
        <w:tabs>
          <w:tab w:val="left" w:pos="3075"/>
        </w:tabs>
        <w:rPr>
          <w:rFonts w:cstheme="minorHAnsi"/>
          <w:b/>
          <w:sz w:val="24"/>
          <w:szCs w:val="24"/>
        </w:rPr>
      </w:pPr>
    </w:p>
    <w:p w14:paraId="4BD6592F" w14:textId="631433E8" w:rsidR="00E801CE" w:rsidRDefault="00E801CE" w:rsidP="00016A57">
      <w:pPr>
        <w:tabs>
          <w:tab w:val="left" w:pos="3075"/>
        </w:tabs>
        <w:rPr>
          <w:rFonts w:cstheme="minorHAnsi"/>
          <w:b/>
          <w:sz w:val="24"/>
          <w:szCs w:val="24"/>
        </w:rPr>
      </w:pPr>
    </w:p>
    <w:p w14:paraId="1918317C" w14:textId="5D62DEA9" w:rsidR="00E801CE" w:rsidRDefault="00E801CE" w:rsidP="00016A57">
      <w:pPr>
        <w:tabs>
          <w:tab w:val="left" w:pos="3075"/>
        </w:tabs>
        <w:rPr>
          <w:rFonts w:cstheme="minorHAnsi"/>
          <w:b/>
          <w:sz w:val="24"/>
          <w:szCs w:val="24"/>
        </w:rPr>
      </w:pPr>
    </w:p>
    <w:p w14:paraId="3504E5E4" w14:textId="43FA3E43" w:rsidR="00E801CE" w:rsidRDefault="00E801CE" w:rsidP="00016A57">
      <w:pPr>
        <w:tabs>
          <w:tab w:val="left" w:pos="3075"/>
        </w:tabs>
        <w:rPr>
          <w:rFonts w:cstheme="minorHAnsi"/>
          <w:b/>
          <w:sz w:val="24"/>
          <w:szCs w:val="24"/>
        </w:rPr>
      </w:pPr>
    </w:p>
    <w:p w14:paraId="7233618F" w14:textId="6CC7170C" w:rsidR="00E801CE" w:rsidRDefault="00E801CE" w:rsidP="00016A57">
      <w:pPr>
        <w:tabs>
          <w:tab w:val="left" w:pos="3075"/>
        </w:tabs>
        <w:rPr>
          <w:rFonts w:cstheme="minorHAnsi"/>
          <w:b/>
          <w:sz w:val="24"/>
          <w:szCs w:val="24"/>
        </w:rPr>
      </w:pPr>
    </w:p>
    <w:p w14:paraId="2CCC2AB6" w14:textId="098E13D3" w:rsidR="00E801CE" w:rsidRDefault="00E801CE" w:rsidP="00016A57">
      <w:pPr>
        <w:tabs>
          <w:tab w:val="left" w:pos="3075"/>
        </w:tabs>
        <w:rPr>
          <w:rFonts w:cstheme="minorHAnsi"/>
          <w:b/>
          <w:sz w:val="24"/>
          <w:szCs w:val="24"/>
        </w:rPr>
      </w:pPr>
    </w:p>
    <w:p w14:paraId="2A9B30F6" w14:textId="2A8BFB25" w:rsidR="00E801CE" w:rsidRDefault="00E801CE" w:rsidP="00016A57">
      <w:pPr>
        <w:tabs>
          <w:tab w:val="left" w:pos="3075"/>
        </w:tabs>
        <w:rPr>
          <w:rFonts w:cstheme="minorHAnsi"/>
          <w:b/>
          <w:sz w:val="24"/>
          <w:szCs w:val="24"/>
        </w:rPr>
      </w:pPr>
    </w:p>
    <w:p w14:paraId="572E866B" w14:textId="23206B7F" w:rsidR="00E801CE" w:rsidRDefault="00E801CE" w:rsidP="00016A57">
      <w:pPr>
        <w:tabs>
          <w:tab w:val="left" w:pos="3075"/>
        </w:tabs>
        <w:rPr>
          <w:rFonts w:cstheme="minorHAnsi"/>
          <w:b/>
          <w:sz w:val="24"/>
          <w:szCs w:val="24"/>
        </w:rPr>
      </w:pPr>
    </w:p>
    <w:p w14:paraId="2DC8B237" w14:textId="4E30988A" w:rsidR="00E801CE" w:rsidRDefault="00E801CE" w:rsidP="00016A57">
      <w:pPr>
        <w:tabs>
          <w:tab w:val="left" w:pos="3075"/>
        </w:tabs>
        <w:rPr>
          <w:rFonts w:cstheme="minorHAnsi"/>
          <w:b/>
          <w:sz w:val="24"/>
          <w:szCs w:val="24"/>
        </w:rPr>
      </w:pPr>
    </w:p>
    <w:p w14:paraId="3958B52F" w14:textId="56316644" w:rsidR="00E801CE" w:rsidRDefault="00E801CE" w:rsidP="00016A57">
      <w:pPr>
        <w:tabs>
          <w:tab w:val="left" w:pos="3075"/>
        </w:tabs>
        <w:rPr>
          <w:rFonts w:cstheme="minorHAnsi"/>
          <w:b/>
          <w:sz w:val="24"/>
          <w:szCs w:val="24"/>
        </w:rPr>
      </w:pPr>
    </w:p>
    <w:p w14:paraId="402D12D9" w14:textId="16247EE8" w:rsidR="00E801CE" w:rsidRDefault="00E801CE" w:rsidP="00016A57">
      <w:pPr>
        <w:tabs>
          <w:tab w:val="left" w:pos="3075"/>
        </w:tabs>
        <w:rPr>
          <w:rFonts w:cstheme="minorHAnsi"/>
          <w:b/>
          <w:sz w:val="24"/>
          <w:szCs w:val="24"/>
        </w:rPr>
      </w:pPr>
    </w:p>
    <w:p w14:paraId="78DB4334" w14:textId="77777777" w:rsidR="00E801CE" w:rsidRDefault="00E801CE" w:rsidP="00016A57">
      <w:pPr>
        <w:tabs>
          <w:tab w:val="left" w:pos="3075"/>
        </w:tabs>
        <w:rPr>
          <w:rFonts w:cstheme="minorHAnsi"/>
          <w:b/>
          <w:sz w:val="24"/>
          <w:szCs w:val="24"/>
        </w:rPr>
      </w:pPr>
    </w:p>
    <w:tbl>
      <w:tblPr>
        <w:tblW w:w="10154" w:type="dxa"/>
        <w:tblLook w:val="04A0" w:firstRow="1" w:lastRow="0" w:firstColumn="1" w:lastColumn="0" w:noHBand="0" w:noVBand="1"/>
      </w:tblPr>
      <w:tblGrid>
        <w:gridCol w:w="5669"/>
        <w:gridCol w:w="4485"/>
      </w:tblGrid>
      <w:tr w:rsidR="00745BE2" w:rsidRPr="00CA5FD5" w14:paraId="14406071" w14:textId="77777777" w:rsidTr="007D0522">
        <w:tc>
          <w:tcPr>
            <w:tcW w:w="5669" w:type="dxa"/>
            <w:shd w:val="clear" w:color="auto" w:fill="auto"/>
          </w:tcPr>
          <w:p w14:paraId="275CD80B" w14:textId="1F353583" w:rsidR="00745BE2" w:rsidRPr="00CA5FD5" w:rsidRDefault="00745BE2" w:rsidP="00957DF2">
            <w:pPr>
              <w:spacing w:after="0"/>
              <w:rPr>
                <w:rFonts w:ascii="Calibri" w:hAnsi="Calibri" w:cs="Calibri"/>
                <w:szCs w:val="24"/>
              </w:rPr>
            </w:pPr>
            <w:bookmarkStart w:id="2" w:name="_Hlk89159107"/>
            <w:bookmarkStart w:id="3" w:name="_Hlk89422222"/>
          </w:p>
          <w:p w14:paraId="3032EF3A" w14:textId="77777777" w:rsidR="00745BE2" w:rsidRPr="00CA5FD5" w:rsidRDefault="00745BE2" w:rsidP="00957DF2">
            <w:pPr>
              <w:spacing w:after="0"/>
              <w:rPr>
                <w:rFonts w:ascii="Calibri" w:hAnsi="Calibri" w:cs="Calibri"/>
                <w:szCs w:val="24"/>
              </w:rPr>
            </w:pPr>
          </w:p>
        </w:tc>
        <w:tc>
          <w:tcPr>
            <w:tcW w:w="4485" w:type="dxa"/>
            <w:shd w:val="clear" w:color="auto" w:fill="auto"/>
          </w:tcPr>
          <w:p w14:paraId="2D105C1D" w14:textId="77777777" w:rsidR="00745BE2" w:rsidRPr="00CA5FD5" w:rsidRDefault="00745BE2" w:rsidP="00957DF2">
            <w:pPr>
              <w:spacing w:after="0"/>
              <w:jc w:val="center"/>
              <w:rPr>
                <w:rFonts w:ascii="Calibri" w:hAnsi="Calibri" w:cs="Calibri"/>
                <w:b/>
                <w:szCs w:val="24"/>
                <w:u w:val="single"/>
              </w:rPr>
            </w:pPr>
          </w:p>
          <w:p w14:paraId="67AA886B" w14:textId="77777777" w:rsidR="00745BE2" w:rsidRPr="00CA5FD5" w:rsidRDefault="00745BE2" w:rsidP="00957DF2">
            <w:pPr>
              <w:spacing w:after="0"/>
              <w:jc w:val="center"/>
              <w:rPr>
                <w:rFonts w:ascii="Calibri" w:hAnsi="Calibri" w:cs="Calibri"/>
                <w:b/>
                <w:szCs w:val="24"/>
                <w:u w:val="single"/>
              </w:rPr>
            </w:pPr>
          </w:p>
        </w:tc>
      </w:tr>
    </w:tbl>
    <w:p w14:paraId="3956480B" w14:textId="5752AA4C" w:rsidR="00957DF2" w:rsidRDefault="00957DF2" w:rsidP="00957DF2">
      <w:pPr>
        <w:spacing w:after="0"/>
        <w:jc w:val="both"/>
        <w:rPr>
          <w:rFonts w:ascii="Calibri" w:hAnsi="Calibri" w:cs="Calibri"/>
          <w:b/>
          <w:bCs/>
          <w:szCs w:val="24"/>
        </w:rPr>
      </w:pPr>
      <w:bookmarkStart w:id="4" w:name="_Hlk89177429"/>
      <w:r w:rsidRPr="00CA5FD5">
        <w:rPr>
          <w:rFonts w:ascii="Calibri" w:hAnsi="Calibri" w:cs="Calibri"/>
          <w:noProof/>
          <w:szCs w:val="24"/>
        </w:rPr>
        <w:drawing>
          <wp:anchor distT="0" distB="0" distL="114300" distR="114300" simplePos="0" relativeHeight="251660288" behindDoc="1" locked="0" layoutInCell="1" allowOverlap="1" wp14:anchorId="3C44682A" wp14:editId="47B30A99">
            <wp:simplePos x="0" y="0"/>
            <wp:positionH relativeFrom="column">
              <wp:posOffset>-419100</wp:posOffset>
            </wp:positionH>
            <wp:positionV relativeFrom="paragraph">
              <wp:posOffset>-370205</wp:posOffset>
            </wp:positionV>
            <wp:extent cx="326707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anchor>
        </w:drawing>
      </w:r>
      <w:bookmarkEnd w:id="4"/>
    </w:p>
    <w:p w14:paraId="06F225C1" w14:textId="77777777" w:rsidR="00957DF2" w:rsidRDefault="00957DF2" w:rsidP="00957DF2">
      <w:pPr>
        <w:spacing w:after="0"/>
        <w:jc w:val="both"/>
        <w:rPr>
          <w:rFonts w:ascii="Calibri" w:hAnsi="Calibri" w:cs="Calibri"/>
          <w:b/>
          <w:bCs/>
          <w:szCs w:val="24"/>
        </w:rPr>
      </w:pPr>
    </w:p>
    <w:p w14:paraId="7A18B05D" w14:textId="77777777" w:rsidR="00957DF2" w:rsidRDefault="00957DF2" w:rsidP="00957DF2">
      <w:pPr>
        <w:spacing w:after="0"/>
        <w:jc w:val="both"/>
        <w:rPr>
          <w:rFonts w:ascii="Calibri" w:hAnsi="Calibri" w:cs="Calibri"/>
          <w:b/>
          <w:bCs/>
          <w:szCs w:val="24"/>
        </w:rPr>
      </w:pPr>
    </w:p>
    <w:p w14:paraId="57CE0101" w14:textId="77777777" w:rsidR="00957DF2" w:rsidRDefault="00957DF2" w:rsidP="00957DF2">
      <w:pPr>
        <w:spacing w:after="0"/>
        <w:jc w:val="both"/>
        <w:rPr>
          <w:rFonts w:ascii="Calibri" w:hAnsi="Calibri" w:cs="Calibri"/>
          <w:b/>
          <w:bCs/>
          <w:szCs w:val="24"/>
        </w:rPr>
      </w:pPr>
    </w:p>
    <w:p w14:paraId="04C0944A" w14:textId="2032CC22" w:rsidR="00745BE2" w:rsidRPr="00CA5FD5" w:rsidRDefault="00745BE2" w:rsidP="00957DF2">
      <w:pPr>
        <w:spacing w:after="0"/>
        <w:jc w:val="both"/>
        <w:rPr>
          <w:rFonts w:ascii="Calibri" w:hAnsi="Calibri" w:cs="Calibri"/>
          <w:b/>
          <w:bCs/>
          <w:szCs w:val="24"/>
        </w:rPr>
      </w:pPr>
      <w:r w:rsidRPr="00CA5FD5">
        <w:rPr>
          <w:rFonts w:ascii="Calibri" w:hAnsi="Calibri" w:cs="Calibri"/>
          <w:b/>
          <w:bCs/>
          <w:szCs w:val="24"/>
        </w:rPr>
        <w:t>Known Risks Referral Form Occupational Health (OH)</w:t>
      </w:r>
    </w:p>
    <w:p w14:paraId="6B058810" w14:textId="77777777" w:rsidR="00745BE2" w:rsidRPr="00CA5FD5" w:rsidRDefault="00745BE2" w:rsidP="00957DF2">
      <w:pPr>
        <w:spacing w:after="0"/>
        <w:jc w:val="both"/>
        <w:rPr>
          <w:rFonts w:ascii="Calibri" w:hAnsi="Calibri" w:cs="Calibri"/>
          <w:szCs w:val="24"/>
        </w:rPr>
      </w:pPr>
    </w:p>
    <w:p w14:paraId="4E41BBF5" w14:textId="77777777" w:rsidR="00745BE2" w:rsidRPr="00CA5FD5" w:rsidRDefault="00745BE2" w:rsidP="00957DF2">
      <w:pPr>
        <w:spacing w:after="0"/>
        <w:jc w:val="both"/>
        <w:rPr>
          <w:rFonts w:ascii="Calibri" w:hAnsi="Calibri" w:cs="Calibri"/>
          <w:szCs w:val="24"/>
        </w:rPr>
      </w:pPr>
      <w:r w:rsidRPr="00CA5FD5">
        <w:rPr>
          <w:rFonts w:ascii="Calibri" w:hAnsi="Calibri" w:cs="Calibri"/>
          <w:szCs w:val="24"/>
        </w:rPr>
        <w:t xml:space="preserve">Potential known risks to employees’ health are detailed on this form together with explanatory notes overleaf. These risks have been assessed in respect of the job role by taking into consideration the explanatory notes and by reference to any task-based risk assessments which should have already identified hazards where health surveillance is required. Where identified, risks may be reduced with the assistance of the OH Surveillance Programme. </w:t>
      </w:r>
    </w:p>
    <w:p w14:paraId="4AD48071" w14:textId="77777777" w:rsidR="00745BE2" w:rsidRPr="00CA5FD5" w:rsidRDefault="00745BE2" w:rsidP="00957DF2">
      <w:pPr>
        <w:spacing w:after="0"/>
        <w:jc w:val="both"/>
        <w:rPr>
          <w:rFonts w:ascii="Calibri" w:hAnsi="Calibri" w:cs="Calibri"/>
          <w:szCs w:val="24"/>
        </w:rPr>
      </w:pPr>
    </w:p>
    <w:p w14:paraId="5550521B" w14:textId="77777777" w:rsidR="00745BE2" w:rsidRPr="00CA5FD5" w:rsidRDefault="00745BE2" w:rsidP="00957DF2">
      <w:pPr>
        <w:spacing w:after="0"/>
        <w:jc w:val="both"/>
        <w:rPr>
          <w:rFonts w:ascii="Calibri" w:hAnsi="Calibri" w:cs="Calibri"/>
          <w:szCs w:val="24"/>
        </w:rPr>
      </w:pPr>
      <w:r w:rsidRPr="00CA5FD5">
        <w:rPr>
          <w:rFonts w:ascii="Calibri" w:hAnsi="Calibri" w:cs="Calibri"/>
          <w:szCs w:val="24"/>
        </w:rPr>
        <w:t xml:space="preserve">The job description and associated known risks identified below are sent to OH for assessment either as part of the pre-employment checks in the event of a new starter to the organisation, or where risks change </w:t>
      </w:r>
      <w:proofErr w:type="gramStart"/>
      <w:r w:rsidRPr="00CA5FD5">
        <w:rPr>
          <w:rFonts w:ascii="Calibri" w:hAnsi="Calibri" w:cs="Calibri"/>
          <w:szCs w:val="24"/>
        </w:rPr>
        <w:t>as a result of</w:t>
      </w:r>
      <w:proofErr w:type="gramEnd"/>
      <w:r w:rsidRPr="00CA5FD5">
        <w:rPr>
          <w:rFonts w:ascii="Calibri" w:hAnsi="Calibri" w:cs="Calibri"/>
          <w:szCs w:val="24"/>
        </w:rPr>
        <w:t xml:space="preserve"> a job, environment or any other change which affects the potential risk. Thorough completion of the document is essential to enable the OH Advisor to make an informed judgement on future actions. If you have any queries about how to complete this form, please contact OH on 01325 406377.</w:t>
      </w:r>
    </w:p>
    <w:p w14:paraId="056AB499" w14:textId="77777777" w:rsidR="00745BE2" w:rsidRPr="00CA5FD5" w:rsidRDefault="00745BE2" w:rsidP="00957DF2">
      <w:pPr>
        <w:spacing w:after="0"/>
        <w:rPr>
          <w:rFonts w:ascii="Calibri" w:hAnsi="Calibri" w:cs="Calibri"/>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842"/>
      </w:tblGrid>
      <w:tr w:rsidR="00745BE2" w:rsidRPr="00CA5FD5" w14:paraId="31FB073A" w14:textId="77777777" w:rsidTr="00E60384">
        <w:trPr>
          <w:jc w:val="center"/>
        </w:trPr>
        <w:tc>
          <w:tcPr>
            <w:tcW w:w="8506" w:type="dxa"/>
            <w:shd w:val="clear" w:color="auto" w:fill="BFBFBF"/>
          </w:tcPr>
          <w:p w14:paraId="699EFC70" w14:textId="77777777" w:rsidR="00745BE2" w:rsidRPr="00CA5FD5" w:rsidRDefault="00745BE2" w:rsidP="00957DF2">
            <w:pPr>
              <w:spacing w:after="0"/>
              <w:rPr>
                <w:rFonts w:ascii="Calibri" w:hAnsi="Calibri" w:cs="Calibri"/>
                <w:b/>
                <w:szCs w:val="24"/>
              </w:rPr>
            </w:pPr>
            <w:r w:rsidRPr="00CA5FD5">
              <w:rPr>
                <w:rFonts w:ascii="Calibri" w:hAnsi="Calibri" w:cs="Calibri"/>
                <w:b/>
                <w:szCs w:val="24"/>
              </w:rPr>
              <w:t>In the course of their work this employee;</w:t>
            </w:r>
          </w:p>
        </w:tc>
        <w:tc>
          <w:tcPr>
            <w:tcW w:w="1842" w:type="dxa"/>
            <w:shd w:val="clear" w:color="auto" w:fill="BFBFBF"/>
          </w:tcPr>
          <w:p w14:paraId="134750FF" w14:textId="77777777" w:rsidR="00745BE2" w:rsidRPr="00CA5FD5" w:rsidRDefault="00745BE2" w:rsidP="00957DF2">
            <w:pPr>
              <w:spacing w:after="0"/>
              <w:jc w:val="center"/>
              <w:rPr>
                <w:rFonts w:ascii="Calibri" w:hAnsi="Calibri" w:cs="Calibri"/>
                <w:b/>
                <w:szCs w:val="24"/>
              </w:rPr>
            </w:pPr>
            <w:r w:rsidRPr="00CA5FD5">
              <w:rPr>
                <w:rFonts w:ascii="Calibri" w:hAnsi="Calibri" w:cs="Calibri"/>
                <w:b/>
                <w:szCs w:val="24"/>
              </w:rPr>
              <w:t>YES / NO</w:t>
            </w:r>
          </w:p>
        </w:tc>
      </w:tr>
      <w:tr w:rsidR="00745BE2" w:rsidRPr="00CA5FD5" w14:paraId="268C99A7" w14:textId="77777777" w:rsidTr="00E60384">
        <w:trPr>
          <w:jc w:val="center"/>
        </w:trPr>
        <w:tc>
          <w:tcPr>
            <w:tcW w:w="8506" w:type="dxa"/>
            <w:tcBorders>
              <w:bottom w:val="single" w:sz="4" w:space="0" w:color="auto"/>
            </w:tcBorders>
            <w:shd w:val="clear" w:color="auto" w:fill="auto"/>
          </w:tcPr>
          <w:p w14:paraId="06510594"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likely to be exposed to asbestos</w:t>
            </w:r>
          </w:p>
        </w:tc>
        <w:tc>
          <w:tcPr>
            <w:tcW w:w="1842" w:type="dxa"/>
            <w:tcBorders>
              <w:bottom w:val="single" w:sz="4" w:space="0" w:color="auto"/>
            </w:tcBorders>
            <w:shd w:val="clear" w:color="auto" w:fill="auto"/>
          </w:tcPr>
          <w:p w14:paraId="6D4FB982" w14:textId="2C71E564"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1713CA27" w14:textId="77777777" w:rsidTr="00E60384">
        <w:trPr>
          <w:jc w:val="center"/>
        </w:trPr>
        <w:tc>
          <w:tcPr>
            <w:tcW w:w="8506" w:type="dxa"/>
            <w:tcBorders>
              <w:bottom w:val="single" w:sz="4" w:space="0" w:color="auto"/>
            </w:tcBorders>
            <w:shd w:val="clear" w:color="auto" w:fill="auto"/>
          </w:tcPr>
          <w:p w14:paraId="7AEF6505"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May be exposed to lead or lead based products</w:t>
            </w:r>
          </w:p>
        </w:tc>
        <w:tc>
          <w:tcPr>
            <w:tcW w:w="1842" w:type="dxa"/>
            <w:tcBorders>
              <w:bottom w:val="single" w:sz="4" w:space="0" w:color="auto"/>
            </w:tcBorders>
            <w:shd w:val="clear" w:color="auto" w:fill="auto"/>
          </w:tcPr>
          <w:p w14:paraId="4D036A5A" w14:textId="6D0FE72D"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366A576C" w14:textId="77777777" w:rsidTr="00E60384">
        <w:trPr>
          <w:jc w:val="center"/>
        </w:trPr>
        <w:tc>
          <w:tcPr>
            <w:tcW w:w="8506" w:type="dxa"/>
            <w:tcBorders>
              <w:bottom w:val="single" w:sz="4" w:space="0" w:color="auto"/>
            </w:tcBorders>
            <w:shd w:val="clear" w:color="auto" w:fill="auto"/>
          </w:tcPr>
          <w:p w14:paraId="6D3EEA45"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at risk from noise that might affect their health</w:t>
            </w:r>
          </w:p>
        </w:tc>
        <w:tc>
          <w:tcPr>
            <w:tcW w:w="1842" w:type="dxa"/>
            <w:tcBorders>
              <w:bottom w:val="single" w:sz="4" w:space="0" w:color="auto"/>
            </w:tcBorders>
            <w:shd w:val="clear" w:color="auto" w:fill="auto"/>
          </w:tcPr>
          <w:p w14:paraId="21AE4A6F" w14:textId="17FF3298"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6B9BB02B" w14:textId="77777777" w:rsidTr="00E60384">
        <w:trPr>
          <w:trHeight w:val="230"/>
          <w:jc w:val="center"/>
        </w:trPr>
        <w:tc>
          <w:tcPr>
            <w:tcW w:w="8506" w:type="dxa"/>
            <w:tcBorders>
              <w:bottom w:val="single" w:sz="4" w:space="0" w:color="auto"/>
            </w:tcBorders>
            <w:shd w:val="clear" w:color="auto" w:fill="auto"/>
          </w:tcPr>
          <w:p w14:paraId="28A88E92"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 xml:space="preserve">Will be exposed to vibration likely to be above the exposure action level. </w:t>
            </w:r>
          </w:p>
        </w:tc>
        <w:tc>
          <w:tcPr>
            <w:tcW w:w="1842" w:type="dxa"/>
            <w:shd w:val="clear" w:color="auto" w:fill="auto"/>
          </w:tcPr>
          <w:p w14:paraId="657243B0" w14:textId="4BCA8BAB"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0741AC52" w14:textId="77777777" w:rsidTr="00E60384">
        <w:trPr>
          <w:trHeight w:val="230"/>
          <w:jc w:val="center"/>
        </w:trPr>
        <w:tc>
          <w:tcPr>
            <w:tcW w:w="8506" w:type="dxa"/>
            <w:tcBorders>
              <w:bottom w:val="single" w:sz="4" w:space="0" w:color="auto"/>
            </w:tcBorders>
            <w:shd w:val="clear" w:color="auto" w:fill="auto"/>
          </w:tcPr>
          <w:p w14:paraId="4EC25DC7" w14:textId="77777777" w:rsidR="00745BE2" w:rsidRPr="00CA5FD5" w:rsidRDefault="00745BE2" w:rsidP="00957DF2">
            <w:pPr>
              <w:spacing w:after="0"/>
              <w:ind w:left="720"/>
              <w:rPr>
                <w:rFonts w:ascii="Calibri" w:hAnsi="Calibri" w:cs="Calibri"/>
                <w:b/>
                <w:szCs w:val="24"/>
              </w:rPr>
            </w:pPr>
            <w:r w:rsidRPr="00CA5FD5">
              <w:rPr>
                <w:rFonts w:ascii="Calibri" w:hAnsi="Calibri" w:cs="Calibri"/>
                <w:b/>
                <w:szCs w:val="24"/>
              </w:rPr>
              <w:t>Will be exposed to vibration below the exposure action level.</w:t>
            </w:r>
          </w:p>
        </w:tc>
        <w:tc>
          <w:tcPr>
            <w:tcW w:w="1842" w:type="dxa"/>
            <w:tcBorders>
              <w:bottom w:val="single" w:sz="4" w:space="0" w:color="auto"/>
            </w:tcBorders>
            <w:shd w:val="clear" w:color="auto" w:fill="auto"/>
          </w:tcPr>
          <w:p w14:paraId="11947463" w14:textId="47BDED59" w:rsidR="00745BE2" w:rsidRPr="00CA5FD5" w:rsidRDefault="00A26E4D" w:rsidP="00957DF2">
            <w:pPr>
              <w:spacing w:after="0"/>
              <w:jc w:val="center"/>
              <w:rPr>
                <w:rFonts w:ascii="Calibri" w:hAnsi="Calibri" w:cs="Calibri"/>
                <w:szCs w:val="24"/>
              </w:rPr>
            </w:pPr>
            <w:r>
              <w:rPr>
                <w:rFonts w:ascii="Calibri" w:hAnsi="Calibri" w:cs="Calibri"/>
                <w:szCs w:val="24"/>
              </w:rPr>
              <w:t>YES</w:t>
            </w:r>
          </w:p>
        </w:tc>
      </w:tr>
      <w:tr w:rsidR="00745BE2" w:rsidRPr="00CA5FD5" w14:paraId="58A033EA" w14:textId="77777777" w:rsidTr="00E60384">
        <w:trPr>
          <w:jc w:val="center"/>
        </w:trPr>
        <w:tc>
          <w:tcPr>
            <w:tcW w:w="8506" w:type="dxa"/>
            <w:tcBorders>
              <w:bottom w:val="single" w:sz="4" w:space="0" w:color="auto"/>
            </w:tcBorders>
            <w:shd w:val="clear" w:color="auto" w:fill="auto"/>
          </w:tcPr>
          <w:p w14:paraId="7D7C7BA9"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May require a health assessment for night work</w:t>
            </w:r>
          </w:p>
        </w:tc>
        <w:tc>
          <w:tcPr>
            <w:tcW w:w="1842" w:type="dxa"/>
            <w:tcBorders>
              <w:bottom w:val="single" w:sz="4" w:space="0" w:color="auto"/>
            </w:tcBorders>
            <w:shd w:val="clear" w:color="auto" w:fill="auto"/>
          </w:tcPr>
          <w:p w14:paraId="2BA0F33D" w14:textId="3613EB8E"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363F265F" w14:textId="77777777" w:rsidTr="00E60384">
        <w:trPr>
          <w:jc w:val="center"/>
        </w:trPr>
        <w:tc>
          <w:tcPr>
            <w:tcW w:w="8506" w:type="dxa"/>
            <w:tcBorders>
              <w:bottom w:val="single" w:sz="4" w:space="0" w:color="auto"/>
            </w:tcBorders>
            <w:shd w:val="clear" w:color="auto" w:fill="auto"/>
          </w:tcPr>
          <w:p w14:paraId="14F48029"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exposed to hazardous substances as detailed overleaf</w:t>
            </w:r>
          </w:p>
        </w:tc>
        <w:tc>
          <w:tcPr>
            <w:tcW w:w="1842" w:type="dxa"/>
            <w:tcBorders>
              <w:bottom w:val="single" w:sz="4" w:space="0" w:color="auto"/>
            </w:tcBorders>
            <w:shd w:val="clear" w:color="auto" w:fill="auto"/>
          </w:tcPr>
          <w:p w14:paraId="02E56ACF" w14:textId="03278E54"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49811A53" w14:textId="77777777" w:rsidTr="00E60384">
        <w:trPr>
          <w:jc w:val="center"/>
        </w:trPr>
        <w:tc>
          <w:tcPr>
            <w:tcW w:w="8506" w:type="dxa"/>
            <w:tcBorders>
              <w:bottom w:val="single" w:sz="4" w:space="0" w:color="auto"/>
            </w:tcBorders>
            <w:shd w:val="clear" w:color="auto" w:fill="auto"/>
          </w:tcPr>
          <w:p w14:paraId="2FAFD392"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required to drive a Council vehicle</w:t>
            </w:r>
          </w:p>
        </w:tc>
        <w:tc>
          <w:tcPr>
            <w:tcW w:w="1842" w:type="dxa"/>
            <w:tcBorders>
              <w:bottom w:val="single" w:sz="4" w:space="0" w:color="auto"/>
            </w:tcBorders>
            <w:shd w:val="clear" w:color="auto" w:fill="auto"/>
          </w:tcPr>
          <w:p w14:paraId="07545658" w14:textId="380B0841" w:rsidR="00745BE2" w:rsidRPr="00CA5FD5" w:rsidRDefault="00A26E4D" w:rsidP="00957DF2">
            <w:pPr>
              <w:spacing w:after="0"/>
              <w:jc w:val="center"/>
              <w:rPr>
                <w:rFonts w:ascii="Calibri" w:hAnsi="Calibri" w:cs="Calibri"/>
                <w:szCs w:val="24"/>
              </w:rPr>
            </w:pPr>
            <w:r>
              <w:rPr>
                <w:rFonts w:ascii="Calibri" w:hAnsi="Calibri" w:cs="Calibri"/>
                <w:szCs w:val="24"/>
              </w:rPr>
              <w:t>YES</w:t>
            </w:r>
          </w:p>
        </w:tc>
      </w:tr>
      <w:tr w:rsidR="00745BE2" w:rsidRPr="00CA5FD5" w14:paraId="57782FB6" w14:textId="77777777" w:rsidTr="00E60384">
        <w:trPr>
          <w:jc w:val="center"/>
        </w:trPr>
        <w:tc>
          <w:tcPr>
            <w:tcW w:w="8506" w:type="dxa"/>
            <w:tcBorders>
              <w:bottom w:val="single" w:sz="4" w:space="0" w:color="auto"/>
            </w:tcBorders>
            <w:shd w:val="clear" w:color="auto" w:fill="auto"/>
          </w:tcPr>
          <w:p w14:paraId="78DBD05E" w14:textId="77777777" w:rsidR="00745BE2" w:rsidRPr="00CA5FD5" w:rsidRDefault="00745BE2" w:rsidP="00957DF2">
            <w:pPr>
              <w:spacing w:after="0"/>
              <w:ind w:left="720"/>
              <w:rPr>
                <w:rFonts w:ascii="Calibri" w:hAnsi="Calibri" w:cs="Calibri"/>
                <w:b/>
                <w:szCs w:val="24"/>
              </w:rPr>
            </w:pPr>
            <w:r w:rsidRPr="00CA5FD5">
              <w:rPr>
                <w:rFonts w:ascii="Calibri" w:hAnsi="Calibri" w:cs="Calibri"/>
                <w:b/>
                <w:szCs w:val="24"/>
              </w:rPr>
              <w:t>Is required to drive their own vehicle for Council business</w:t>
            </w:r>
          </w:p>
        </w:tc>
        <w:tc>
          <w:tcPr>
            <w:tcW w:w="1842" w:type="dxa"/>
            <w:tcBorders>
              <w:bottom w:val="single" w:sz="4" w:space="0" w:color="auto"/>
            </w:tcBorders>
            <w:shd w:val="clear" w:color="auto" w:fill="auto"/>
          </w:tcPr>
          <w:p w14:paraId="23D5ADC5" w14:textId="680F70AD"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56BB3E1C" w14:textId="77777777" w:rsidTr="00E60384">
        <w:trPr>
          <w:jc w:val="center"/>
        </w:trPr>
        <w:tc>
          <w:tcPr>
            <w:tcW w:w="8506" w:type="dxa"/>
            <w:tcBorders>
              <w:bottom w:val="single" w:sz="4" w:space="0" w:color="auto"/>
            </w:tcBorders>
            <w:shd w:val="clear" w:color="auto" w:fill="auto"/>
          </w:tcPr>
          <w:p w14:paraId="38CB4E75" w14:textId="77777777" w:rsidR="00745BE2" w:rsidRPr="00CA5FD5" w:rsidRDefault="00745BE2" w:rsidP="00957DF2">
            <w:pPr>
              <w:spacing w:after="0"/>
              <w:ind w:left="720"/>
              <w:rPr>
                <w:rFonts w:ascii="Calibri" w:hAnsi="Calibri" w:cs="Calibri"/>
                <w:b/>
                <w:szCs w:val="24"/>
              </w:rPr>
            </w:pPr>
            <w:r w:rsidRPr="00CA5FD5">
              <w:rPr>
                <w:rFonts w:ascii="Calibri" w:hAnsi="Calibri" w:cs="Calibri"/>
                <w:b/>
                <w:szCs w:val="24"/>
              </w:rPr>
              <w:t xml:space="preserve">Is required to drive </w:t>
            </w:r>
            <w:proofErr w:type="gramStart"/>
            <w:r w:rsidRPr="00CA5FD5">
              <w:rPr>
                <w:rFonts w:ascii="Calibri" w:hAnsi="Calibri" w:cs="Calibri"/>
                <w:b/>
                <w:szCs w:val="24"/>
              </w:rPr>
              <w:t>a</w:t>
            </w:r>
            <w:proofErr w:type="gramEnd"/>
            <w:r w:rsidRPr="00CA5FD5">
              <w:rPr>
                <w:rFonts w:ascii="Calibri" w:hAnsi="Calibri" w:cs="Calibri"/>
                <w:b/>
                <w:szCs w:val="24"/>
              </w:rPr>
              <w:t xml:space="preserve"> HGV / LGV / PCV / FLT or similar</w:t>
            </w:r>
          </w:p>
        </w:tc>
        <w:tc>
          <w:tcPr>
            <w:tcW w:w="1842" w:type="dxa"/>
            <w:tcBorders>
              <w:bottom w:val="single" w:sz="4" w:space="0" w:color="auto"/>
            </w:tcBorders>
            <w:shd w:val="clear" w:color="auto" w:fill="auto"/>
          </w:tcPr>
          <w:p w14:paraId="6A8DA336" w14:textId="6627B04F" w:rsidR="00745BE2" w:rsidRPr="00CA5FD5" w:rsidRDefault="00A26E4D" w:rsidP="00957DF2">
            <w:pPr>
              <w:spacing w:after="0"/>
              <w:jc w:val="center"/>
              <w:rPr>
                <w:rFonts w:ascii="Calibri" w:hAnsi="Calibri" w:cs="Calibri"/>
                <w:szCs w:val="24"/>
              </w:rPr>
            </w:pPr>
            <w:r>
              <w:rPr>
                <w:rFonts w:ascii="Calibri" w:hAnsi="Calibri" w:cs="Calibri"/>
                <w:szCs w:val="24"/>
              </w:rPr>
              <w:t>NO</w:t>
            </w:r>
          </w:p>
        </w:tc>
      </w:tr>
      <w:tr w:rsidR="00745BE2" w:rsidRPr="00CA5FD5" w14:paraId="4D05F87C" w14:textId="77777777" w:rsidTr="00E60384">
        <w:trPr>
          <w:trHeight w:val="503"/>
          <w:jc w:val="center"/>
        </w:trPr>
        <w:tc>
          <w:tcPr>
            <w:tcW w:w="8506" w:type="dxa"/>
            <w:tcBorders>
              <w:bottom w:val="single" w:sz="4" w:space="0" w:color="auto"/>
            </w:tcBorders>
            <w:shd w:val="clear" w:color="auto" w:fill="auto"/>
          </w:tcPr>
          <w:p w14:paraId="684A9CCC"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required to work in a confined space where specialist equipment or breathing apparatus is needed</w:t>
            </w:r>
          </w:p>
        </w:tc>
        <w:tc>
          <w:tcPr>
            <w:tcW w:w="1842" w:type="dxa"/>
            <w:tcBorders>
              <w:bottom w:val="single" w:sz="4" w:space="0" w:color="auto"/>
            </w:tcBorders>
            <w:shd w:val="clear" w:color="auto" w:fill="auto"/>
          </w:tcPr>
          <w:p w14:paraId="116E3C24" w14:textId="7506DE1B" w:rsidR="00745BE2" w:rsidRPr="00A26E4D" w:rsidRDefault="00A26E4D" w:rsidP="00957DF2">
            <w:pPr>
              <w:spacing w:after="0"/>
              <w:jc w:val="center"/>
              <w:rPr>
                <w:rFonts w:ascii="Calibri" w:hAnsi="Calibri" w:cs="Calibri"/>
                <w:bCs/>
                <w:szCs w:val="24"/>
              </w:rPr>
            </w:pPr>
            <w:r w:rsidRPr="00A26E4D">
              <w:rPr>
                <w:rFonts w:ascii="Calibri" w:hAnsi="Calibri" w:cs="Calibri"/>
                <w:bCs/>
                <w:szCs w:val="24"/>
              </w:rPr>
              <w:t>NO</w:t>
            </w:r>
          </w:p>
        </w:tc>
      </w:tr>
      <w:tr w:rsidR="00745BE2" w:rsidRPr="00CA5FD5" w14:paraId="682EF862" w14:textId="77777777" w:rsidTr="00E60384">
        <w:trPr>
          <w:trHeight w:val="278"/>
          <w:jc w:val="center"/>
        </w:trPr>
        <w:tc>
          <w:tcPr>
            <w:tcW w:w="8506" w:type="dxa"/>
            <w:tcBorders>
              <w:bottom w:val="single" w:sz="4" w:space="0" w:color="auto"/>
            </w:tcBorders>
            <w:shd w:val="clear" w:color="auto" w:fill="auto"/>
          </w:tcPr>
          <w:p w14:paraId="791A8ADB"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required to operate any construction plant</w:t>
            </w:r>
          </w:p>
        </w:tc>
        <w:tc>
          <w:tcPr>
            <w:tcW w:w="1842" w:type="dxa"/>
            <w:tcBorders>
              <w:bottom w:val="single" w:sz="4" w:space="0" w:color="auto"/>
            </w:tcBorders>
            <w:shd w:val="clear" w:color="auto" w:fill="auto"/>
          </w:tcPr>
          <w:p w14:paraId="0A4DDD49" w14:textId="0AF85561" w:rsidR="00745BE2" w:rsidRPr="00A26E4D" w:rsidRDefault="00A26E4D" w:rsidP="00957DF2">
            <w:pPr>
              <w:spacing w:after="0"/>
              <w:jc w:val="center"/>
              <w:rPr>
                <w:rFonts w:ascii="Calibri" w:hAnsi="Calibri" w:cs="Calibri"/>
                <w:bCs/>
                <w:szCs w:val="24"/>
              </w:rPr>
            </w:pPr>
            <w:r w:rsidRPr="00A26E4D">
              <w:rPr>
                <w:rFonts w:ascii="Calibri" w:hAnsi="Calibri" w:cs="Calibri"/>
                <w:bCs/>
                <w:szCs w:val="24"/>
              </w:rPr>
              <w:t>NO</w:t>
            </w:r>
          </w:p>
        </w:tc>
      </w:tr>
      <w:tr w:rsidR="00745BE2" w:rsidRPr="00CA5FD5" w14:paraId="47BBB37A" w14:textId="77777777" w:rsidTr="00E60384">
        <w:trPr>
          <w:trHeight w:val="278"/>
          <w:jc w:val="center"/>
        </w:trPr>
        <w:tc>
          <w:tcPr>
            <w:tcW w:w="8506" w:type="dxa"/>
            <w:tcBorders>
              <w:bottom w:val="single" w:sz="4" w:space="0" w:color="auto"/>
            </w:tcBorders>
            <w:shd w:val="clear" w:color="auto" w:fill="auto"/>
          </w:tcPr>
          <w:p w14:paraId="6CFBB0A6"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required to be responsible for / work with vulnerable clients</w:t>
            </w:r>
          </w:p>
        </w:tc>
        <w:tc>
          <w:tcPr>
            <w:tcW w:w="1842" w:type="dxa"/>
            <w:tcBorders>
              <w:bottom w:val="single" w:sz="4" w:space="0" w:color="auto"/>
            </w:tcBorders>
            <w:shd w:val="clear" w:color="auto" w:fill="auto"/>
          </w:tcPr>
          <w:p w14:paraId="0EB4C379" w14:textId="71697476" w:rsidR="00745BE2" w:rsidRPr="00A26E4D" w:rsidRDefault="00A26E4D" w:rsidP="00957DF2">
            <w:pPr>
              <w:spacing w:after="0"/>
              <w:jc w:val="center"/>
              <w:rPr>
                <w:rFonts w:ascii="Calibri" w:hAnsi="Calibri" w:cs="Calibri"/>
                <w:bCs/>
                <w:szCs w:val="24"/>
              </w:rPr>
            </w:pPr>
            <w:r>
              <w:rPr>
                <w:rFonts w:ascii="Calibri" w:hAnsi="Calibri" w:cs="Calibri"/>
                <w:bCs/>
                <w:szCs w:val="24"/>
              </w:rPr>
              <w:t>YES</w:t>
            </w:r>
          </w:p>
        </w:tc>
      </w:tr>
      <w:tr w:rsidR="00745BE2" w:rsidRPr="00CA5FD5" w14:paraId="6510C4D4" w14:textId="77777777" w:rsidTr="00E60384">
        <w:trPr>
          <w:trHeight w:val="278"/>
          <w:jc w:val="center"/>
        </w:trPr>
        <w:tc>
          <w:tcPr>
            <w:tcW w:w="8506" w:type="dxa"/>
            <w:tcBorders>
              <w:bottom w:val="single" w:sz="4" w:space="0" w:color="auto"/>
            </w:tcBorders>
            <w:shd w:val="clear" w:color="auto" w:fill="auto"/>
          </w:tcPr>
          <w:p w14:paraId="06E123D8"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Is at risk of needle stick injury, bites, exposure to faeces or sewage.</w:t>
            </w:r>
          </w:p>
        </w:tc>
        <w:tc>
          <w:tcPr>
            <w:tcW w:w="1842" w:type="dxa"/>
            <w:tcBorders>
              <w:bottom w:val="single" w:sz="4" w:space="0" w:color="auto"/>
            </w:tcBorders>
            <w:shd w:val="clear" w:color="auto" w:fill="auto"/>
          </w:tcPr>
          <w:p w14:paraId="0628C4C1" w14:textId="025439BF" w:rsidR="00745BE2" w:rsidRPr="00A26E4D" w:rsidRDefault="00A26E4D" w:rsidP="00957DF2">
            <w:pPr>
              <w:spacing w:after="0"/>
              <w:jc w:val="center"/>
              <w:rPr>
                <w:rFonts w:ascii="Calibri" w:hAnsi="Calibri" w:cs="Calibri"/>
                <w:bCs/>
                <w:szCs w:val="24"/>
              </w:rPr>
            </w:pPr>
            <w:r>
              <w:rPr>
                <w:rFonts w:ascii="Calibri" w:hAnsi="Calibri" w:cs="Calibri"/>
                <w:bCs/>
                <w:szCs w:val="24"/>
              </w:rPr>
              <w:t>YES</w:t>
            </w:r>
          </w:p>
        </w:tc>
      </w:tr>
      <w:tr w:rsidR="00745BE2" w:rsidRPr="00CA5FD5" w14:paraId="648A9D9A" w14:textId="77777777" w:rsidTr="00E60384">
        <w:trPr>
          <w:trHeight w:val="278"/>
          <w:jc w:val="center"/>
        </w:trPr>
        <w:tc>
          <w:tcPr>
            <w:tcW w:w="8506" w:type="dxa"/>
            <w:tcBorders>
              <w:bottom w:val="single" w:sz="4" w:space="0" w:color="auto"/>
            </w:tcBorders>
            <w:shd w:val="clear" w:color="auto" w:fill="auto"/>
          </w:tcPr>
          <w:p w14:paraId="4F5BD301" w14:textId="77777777" w:rsidR="00745BE2" w:rsidRPr="00CA5FD5" w:rsidRDefault="00745BE2" w:rsidP="00957DF2">
            <w:pPr>
              <w:spacing w:after="0"/>
              <w:ind w:left="720"/>
              <w:rPr>
                <w:rFonts w:ascii="Calibri" w:hAnsi="Calibri" w:cs="Calibri"/>
                <w:b/>
                <w:szCs w:val="24"/>
              </w:rPr>
            </w:pPr>
            <w:r w:rsidRPr="00CA5FD5">
              <w:rPr>
                <w:rFonts w:ascii="Calibri" w:hAnsi="Calibri" w:cs="Calibri"/>
                <w:b/>
                <w:szCs w:val="24"/>
              </w:rPr>
              <w:t>Is at risk of contracting infectious disease through direct or indirect contact with clients.</w:t>
            </w:r>
          </w:p>
        </w:tc>
        <w:tc>
          <w:tcPr>
            <w:tcW w:w="1842" w:type="dxa"/>
            <w:tcBorders>
              <w:bottom w:val="single" w:sz="4" w:space="0" w:color="auto"/>
            </w:tcBorders>
            <w:shd w:val="clear" w:color="auto" w:fill="auto"/>
          </w:tcPr>
          <w:p w14:paraId="10BAACFA" w14:textId="426797C7" w:rsidR="00745BE2" w:rsidRPr="00A26E4D" w:rsidRDefault="00A26E4D" w:rsidP="00957DF2">
            <w:pPr>
              <w:spacing w:after="0"/>
              <w:jc w:val="center"/>
              <w:rPr>
                <w:rFonts w:ascii="Calibri" w:hAnsi="Calibri" w:cs="Calibri"/>
                <w:bCs/>
                <w:szCs w:val="24"/>
              </w:rPr>
            </w:pPr>
            <w:r>
              <w:rPr>
                <w:rFonts w:ascii="Calibri" w:hAnsi="Calibri" w:cs="Calibri"/>
                <w:bCs/>
                <w:szCs w:val="24"/>
              </w:rPr>
              <w:t>YES</w:t>
            </w:r>
          </w:p>
        </w:tc>
      </w:tr>
      <w:tr w:rsidR="00745BE2" w:rsidRPr="00CA5FD5" w14:paraId="40DD8390" w14:textId="77777777" w:rsidTr="00E60384">
        <w:trPr>
          <w:trHeight w:val="278"/>
          <w:jc w:val="center"/>
        </w:trPr>
        <w:tc>
          <w:tcPr>
            <w:tcW w:w="8506" w:type="dxa"/>
            <w:tcBorders>
              <w:bottom w:val="single" w:sz="4" w:space="0" w:color="auto"/>
            </w:tcBorders>
            <w:shd w:val="clear" w:color="auto" w:fill="auto"/>
          </w:tcPr>
          <w:p w14:paraId="34CD1249" w14:textId="77777777" w:rsidR="00745BE2" w:rsidRPr="00CA5FD5" w:rsidRDefault="00745BE2" w:rsidP="00957DF2">
            <w:pPr>
              <w:numPr>
                <w:ilvl w:val="0"/>
                <w:numId w:val="10"/>
              </w:numPr>
              <w:spacing w:after="0" w:line="240" w:lineRule="auto"/>
              <w:rPr>
                <w:rFonts w:ascii="Calibri" w:hAnsi="Calibri" w:cs="Calibri"/>
                <w:b/>
                <w:szCs w:val="24"/>
              </w:rPr>
            </w:pPr>
            <w:r w:rsidRPr="00CA5FD5">
              <w:rPr>
                <w:rFonts w:ascii="Calibri" w:hAnsi="Calibri" w:cs="Calibri"/>
                <w:b/>
                <w:szCs w:val="24"/>
              </w:rPr>
              <w:t>Will handle food</w:t>
            </w:r>
          </w:p>
        </w:tc>
        <w:tc>
          <w:tcPr>
            <w:tcW w:w="1842" w:type="dxa"/>
            <w:tcBorders>
              <w:bottom w:val="single" w:sz="4" w:space="0" w:color="auto"/>
            </w:tcBorders>
            <w:shd w:val="clear" w:color="auto" w:fill="auto"/>
          </w:tcPr>
          <w:p w14:paraId="3A433F3B" w14:textId="13E86C2D" w:rsidR="00745BE2" w:rsidRPr="00A26E4D" w:rsidRDefault="00A26E4D" w:rsidP="00957DF2">
            <w:pPr>
              <w:spacing w:after="0"/>
              <w:jc w:val="center"/>
              <w:rPr>
                <w:rFonts w:ascii="Calibri" w:hAnsi="Calibri" w:cs="Calibri"/>
                <w:bCs/>
                <w:szCs w:val="24"/>
              </w:rPr>
            </w:pPr>
            <w:r>
              <w:rPr>
                <w:rFonts w:ascii="Calibri" w:hAnsi="Calibri" w:cs="Calibri"/>
                <w:bCs/>
                <w:szCs w:val="24"/>
              </w:rPr>
              <w:t>NO</w:t>
            </w:r>
          </w:p>
        </w:tc>
      </w:tr>
      <w:tr w:rsidR="00745BE2" w:rsidRPr="00CA5FD5" w14:paraId="49296837" w14:textId="77777777" w:rsidTr="00E60384">
        <w:trPr>
          <w:trHeight w:val="312"/>
          <w:jc w:val="center"/>
        </w:trPr>
        <w:tc>
          <w:tcPr>
            <w:tcW w:w="10348" w:type="dxa"/>
            <w:gridSpan w:val="2"/>
            <w:shd w:val="clear" w:color="auto" w:fill="auto"/>
          </w:tcPr>
          <w:p w14:paraId="0D0D0FF2" w14:textId="77777777" w:rsidR="00745BE2" w:rsidRPr="00CA5FD5" w:rsidRDefault="00745BE2" w:rsidP="00957DF2">
            <w:pPr>
              <w:spacing w:after="0"/>
              <w:rPr>
                <w:rFonts w:ascii="Calibri" w:hAnsi="Calibri" w:cs="Calibri"/>
                <w:b/>
                <w:szCs w:val="24"/>
              </w:rPr>
            </w:pPr>
            <w:r w:rsidRPr="00CA5FD5">
              <w:rPr>
                <w:rFonts w:ascii="Calibri" w:hAnsi="Calibri" w:cs="Calibri"/>
                <w:b/>
                <w:szCs w:val="24"/>
              </w:rPr>
              <w:t>Other – Please specify</w:t>
            </w:r>
          </w:p>
        </w:tc>
      </w:tr>
    </w:tbl>
    <w:p w14:paraId="548FF3C0" w14:textId="77777777" w:rsidR="00745BE2" w:rsidRPr="00CA5FD5" w:rsidRDefault="00745BE2" w:rsidP="00957DF2">
      <w:pPr>
        <w:spacing w:after="0"/>
        <w:jc w:val="center"/>
        <w:rPr>
          <w:rFonts w:ascii="Calibri" w:hAnsi="Calibri" w:cs="Calibri"/>
          <w:szCs w:val="24"/>
        </w:rPr>
      </w:pPr>
    </w:p>
    <w:p w14:paraId="3186EA90" w14:textId="77777777" w:rsidR="00745BE2" w:rsidRPr="00CA5FD5" w:rsidRDefault="00745BE2" w:rsidP="00957DF2">
      <w:pPr>
        <w:pStyle w:val="Header"/>
        <w:rPr>
          <w:rFonts w:ascii="Calibri" w:hAnsi="Calibri" w:cs="Calibri"/>
          <w:i/>
          <w:color w:val="000000"/>
          <w:szCs w:val="24"/>
        </w:rPr>
      </w:pPr>
      <w:r w:rsidRPr="00CA5FD5">
        <w:rPr>
          <w:rFonts w:ascii="Calibri" w:hAnsi="Calibri" w:cs="Calibri"/>
          <w:i/>
          <w:color w:val="000000"/>
          <w:szCs w:val="24"/>
        </w:rPr>
        <w:t xml:space="preserve">Form Created: October 2018, Form Reviewed: June 2021, Form Review: June 2022  </w:t>
      </w:r>
    </w:p>
    <w:p w14:paraId="1FE159AD" w14:textId="77777777" w:rsidR="00745BE2" w:rsidRPr="00CA5FD5" w:rsidRDefault="00745BE2" w:rsidP="00957DF2">
      <w:pPr>
        <w:pStyle w:val="Header"/>
        <w:jc w:val="center"/>
        <w:rPr>
          <w:rFonts w:ascii="Calibri" w:hAnsi="Calibri" w:cs="Calibri"/>
          <w:b/>
          <w:szCs w:val="24"/>
          <w:u w:val="single"/>
        </w:rPr>
      </w:pPr>
    </w:p>
    <w:p w14:paraId="233A00A4" w14:textId="77777777" w:rsidR="00745BE2" w:rsidRPr="00CA5FD5" w:rsidRDefault="00745BE2" w:rsidP="00957DF2">
      <w:pPr>
        <w:pStyle w:val="Header"/>
        <w:jc w:val="center"/>
        <w:rPr>
          <w:rFonts w:ascii="Calibri" w:hAnsi="Calibri" w:cs="Calibri"/>
          <w:b/>
          <w:szCs w:val="24"/>
          <w:u w:val="single"/>
        </w:rPr>
      </w:pPr>
      <w:r w:rsidRPr="00CA5FD5">
        <w:rPr>
          <w:rFonts w:ascii="Calibri" w:hAnsi="Calibri" w:cs="Calibri"/>
          <w:b/>
          <w:szCs w:val="24"/>
          <w:u w:val="single"/>
        </w:rPr>
        <w:br w:type="page"/>
      </w:r>
      <w:r w:rsidRPr="00CA5FD5">
        <w:rPr>
          <w:rFonts w:ascii="Calibri" w:hAnsi="Calibri" w:cs="Calibri"/>
          <w:b/>
          <w:szCs w:val="24"/>
          <w:u w:val="single"/>
        </w:rPr>
        <w:lastRenderedPageBreak/>
        <w:t>Explanatory Notes</w:t>
      </w:r>
    </w:p>
    <w:p w14:paraId="03374F4D" w14:textId="77777777" w:rsidR="00745BE2" w:rsidRPr="00CA5FD5" w:rsidRDefault="00745BE2" w:rsidP="00745BE2">
      <w:pPr>
        <w:rPr>
          <w:rFonts w:ascii="Calibri" w:hAnsi="Calibri" w:cs="Calibri"/>
          <w:b/>
          <w:szCs w:val="24"/>
        </w:rPr>
      </w:pPr>
      <w:r w:rsidRPr="00CA5FD5">
        <w:rPr>
          <w:rFonts w:ascii="Calibri" w:hAnsi="Calibri" w:cs="Calibri"/>
          <w:b/>
          <w:szCs w:val="24"/>
        </w:rPr>
        <w:t>A) ASBESTOS</w:t>
      </w:r>
    </w:p>
    <w:p w14:paraId="7BE9E787" w14:textId="77777777" w:rsidR="00745BE2" w:rsidRPr="00CA5FD5" w:rsidRDefault="00745BE2" w:rsidP="00745BE2">
      <w:pPr>
        <w:rPr>
          <w:rFonts w:ascii="Calibri" w:hAnsi="Calibri" w:cs="Calibri"/>
          <w:szCs w:val="24"/>
        </w:rPr>
      </w:pPr>
      <w:r w:rsidRPr="00CA5FD5">
        <w:rPr>
          <w:rFonts w:ascii="Calibri" w:hAnsi="Calibri" w:cs="Calibri"/>
          <w:szCs w:val="24"/>
        </w:rPr>
        <w:t>Employees liable to be exposed to asbestos must be under suitable medical surveillance by HSE appointed doctor.  This is mainly aimed at employees who are required to work with asbestos. The medical will alert employees to any problems in relation to the wearing of respirators and provide an indication of any diseases that may stop them from working with asbestos.</w:t>
      </w:r>
    </w:p>
    <w:p w14:paraId="57642CD7" w14:textId="77777777" w:rsidR="00745BE2" w:rsidRPr="00CA5FD5" w:rsidRDefault="00745BE2" w:rsidP="00745BE2">
      <w:pPr>
        <w:rPr>
          <w:rFonts w:ascii="Calibri" w:hAnsi="Calibri" w:cs="Calibri"/>
          <w:szCs w:val="24"/>
        </w:rPr>
      </w:pPr>
      <w:r w:rsidRPr="00CA5FD5">
        <w:rPr>
          <w:rFonts w:ascii="Calibri" w:hAnsi="Calibri" w:cs="Calibri"/>
          <w:szCs w:val="24"/>
        </w:rPr>
        <w:t xml:space="preserve"> </w:t>
      </w:r>
    </w:p>
    <w:p w14:paraId="39191C2E" w14:textId="77777777" w:rsidR="00745BE2" w:rsidRPr="00CA5FD5" w:rsidRDefault="00745BE2" w:rsidP="00745BE2">
      <w:pPr>
        <w:rPr>
          <w:rFonts w:ascii="Calibri" w:hAnsi="Calibri" w:cs="Calibri"/>
          <w:b/>
          <w:szCs w:val="24"/>
        </w:rPr>
      </w:pPr>
      <w:r w:rsidRPr="00CA5FD5">
        <w:rPr>
          <w:rFonts w:ascii="Calibri" w:hAnsi="Calibri" w:cs="Calibri"/>
          <w:b/>
          <w:szCs w:val="24"/>
        </w:rPr>
        <w:t>B) LEAD</w:t>
      </w:r>
    </w:p>
    <w:p w14:paraId="135AF604" w14:textId="77777777" w:rsidR="00745BE2" w:rsidRPr="00CA5FD5" w:rsidRDefault="00745BE2" w:rsidP="00745BE2">
      <w:pPr>
        <w:rPr>
          <w:rFonts w:ascii="Calibri" w:hAnsi="Calibri" w:cs="Calibri"/>
          <w:szCs w:val="24"/>
        </w:rPr>
      </w:pPr>
      <w:r w:rsidRPr="00CA5FD5">
        <w:rPr>
          <w:rFonts w:ascii="Calibri" w:hAnsi="Calibri" w:cs="Calibri"/>
          <w:szCs w:val="24"/>
        </w:rPr>
        <w:t>Employees liable to be exposed to lead must be under suitable medical surveillance where:</w:t>
      </w:r>
    </w:p>
    <w:p w14:paraId="239CC11C" w14:textId="77777777" w:rsidR="00745BE2" w:rsidRPr="00CA5FD5" w:rsidRDefault="00745BE2" w:rsidP="00745BE2">
      <w:pPr>
        <w:numPr>
          <w:ilvl w:val="0"/>
          <w:numId w:val="5"/>
        </w:numPr>
        <w:spacing w:after="0" w:line="240" w:lineRule="auto"/>
        <w:rPr>
          <w:rFonts w:ascii="Calibri" w:hAnsi="Calibri" w:cs="Calibri"/>
          <w:szCs w:val="24"/>
        </w:rPr>
      </w:pPr>
      <w:r w:rsidRPr="00CA5FD5">
        <w:rPr>
          <w:rFonts w:ascii="Calibri" w:hAnsi="Calibri" w:cs="Calibri"/>
          <w:szCs w:val="24"/>
        </w:rPr>
        <w:t xml:space="preserve">The exposure to lead is likely to be </w:t>
      </w:r>
      <w:proofErr w:type="gramStart"/>
      <w:r w:rsidRPr="00CA5FD5">
        <w:rPr>
          <w:rFonts w:ascii="Calibri" w:hAnsi="Calibri" w:cs="Calibri"/>
          <w:szCs w:val="24"/>
        </w:rPr>
        <w:t>significant;</w:t>
      </w:r>
      <w:proofErr w:type="gramEnd"/>
    </w:p>
    <w:p w14:paraId="4FA917DA" w14:textId="77777777" w:rsidR="00745BE2" w:rsidRPr="00CA5FD5" w:rsidRDefault="00745BE2" w:rsidP="00745BE2">
      <w:pPr>
        <w:numPr>
          <w:ilvl w:val="0"/>
          <w:numId w:val="5"/>
        </w:numPr>
        <w:spacing w:after="0" w:line="240" w:lineRule="auto"/>
        <w:rPr>
          <w:rFonts w:ascii="Calibri" w:hAnsi="Calibri" w:cs="Calibri"/>
          <w:szCs w:val="24"/>
        </w:rPr>
      </w:pPr>
      <w:r w:rsidRPr="00CA5FD5">
        <w:rPr>
          <w:rFonts w:ascii="Calibri" w:hAnsi="Calibri" w:cs="Calibri"/>
          <w:szCs w:val="24"/>
        </w:rPr>
        <w:t xml:space="preserve">Blood lead concentration is measured and equals or exceed levels detailed in the </w:t>
      </w:r>
      <w:proofErr w:type="gramStart"/>
      <w:r w:rsidRPr="00CA5FD5">
        <w:rPr>
          <w:rFonts w:ascii="Calibri" w:hAnsi="Calibri" w:cs="Calibri"/>
          <w:szCs w:val="24"/>
        </w:rPr>
        <w:t>regulations;</w:t>
      </w:r>
      <w:proofErr w:type="gramEnd"/>
      <w:r w:rsidRPr="00CA5FD5">
        <w:rPr>
          <w:rFonts w:ascii="Calibri" w:hAnsi="Calibri" w:cs="Calibri"/>
          <w:szCs w:val="24"/>
        </w:rPr>
        <w:t xml:space="preserve"> </w:t>
      </w:r>
    </w:p>
    <w:p w14:paraId="2504E761" w14:textId="77777777" w:rsidR="00745BE2" w:rsidRPr="00CA5FD5" w:rsidRDefault="00745BE2" w:rsidP="00745BE2">
      <w:pPr>
        <w:numPr>
          <w:ilvl w:val="0"/>
          <w:numId w:val="5"/>
        </w:numPr>
        <w:spacing w:after="0" w:line="240" w:lineRule="auto"/>
        <w:rPr>
          <w:rFonts w:ascii="Calibri" w:hAnsi="Calibri" w:cs="Calibri"/>
          <w:szCs w:val="24"/>
        </w:rPr>
      </w:pPr>
      <w:r w:rsidRPr="00CA5FD5">
        <w:rPr>
          <w:rFonts w:ascii="Calibri" w:hAnsi="Calibri" w:cs="Calibri"/>
          <w:szCs w:val="24"/>
        </w:rPr>
        <w:t>A HSE appointed doctor certifies that the employee should be under medical surveillance and time interval between medicals.</w:t>
      </w:r>
    </w:p>
    <w:p w14:paraId="482D3E44" w14:textId="77777777" w:rsidR="00745BE2" w:rsidRPr="00CA5FD5" w:rsidRDefault="00745BE2" w:rsidP="00745BE2">
      <w:pPr>
        <w:rPr>
          <w:rFonts w:ascii="Calibri" w:hAnsi="Calibri" w:cs="Calibri"/>
          <w:szCs w:val="24"/>
        </w:rPr>
      </w:pPr>
    </w:p>
    <w:p w14:paraId="0ABAA23B" w14:textId="77777777" w:rsidR="00745BE2" w:rsidRPr="00CA5FD5" w:rsidRDefault="00745BE2" w:rsidP="00745BE2">
      <w:pPr>
        <w:rPr>
          <w:rFonts w:ascii="Calibri" w:hAnsi="Calibri" w:cs="Calibri"/>
          <w:b/>
          <w:szCs w:val="24"/>
        </w:rPr>
      </w:pPr>
      <w:r w:rsidRPr="00CA5FD5">
        <w:rPr>
          <w:rFonts w:ascii="Calibri" w:hAnsi="Calibri" w:cs="Calibri"/>
          <w:b/>
          <w:szCs w:val="24"/>
        </w:rPr>
        <w:t>C) NOISE</w:t>
      </w:r>
    </w:p>
    <w:p w14:paraId="34EE57A6" w14:textId="77777777" w:rsidR="00745BE2" w:rsidRPr="00CA5FD5" w:rsidRDefault="00745BE2" w:rsidP="00745BE2">
      <w:pPr>
        <w:rPr>
          <w:rFonts w:ascii="Calibri" w:hAnsi="Calibri" w:cs="Calibri"/>
          <w:szCs w:val="24"/>
        </w:rPr>
      </w:pPr>
      <w:r w:rsidRPr="00CA5FD5">
        <w:rPr>
          <w:rFonts w:ascii="Calibri" w:hAnsi="Calibri" w:cs="Calibri"/>
          <w:szCs w:val="24"/>
        </w:rPr>
        <w:t xml:space="preserve">Health surveillance hearing checks must be provided for employees who are likely to be regularly exposed above the upper exposure action values, or at risk for any reason </w:t>
      </w:r>
      <w:proofErr w:type="gramStart"/>
      <w:r w:rsidRPr="00CA5FD5">
        <w:rPr>
          <w:rFonts w:ascii="Calibri" w:hAnsi="Calibri" w:cs="Calibri"/>
          <w:szCs w:val="24"/>
        </w:rPr>
        <w:t>e.g.</w:t>
      </w:r>
      <w:proofErr w:type="gramEnd"/>
      <w:r w:rsidRPr="00CA5FD5">
        <w:rPr>
          <w:rFonts w:ascii="Calibri" w:hAnsi="Calibri" w:cs="Calibri"/>
          <w:szCs w:val="24"/>
        </w:rPr>
        <w:t xml:space="preserve"> they already suffer from hearing loss or are particularly sensitive to damage.</w:t>
      </w:r>
    </w:p>
    <w:p w14:paraId="36A54735" w14:textId="77777777" w:rsidR="00745BE2" w:rsidRPr="00CA5FD5" w:rsidRDefault="00745BE2" w:rsidP="00745BE2">
      <w:pPr>
        <w:rPr>
          <w:rFonts w:ascii="Calibri" w:hAnsi="Calibri" w:cs="Calibri"/>
          <w:szCs w:val="24"/>
        </w:rPr>
      </w:pPr>
      <w:r w:rsidRPr="00CA5FD5">
        <w:rPr>
          <w:rFonts w:ascii="Calibri" w:hAnsi="Calibri" w:cs="Calibri"/>
          <w:szCs w:val="24"/>
        </w:rPr>
        <w:t>Ideally health surveillance should start before people are exposed to the noise (</w:t>
      </w:r>
      <w:proofErr w:type="gramStart"/>
      <w:r w:rsidRPr="00CA5FD5">
        <w:rPr>
          <w:rFonts w:ascii="Calibri" w:hAnsi="Calibri" w:cs="Calibri"/>
          <w:szCs w:val="24"/>
        </w:rPr>
        <w:t>i.e.</w:t>
      </w:r>
      <w:proofErr w:type="gramEnd"/>
      <w:r w:rsidRPr="00CA5FD5">
        <w:rPr>
          <w:rFonts w:ascii="Calibri" w:hAnsi="Calibri" w:cs="Calibri"/>
          <w:szCs w:val="24"/>
        </w:rPr>
        <w:t xml:space="preserve"> new starters or those changing jobs) to give a baseline. It can, however, be introduced at any time. Health checks are annual for the first two years of employment then at 3 yearly intervals (which may need to be more frequent if hearing problems are detected or where risk of hearing damage is high)</w:t>
      </w:r>
    </w:p>
    <w:p w14:paraId="7DA9962A" w14:textId="77777777" w:rsidR="00745BE2" w:rsidRPr="00CA5FD5" w:rsidRDefault="00745BE2" w:rsidP="00745BE2">
      <w:pPr>
        <w:rPr>
          <w:rFonts w:ascii="Calibri" w:hAnsi="Calibri" w:cs="Calibri"/>
          <w:szCs w:val="24"/>
        </w:rPr>
      </w:pPr>
    </w:p>
    <w:p w14:paraId="6DF2C842" w14:textId="77777777" w:rsidR="00745BE2" w:rsidRPr="00CA5FD5" w:rsidRDefault="00745BE2" w:rsidP="00745BE2">
      <w:pPr>
        <w:rPr>
          <w:rFonts w:ascii="Calibri" w:hAnsi="Calibri" w:cs="Calibri"/>
          <w:b/>
          <w:szCs w:val="24"/>
        </w:rPr>
      </w:pPr>
      <w:r w:rsidRPr="00CA5FD5">
        <w:rPr>
          <w:rFonts w:ascii="Calibri" w:hAnsi="Calibri" w:cs="Calibri"/>
          <w:b/>
          <w:szCs w:val="24"/>
        </w:rPr>
        <w:t xml:space="preserve">D) VIBRATION </w:t>
      </w:r>
    </w:p>
    <w:p w14:paraId="15F987B0" w14:textId="77777777" w:rsidR="00745BE2" w:rsidRPr="00CA5FD5" w:rsidRDefault="00745BE2" w:rsidP="00745BE2">
      <w:pPr>
        <w:rPr>
          <w:rFonts w:ascii="Calibri" w:hAnsi="Calibri" w:cs="Calibri"/>
          <w:szCs w:val="24"/>
        </w:rPr>
      </w:pPr>
      <w:r w:rsidRPr="00CA5FD5">
        <w:rPr>
          <w:rFonts w:ascii="Calibri" w:hAnsi="Calibri" w:cs="Calibri"/>
          <w:szCs w:val="24"/>
        </w:rPr>
        <w:t>Health Surveillance should be provided for vibration exposed employees who:</w:t>
      </w:r>
    </w:p>
    <w:p w14:paraId="20D71A38" w14:textId="77777777" w:rsidR="00745BE2" w:rsidRPr="00CA5FD5" w:rsidRDefault="00745BE2" w:rsidP="00745BE2">
      <w:pPr>
        <w:numPr>
          <w:ilvl w:val="0"/>
          <w:numId w:val="6"/>
        </w:numPr>
        <w:spacing w:after="0" w:line="240" w:lineRule="auto"/>
        <w:rPr>
          <w:rFonts w:ascii="Calibri" w:hAnsi="Calibri" w:cs="Calibri"/>
          <w:szCs w:val="24"/>
        </w:rPr>
      </w:pPr>
      <w:r w:rsidRPr="00CA5FD5">
        <w:rPr>
          <w:rFonts w:ascii="Calibri" w:hAnsi="Calibri" w:cs="Calibri"/>
          <w:szCs w:val="24"/>
        </w:rPr>
        <w:t xml:space="preserve">Are likely to be exposed above the action value of 2.5m/s2 (A8) or 100 </w:t>
      </w:r>
      <w:proofErr w:type="gramStart"/>
      <w:r w:rsidRPr="00CA5FD5">
        <w:rPr>
          <w:rFonts w:ascii="Calibri" w:hAnsi="Calibri" w:cs="Calibri"/>
          <w:szCs w:val="24"/>
        </w:rPr>
        <w:t>points;</w:t>
      </w:r>
      <w:proofErr w:type="gramEnd"/>
    </w:p>
    <w:p w14:paraId="7715A16B" w14:textId="77777777" w:rsidR="00745BE2" w:rsidRPr="00CA5FD5" w:rsidRDefault="00745BE2" w:rsidP="00745BE2">
      <w:pPr>
        <w:pStyle w:val="ListBullet"/>
        <w:numPr>
          <w:ilvl w:val="0"/>
          <w:numId w:val="6"/>
        </w:numPr>
        <w:jc w:val="both"/>
        <w:textAlignment w:val="baseline"/>
        <w:rPr>
          <w:rFonts w:ascii="Calibri" w:hAnsi="Calibri" w:cs="Calibri"/>
          <w:sz w:val="24"/>
          <w:szCs w:val="24"/>
        </w:rPr>
      </w:pPr>
      <w:r w:rsidRPr="00CA5FD5">
        <w:rPr>
          <w:rFonts w:ascii="Calibri" w:hAnsi="Calibri" w:cs="Calibri"/>
          <w:sz w:val="24"/>
          <w:szCs w:val="24"/>
        </w:rPr>
        <w:t>Are likely to be regularly exposed to whole body vibration above the action value of 0.5m/s</w:t>
      </w:r>
      <w:r w:rsidRPr="00CA5FD5">
        <w:rPr>
          <w:rFonts w:ascii="Calibri" w:hAnsi="Calibri" w:cs="Calibri"/>
          <w:sz w:val="24"/>
          <w:szCs w:val="24"/>
          <w:vertAlign w:val="superscript"/>
        </w:rPr>
        <w:t>2</w:t>
      </w:r>
      <w:r w:rsidRPr="00CA5FD5">
        <w:rPr>
          <w:rFonts w:ascii="Calibri" w:hAnsi="Calibri" w:cs="Calibri"/>
          <w:sz w:val="24"/>
          <w:szCs w:val="24"/>
        </w:rPr>
        <w:t xml:space="preserve"> </w:t>
      </w:r>
      <w:proofErr w:type="gramStart"/>
      <w:r w:rsidRPr="00CA5FD5">
        <w:rPr>
          <w:rFonts w:ascii="Calibri" w:hAnsi="Calibri" w:cs="Calibri"/>
          <w:sz w:val="24"/>
          <w:szCs w:val="24"/>
        </w:rPr>
        <w:t>A(</w:t>
      </w:r>
      <w:proofErr w:type="gramEnd"/>
      <w:r w:rsidRPr="00CA5FD5">
        <w:rPr>
          <w:rFonts w:ascii="Calibri" w:hAnsi="Calibri" w:cs="Calibri"/>
          <w:sz w:val="24"/>
          <w:szCs w:val="24"/>
        </w:rPr>
        <w:t>8) or 100 points;</w:t>
      </w:r>
    </w:p>
    <w:p w14:paraId="13DE863A" w14:textId="77777777" w:rsidR="00745BE2" w:rsidRPr="00CA5FD5" w:rsidRDefault="00745BE2" w:rsidP="00745BE2">
      <w:pPr>
        <w:numPr>
          <w:ilvl w:val="0"/>
          <w:numId w:val="6"/>
        </w:numPr>
        <w:spacing w:after="0" w:line="240" w:lineRule="auto"/>
        <w:rPr>
          <w:rFonts w:ascii="Calibri" w:hAnsi="Calibri" w:cs="Calibri"/>
          <w:szCs w:val="24"/>
        </w:rPr>
      </w:pPr>
      <w:r w:rsidRPr="00CA5FD5">
        <w:rPr>
          <w:rFonts w:ascii="Calibri" w:hAnsi="Calibri" w:cs="Calibri"/>
          <w:szCs w:val="24"/>
        </w:rPr>
        <w:t>Are likely to be exposed occasionally above the action value and where the risk assessment identifies that the frequency and severity of exposure may pose a risk to health; or</w:t>
      </w:r>
    </w:p>
    <w:p w14:paraId="5AD01864" w14:textId="77777777" w:rsidR="00745BE2" w:rsidRPr="00CA5FD5" w:rsidRDefault="00745BE2" w:rsidP="00745BE2">
      <w:pPr>
        <w:numPr>
          <w:ilvl w:val="0"/>
          <w:numId w:val="6"/>
        </w:numPr>
        <w:spacing w:after="0" w:line="240" w:lineRule="auto"/>
        <w:rPr>
          <w:rFonts w:ascii="Calibri" w:hAnsi="Calibri" w:cs="Calibri"/>
          <w:szCs w:val="24"/>
        </w:rPr>
      </w:pPr>
      <w:r w:rsidRPr="00CA5FD5">
        <w:rPr>
          <w:rFonts w:ascii="Calibri" w:hAnsi="Calibri" w:cs="Calibri"/>
          <w:szCs w:val="24"/>
        </w:rPr>
        <w:t>Have a diagnosis of HAVS or long term back pain (even when exposed below the action value)</w:t>
      </w:r>
    </w:p>
    <w:p w14:paraId="7C448C71" w14:textId="77777777" w:rsidR="00745BE2" w:rsidRPr="00CA5FD5" w:rsidRDefault="00745BE2" w:rsidP="00745BE2">
      <w:pPr>
        <w:rPr>
          <w:rFonts w:ascii="Calibri" w:hAnsi="Calibri" w:cs="Calibri"/>
          <w:i/>
          <w:szCs w:val="24"/>
        </w:rPr>
      </w:pPr>
      <w:r w:rsidRPr="00CA5FD5">
        <w:rPr>
          <w:rFonts w:ascii="Calibri" w:hAnsi="Calibri" w:cs="Calibri"/>
          <w:i/>
          <w:szCs w:val="24"/>
        </w:rPr>
        <w:t xml:space="preserve">If any of the above applies to your </w:t>
      </w:r>
      <w:proofErr w:type="gramStart"/>
      <w:r w:rsidRPr="00CA5FD5">
        <w:rPr>
          <w:rFonts w:ascii="Calibri" w:hAnsi="Calibri" w:cs="Calibri"/>
          <w:i/>
          <w:szCs w:val="24"/>
        </w:rPr>
        <w:t>employee</w:t>
      </w:r>
      <w:proofErr w:type="gramEnd"/>
      <w:r w:rsidRPr="00CA5FD5">
        <w:rPr>
          <w:rFonts w:ascii="Calibri" w:hAnsi="Calibri" w:cs="Calibri"/>
          <w:i/>
          <w:szCs w:val="24"/>
        </w:rPr>
        <w:t xml:space="preserve"> please mark yes in the first ‘vibration’ statement overleaf.</w:t>
      </w:r>
    </w:p>
    <w:p w14:paraId="6CCCBC44" w14:textId="77777777" w:rsidR="00745BE2" w:rsidRPr="00CA5FD5" w:rsidRDefault="00745BE2" w:rsidP="00745BE2">
      <w:pPr>
        <w:numPr>
          <w:ilvl w:val="0"/>
          <w:numId w:val="7"/>
        </w:numPr>
        <w:spacing w:after="0" w:line="240" w:lineRule="auto"/>
        <w:rPr>
          <w:rFonts w:ascii="Calibri" w:hAnsi="Calibri" w:cs="Calibri"/>
          <w:i/>
          <w:szCs w:val="24"/>
        </w:rPr>
      </w:pPr>
      <w:r w:rsidRPr="00CA5FD5">
        <w:rPr>
          <w:rFonts w:ascii="Calibri" w:hAnsi="Calibri" w:cs="Calibri"/>
          <w:szCs w:val="24"/>
        </w:rPr>
        <w:t xml:space="preserve">If an employee will be exposed to vibration below the action </w:t>
      </w:r>
      <w:proofErr w:type="gramStart"/>
      <w:r w:rsidRPr="00CA5FD5">
        <w:rPr>
          <w:rFonts w:ascii="Calibri" w:hAnsi="Calibri" w:cs="Calibri"/>
          <w:szCs w:val="24"/>
        </w:rPr>
        <w:t>value</w:t>
      </w:r>
      <w:proofErr w:type="gramEnd"/>
      <w:r w:rsidRPr="00CA5FD5">
        <w:rPr>
          <w:rFonts w:ascii="Calibri" w:hAnsi="Calibri" w:cs="Calibri"/>
          <w:szCs w:val="24"/>
        </w:rPr>
        <w:t xml:space="preserve"> they must be assessed by Occupational Health to establish a baseline and identify any existing health conditions that may affect their ability to work with any vibration. </w:t>
      </w:r>
    </w:p>
    <w:p w14:paraId="055F683B" w14:textId="77777777" w:rsidR="00745BE2" w:rsidRPr="00CA5FD5" w:rsidRDefault="00745BE2" w:rsidP="00745BE2">
      <w:pPr>
        <w:rPr>
          <w:rFonts w:ascii="Calibri" w:hAnsi="Calibri" w:cs="Calibri"/>
          <w:i/>
          <w:szCs w:val="24"/>
        </w:rPr>
      </w:pPr>
      <w:r w:rsidRPr="00CA5FD5">
        <w:rPr>
          <w:rFonts w:ascii="Calibri" w:hAnsi="Calibri" w:cs="Calibri"/>
          <w:i/>
          <w:szCs w:val="24"/>
        </w:rPr>
        <w:t xml:space="preserve">If this applies to your </w:t>
      </w:r>
      <w:proofErr w:type="gramStart"/>
      <w:r w:rsidRPr="00CA5FD5">
        <w:rPr>
          <w:rFonts w:ascii="Calibri" w:hAnsi="Calibri" w:cs="Calibri"/>
          <w:i/>
          <w:szCs w:val="24"/>
        </w:rPr>
        <w:t>employee</w:t>
      </w:r>
      <w:proofErr w:type="gramEnd"/>
      <w:r w:rsidRPr="00CA5FD5">
        <w:rPr>
          <w:rFonts w:ascii="Calibri" w:hAnsi="Calibri" w:cs="Calibri"/>
          <w:i/>
          <w:szCs w:val="24"/>
        </w:rPr>
        <w:t xml:space="preserve"> please mark yes in the second ‘vibration’ statement overleaf.</w:t>
      </w:r>
    </w:p>
    <w:p w14:paraId="382E45B9" w14:textId="390799D3" w:rsidR="00745BE2" w:rsidRDefault="00745BE2" w:rsidP="00745BE2">
      <w:pPr>
        <w:rPr>
          <w:rFonts w:ascii="Calibri" w:hAnsi="Calibri" w:cs="Calibri"/>
          <w:szCs w:val="24"/>
        </w:rPr>
      </w:pPr>
    </w:p>
    <w:p w14:paraId="73A50360" w14:textId="1C7F5DE8" w:rsidR="00745BE2" w:rsidRDefault="00745BE2" w:rsidP="00745BE2">
      <w:pPr>
        <w:rPr>
          <w:rFonts w:ascii="Calibri" w:hAnsi="Calibri" w:cs="Calibri"/>
          <w:szCs w:val="24"/>
        </w:rPr>
      </w:pPr>
    </w:p>
    <w:p w14:paraId="5D4253A3" w14:textId="77777777" w:rsidR="00745BE2" w:rsidRPr="00CA5FD5" w:rsidRDefault="00745BE2" w:rsidP="00745BE2">
      <w:pPr>
        <w:rPr>
          <w:rFonts w:ascii="Calibri" w:hAnsi="Calibri" w:cs="Calibri"/>
          <w:szCs w:val="24"/>
        </w:rPr>
      </w:pPr>
    </w:p>
    <w:p w14:paraId="62359D13" w14:textId="77777777" w:rsidR="00745BE2" w:rsidRPr="00CA5FD5" w:rsidRDefault="00745BE2" w:rsidP="00745BE2">
      <w:pPr>
        <w:rPr>
          <w:rFonts w:ascii="Calibri" w:hAnsi="Calibri" w:cs="Calibri"/>
          <w:b/>
          <w:szCs w:val="24"/>
        </w:rPr>
      </w:pPr>
      <w:r w:rsidRPr="00CA5FD5">
        <w:rPr>
          <w:rFonts w:ascii="Calibri" w:hAnsi="Calibri" w:cs="Calibri"/>
          <w:b/>
          <w:szCs w:val="24"/>
        </w:rPr>
        <w:lastRenderedPageBreak/>
        <w:t xml:space="preserve">E) NIGHT WORK </w:t>
      </w:r>
    </w:p>
    <w:p w14:paraId="3DD7DE0F" w14:textId="77777777" w:rsidR="00745BE2" w:rsidRPr="00CA5FD5" w:rsidRDefault="00745BE2" w:rsidP="00745BE2">
      <w:pPr>
        <w:rPr>
          <w:rFonts w:ascii="Calibri" w:hAnsi="Calibri" w:cs="Calibri"/>
          <w:szCs w:val="24"/>
        </w:rPr>
      </w:pPr>
      <w:r w:rsidRPr="00CA5FD5">
        <w:rPr>
          <w:rFonts w:ascii="Calibri" w:hAnsi="Calibri" w:cs="Calibri"/>
          <w:szCs w:val="24"/>
        </w:rPr>
        <w:t>Employees are offered a health assessment before commencing night work. This assessment takes account of any existing medical condition or ongoing medical treatment which may affect whether the individual is suitable for night work.</w:t>
      </w:r>
    </w:p>
    <w:p w14:paraId="1D6EBE77" w14:textId="77777777" w:rsidR="00745BE2" w:rsidRPr="00CA5FD5" w:rsidRDefault="00745BE2" w:rsidP="00745BE2">
      <w:pPr>
        <w:rPr>
          <w:rFonts w:ascii="Calibri" w:hAnsi="Calibri" w:cs="Calibri"/>
          <w:szCs w:val="24"/>
        </w:rPr>
      </w:pPr>
    </w:p>
    <w:p w14:paraId="3C8DACFA" w14:textId="77777777" w:rsidR="00745BE2" w:rsidRPr="00CA5FD5" w:rsidRDefault="00745BE2" w:rsidP="00745BE2">
      <w:pPr>
        <w:rPr>
          <w:rFonts w:ascii="Calibri" w:hAnsi="Calibri" w:cs="Calibri"/>
          <w:b/>
          <w:szCs w:val="24"/>
        </w:rPr>
      </w:pPr>
      <w:r w:rsidRPr="00CA5FD5">
        <w:rPr>
          <w:rFonts w:ascii="Calibri" w:hAnsi="Calibri" w:cs="Calibri"/>
          <w:b/>
          <w:szCs w:val="24"/>
        </w:rPr>
        <w:t>F) COSHH</w:t>
      </w:r>
    </w:p>
    <w:p w14:paraId="2231D32E" w14:textId="77777777" w:rsidR="00745BE2" w:rsidRPr="00CA5FD5" w:rsidRDefault="00745BE2" w:rsidP="00745BE2">
      <w:pPr>
        <w:rPr>
          <w:rFonts w:ascii="Calibri" w:hAnsi="Calibri" w:cs="Calibri"/>
          <w:szCs w:val="24"/>
        </w:rPr>
      </w:pPr>
      <w:r w:rsidRPr="00CA5FD5">
        <w:rPr>
          <w:rFonts w:ascii="Calibri" w:hAnsi="Calibri" w:cs="Calibri"/>
          <w:szCs w:val="24"/>
        </w:rPr>
        <w:t xml:space="preserve">Breathing in certain dusts, gases, </w:t>
      </w:r>
      <w:proofErr w:type="gramStart"/>
      <w:r w:rsidRPr="00CA5FD5">
        <w:rPr>
          <w:rFonts w:ascii="Calibri" w:hAnsi="Calibri" w:cs="Calibri"/>
          <w:szCs w:val="24"/>
        </w:rPr>
        <w:t>fumes</w:t>
      </w:r>
      <w:proofErr w:type="gramEnd"/>
      <w:r w:rsidRPr="00CA5FD5">
        <w:rPr>
          <w:rFonts w:ascii="Calibri" w:hAnsi="Calibri" w:cs="Calibri"/>
          <w:szCs w:val="24"/>
        </w:rPr>
        <w:t xml:space="preserve"> and vapours in the workplace can cause serious, long-term lung damage and disease including asbestosis; silicosis; chronic obstructive pulmonary disease (COPD); asthma; emphysema; sensitisation and lung cancer.  Anyone exposed to sensitisers, dust, and fumes must be referred for a health surveillance assessment.  </w:t>
      </w:r>
    </w:p>
    <w:p w14:paraId="6C7F55D0" w14:textId="77777777" w:rsidR="00745BE2" w:rsidRPr="00CA5FD5" w:rsidRDefault="00745BE2" w:rsidP="00745BE2">
      <w:pPr>
        <w:rPr>
          <w:rFonts w:ascii="Calibri" w:hAnsi="Calibri" w:cs="Calibri"/>
          <w:szCs w:val="24"/>
        </w:rPr>
      </w:pPr>
      <w:r w:rsidRPr="00CA5FD5">
        <w:rPr>
          <w:rFonts w:ascii="Calibri" w:hAnsi="Calibri" w:cs="Calibri"/>
          <w:szCs w:val="24"/>
        </w:rPr>
        <w:t xml:space="preserve">Contact with certain substances can cause severe dermatitis; skin irritation; depigmentation; sensitisation; skin cancer or oil acne. </w:t>
      </w:r>
    </w:p>
    <w:p w14:paraId="6C0BFF0D" w14:textId="77777777" w:rsidR="00745BE2" w:rsidRPr="00CA5FD5" w:rsidRDefault="00745BE2" w:rsidP="00745BE2">
      <w:pPr>
        <w:rPr>
          <w:rFonts w:ascii="Calibri" w:hAnsi="Calibri" w:cs="Calibri"/>
          <w:szCs w:val="24"/>
        </w:rPr>
      </w:pPr>
      <w:r w:rsidRPr="00CA5FD5">
        <w:rPr>
          <w:rFonts w:ascii="Calibri" w:hAnsi="Calibri" w:cs="Calibri"/>
          <w:szCs w:val="24"/>
        </w:rPr>
        <w:t xml:space="preserve">Refer to COSHH assessments to identify where </w:t>
      </w:r>
      <w:proofErr w:type="gramStart"/>
      <w:r w:rsidRPr="00CA5FD5">
        <w:rPr>
          <w:rFonts w:ascii="Calibri" w:hAnsi="Calibri" w:cs="Calibri"/>
          <w:szCs w:val="24"/>
        </w:rPr>
        <w:t>high risk</w:t>
      </w:r>
      <w:proofErr w:type="gramEnd"/>
      <w:r w:rsidRPr="00CA5FD5">
        <w:rPr>
          <w:rFonts w:ascii="Calibri" w:hAnsi="Calibri" w:cs="Calibri"/>
          <w:szCs w:val="24"/>
        </w:rPr>
        <w:t xml:space="preserve"> substances have been identified and the Material Safety Data Sheet states that health surveillance is necessary; if these substances cannot be substituted for less hazardous ones then employees must be referred for health surveillance.</w:t>
      </w:r>
    </w:p>
    <w:p w14:paraId="2344848B" w14:textId="77777777" w:rsidR="00745BE2" w:rsidRPr="00CA5FD5" w:rsidRDefault="00745BE2" w:rsidP="00745BE2">
      <w:pPr>
        <w:rPr>
          <w:rFonts w:ascii="Calibri" w:hAnsi="Calibri" w:cs="Calibri"/>
          <w:szCs w:val="24"/>
        </w:rPr>
      </w:pPr>
    </w:p>
    <w:p w14:paraId="169D94DA" w14:textId="77777777" w:rsidR="00745BE2" w:rsidRPr="00CA5FD5" w:rsidRDefault="00745BE2" w:rsidP="00745BE2">
      <w:pPr>
        <w:rPr>
          <w:rFonts w:ascii="Calibri" w:hAnsi="Calibri" w:cs="Calibri"/>
          <w:b/>
          <w:szCs w:val="24"/>
        </w:rPr>
      </w:pPr>
      <w:r w:rsidRPr="00CA5FD5">
        <w:rPr>
          <w:rFonts w:ascii="Calibri" w:hAnsi="Calibri" w:cs="Calibri"/>
          <w:b/>
          <w:szCs w:val="24"/>
        </w:rPr>
        <w:t>G) DRIVERS</w:t>
      </w:r>
    </w:p>
    <w:p w14:paraId="36642632" w14:textId="77777777" w:rsidR="00745BE2" w:rsidRPr="00CA5FD5" w:rsidRDefault="00745BE2" w:rsidP="00745BE2">
      <w:pPr>
        <w:rPr>
          <w:rFonts w:ascii="Calibri" w:hAnsi="Calibri" w:cs="Calibri"/>
          <w:szCs w:val="24"/>
        </w:rPr>
      </w:pPr>
      <w:r w:rsidRPr="00CA5FD5">
        <w:rPr>
          <w:rFonts w:ascii="Calibri" w:hAnsi="Calibri" w:cs="Calibri"/>
          <w:i/>
          <w:szCs w:val="24"/>
        </w:rPr>
        <w:t>Driving Council Vehicles</w:t>
      </w:r>
      <w:r w:rsidRPr="00CA5FD5">
        <w:rPr>
          <w:rFonts w:ascii="Calibri" w:hAnsi="Calibri" w:cs="Calibri"/>
          <w:szCs w:val="24"/>
        </w:rPr>
        <w:t xml:space="preserve"> </w:t>
      </w:r>
      <w:r w:rsidRPr="00CA5FD5">
        <w:rPr>
          <w:rFonts w:ascii="Calibri" w:hAnsi="Calibri" w:cs="Calibri"/>
          <w:i/>
          <w:szCs w:val="24"/>
        </w:rPr>
        <w:t>-</w:t>
      </w:r>
      <w:r w:rsidRPr="00CA5FD5">
        <w:rPr>
          <w:rFonts w:ascii="Calibri" w:hAnsi="Calibri" w:cs="Calibri"/>
          <w:szCs w:val="24"/>
        </w:rPr>
        <w:t xml:space="preserve"> Occupational health assessments are carried out on employees required to drive Council Vehicles in line with FTA / DVSA requirements including recording of driving licence number, </w:t>
      </w:r>
      <w:proofErr w:type="gramStart"/>
      <w:r w:rsidRPr="00CA5FD5">
        <w:rPr>
          <w:rFonts w:ascii="Calibri" w:hAnsi="Calibri" w:cs="Calibri"/>
          <w:szCs w:val="24"/>
        </w:rPr>
        <w:t>endorsements</w:t>
      </w:r>
      <w:proofErr w:type="gramEnd"/>
      <w:r w:rsidRPr="00CA5FD5">
        <w:rPr>
          <w:rFonts w:ascii="Calibri" w:hAnsi="Calibri" w:cs="Calibri"/>
          <w:szCs w:val="24"/>
        </w:rPr>
        <w:t xml:space="preserve"> and declaration from employee on HR on-line annually. Declaration includes details of </w:t>
      </w:r>
      <w:proofErr w:type="gramStart"/>
      <w:r w:rsidRPr="00CA5FD5">
        <w:rPr>
          <w:rFonts w:ascii="Calibri" w:hAnsi="Calibri" w:cs="Calibri"/>
          <w:szCs w:val="24"/>
        </w:rPr>
        <w:t>eye sight</w:t>
      </w:r>
      <w:proofErr w:type="gramEnd"/>
      <w:r w:rsidRPr="00CA5FD5">
        <w:rPr>
          <w:rFonts w:ascii="Calibri" w:hAnsi="Calibri" w:cs="Calibri"/>
          <w:szCs w:val="24"/>
        </w:rPr>
        <w:t>, medication and driving hours outside of employment at DBC.</w:t>
      </w:r>
    </w:p>
    <w:p w14:paraId="3B1A0C14" w14:textId="77777777" w:rsidR="00745BE2" w:rsidRPr="00CA5FD5" w:rsidRDefault="00745BE2" w:rsidP="00745BE2">
      <w:pPr>
        <w:rPr>
          <w:rFonts w:ascii="Calibri" w:hAnsi="Calibri" w:cs="Calibri"/>
          <w:szCs w:val="24"/>
        </w:rPr>
      </w:pPr>
      <w:r w:rsidRPr="00CA5FD5">
        <w:rPr>
          <w:rFonts w:ascii="Calibri" w:hAnsi="Calibri" w:cs="Calibri"/>
          <w:i/>
          <w:szCs w:val="24"/>
        </w:rPr>
        <w:t>Driving of Own Vehicle on Council Business</w:t>
      </w:r>
      <w:r w:rsidRPr="00CA5FD5">
        <w:rPr>
          <w:rFonts w:ascii="Calibri" w:hAnsi="Calibri" w:cs="Calibri"/>
          <w:szCs w:val="24"/>
        </w:rPr>
        <w:t xml:space="preserve"> - Managers are required to ensure recording of employees driving licence number, endorsements and declaration including </w:t>
      </w:r>
      <w:proofErr w:type="gramStart"/>
      <w:r w:rsidRPr="00CA5FD5">
        <w:rPr>
          <w:rFonts w:ascii="Calibri" w:hAnsi="Calibri" w:cs="Calibri"/>
          <w:szCs w:val="24"/>
        </w:rPr>
        <w:t>eye sight</w:t>
      </w:r>
      <w:proofErr w:type="gramEnd"/>
      <w:r w:rsidRPr="00CA5FD5">
        <w:rPr>
          <w:rFonts w:ascii="Calibri" w:hAnsi="Calibri" w:cs="Calibri"/>
          <w:szCs w:val="24"/>
        </w:rPr>
        <w:t xml:space="preserve">, medication and driving hours outside of employment at DBC on HR on-line annually. </w:t>
      </w:r>
    </w:p>
    <w:p w14:paraId="714E32C7" w14:textId="77777777" w:rsidR="00745BE2" w:rsidRPr="00CA5FD5" w:rsidRDefault="00745BE2" w:rsidP="00745BE2">
      <w:pPr>
        <w:rPr>
          <w:rFonts w:ascii="Calibri" w:hAnsi="Calibri" w:cs="Calibri"/>
          <w:szCs w:val="24"/>
        </w:rPr>
      </w:pPr>
      <w:r w:rsidRPr="00CA5FD5">
        <w:rPr>
          <w:rFonts w:ascii="Calibri" w:hAnsi="Calibri" w:cs="Calibri"/>
          <w:i/>
          <w:szCs w:val="24"/>
        </w:rPr>
        <w:t>HGV/LGV/PCV drivers and operators of FORKLIFT TRUCKS -</w:t>
      </w:r>
      <w:r w:rsidRPr="00CA5FD5">
        <w:rPr>
          <w:rFonts w:ascii="Calibri" w:hAnsi="Calibri" w:cs="Calibri"/>
          <w:szCs w:val="24"/>
        </w:rPr>
        <w:t xml:space="preserve"> Occupational health assessments are carried out on employees required to drive Large Goods Vehicles or Passenger Carrying Vehicles as defined in the Road Traffic Act 1988.  Medicals are carried out on employees who operate </w:t>
      </w:r>
      <w:proofErr w:type="gramStart"/>
      <w:r w:rsidRPr="00CA5FD5">
        <w:rPr>
          <w:rFonts w:ascii="Calibri" w:hAnsi="Calibri" w:cs="Calibri"/>
          <w:szCs w:val="24"/>
        </w:rPr>
        <w:t>Fork Lift</w:t>
      </w:r>
      <w:proofErr w:type="gramEnd"/>
      <w:r w:rsidRPr="00CA5FD5">
        <w:rPr>
          <w:rFonts w:ascii="Calibri" w:hAnsi="Calibri" w:cs="Calibri"/>
          <w:szCs w:val="24"/>
        </w:rPr>
        <w:t xml:space="preserve"> Trucks as recommended in the code of practice HSG6.</w:t>
      </w:r>
    </w:p>
    <w:p w14:paraId="5FFF027D" w14:textId="77777777" w:rsidR="00745BE2" w:rsidRPr="00CA5FD5" w:rsidRDefault="00745BE2" w:rsidP="00745BE2">
      <w:pPr>
        <w:rPr>
          <w:rFonts w:ascii="Calibri" w:hAnsi="Calibri" w:cs="Calibri"/>
          <w:szCs w:val="24"/>
        </w:rPr>
      </w:pPr>
    </w:p>
    <w:p w14:paraId="550F5B89" w14:textId="77777777" w:rsidR="00745BE2" w:rsidRPr="00CA5FD5" w:rsidRDefault="00745BE2" w:rsidP="00745BE2">
      <w:pPr>
        <w:rPr>
          <w:rFonts w:ascii="Calibri" w:hAnsi="Calibri" w:cs="Calibri"/>
          <w:b/>
          <w:szCs w:val="24"/>
        </w:rPr>
      </w:pPr>
      <w:r w:rsidRPr="00CA5FD5">
        <w:rPr>
          <w:rFonts w:ascii="Calibri" w:hAnsi="Calibri" w:cs="Calibri"/>
          <w:b/>
          <w:szCs w:val="24"/>
        </w:rPr>
        <w:t>H) CONFINED SPACES</w:t>
      </w:r>
    </w:p>
    <w:p w14:paraId="493786B6" w14:textId="77777777" w:rsidR="00745BE2" w:rsidRPr="00CA5FD5" w:rsidRDefault="00745BE2" w:rsidP="00745BE2">
      <w:pPr>
        <w:rPr>
          <w:rFonts w:ascii="Calibri" w:hAnsi="Calibri" w:cs="Calibri"/>
          <w:szCs w:val="24"/>
        </w:rPr>
      </w:pPr>
      <w:r w:rsidRPr="00CA5FD5">
        <w:rPr>
          <w:rFonts w:ascii="Calibri" w:hAnsi="Calibri" w:cs="Calibri"/>
          <w:szCs w:val="24"/>
        </w:rPr>
        <w:t xml:space="preserve">Where an individual will be required to work in confined spaces or unusual environmental conditions and is required to use respiratory or other specialised equipment. </w:t>
      </w:r>
    </w:p>
    <w:p w14:paraId="7237DC31" w14:textId="77777777" w:rsidR="00745BE2" w:rsidRPr="00CA5FD5" w:rsidRDefault="00745BE2" w:rsidP="00745BE2">
      <w:pPr>
        <w:rPr>
          <w:rFonts w:ascii="Calibri" w:hAnsi="Calibri" w:cs="Calibri"/>
          <w:szCs w:val="24"/>
        </w:rPr>
      </w:pPr>
    </w:p>
    <w:p w14:paraId="6407291A" w14:textId="77777777" w:rsidR="00745BE2" w:rsidRPr="00CA5FD5" w:rsidRDefault="00745BE2" w:rsidP="00745BE2">
      <w:pPr>
        <w:rPr>
          <w:rFonts w:ascii="Calibri" w:hAnsi="Calibri" w:cs="Calibri"/>
          <w:b/>
          <w:szCs w:val="24"/>
        </w:rPr>
      </w:pPr>
      <w:r w:rsidRPr="00CA5FD5">
        <w:rPr>
          <w:rFonts w:ascii="Calibri" w:hAnsi="Calibri" w:cs="Calibri"/>
          <w:b/>
          <w:szCs w:val="24"/>
        </w:rPr>
        <w:t>I) CONSTRUCTION PLANT</w:t>
      </w:r>
    </w:p>
    <w:p w14:paraId="01C0BA78" w14:textId="77777777" w:rsidR="00745BE2" w:rsidRPr="00CA5FD5" w:rsidRDefault="00745BE2" w:rsidP="00745BE2">
      <w:pPr>
        <w:rPr>
          <w:rFonts w:ascii="Calibri" w:hAnsi="Calibri" w:cs="Calibri"/>
          <w:szCs w:val="24"/>
        </w:rPr>
      </w:pPr>
      <w:r w:rsidRPr="00CA5FD5">
        <w:rPr>
          <w:rFonts w:ascii="Calibri" w:hAnsi="Calibri" w:cs="Calibri"/>
          <w:szCs w:val="24"/>
        </w:rPr>
        <w:t xml:space="preserve">A requirement to operate any construction plant </w:t>
      </w:r>
      <w:proofErr w:type="gramStart"/>
      <w:r w:rsidRPr="00CA5FD5">
        <w:rPr>
          <w:rFonts w:ascii="Calibri" w:hAnsi="Calibri" w:cs="Calibri"/>
          <w:szCs w:val="24"/>
        </w:rPr>
        <w:t>i.e.</w:t>
      </w:r>
      <w:proofErr w:type="gramEnd"/>
      <w:r w:rsidRPr="00CA5FD5">
        <w:rPr>
          <w:rFonts w:ascii="Calibri" w:hAnsi="Calibri" w:cs="Calibri"/>
          <w:szCs w:val="24"/>
        </w:rPr>
        <w:t xml:space="preserve"> Telehandler, Tower Crane, Dumper, Excavator etc.</w:t>
      </w:r>
    </w:p>
    <w:p w14:paraId="59BE2FE9" w14:textId="548F838F" w:rsidR="00745BE2" w:rsidRDefault="00745BE2" w:rsidP="00745BE2">
      <w:pPr>
        <w:rPr>
          <w:rFonts w:ascii="Calibri" w:hAnsi="Calibri" w:cs="Calibri"/>
          <w:szCs w:val="24"/>
        </w:rPr>
      </w:pPr>
    </w:p>
    <w:p w14:paraId="20B6DBA5" w14:textId="2215027D" w:rsidR="00745BE2" w:rsidRDefault="00745BE2" w:rsidP="00745BE2">
      <w:pPr>
        <w:rPr>
          <w:rFonts w:ascii="Calibri" w:hAnsi="Calibri" w:cs="Calibri"/>
          <w:szCs w:val="24"/>
        </w:rPr>
      </w:pPr>
    </w:p>
    <w:p w14:paraId="1B0D3C12" w14:textId="77777777" w:rsidR="00745BE2" w:rsidRPr="00CA5FD5" w:rsidRDefault="00745BE2" w:rsidP="00745BE2">
      <w:pPr>
        <w:rPr>
          <w:rFonts w:ascii="Calibri" w:hAnsi="Calibri" w:cs="Calibri"/>
          <w:szCs w:val="24"/>
        </w:rPr>
      </w:pPr>
    </w:p>
    <w:p w14:paraId="7040DED4" w14:textId="77777777" w:rsidR="00745BE2" w:rsidRPr="00CA5FD5" w:rsidRDefault="00745BE2" w:rsidP="00745BE2">
      <w:pPr>
        <w:rPr>
          <w:rFonts w:ascii="Calibri" w:hAnsi="Calibri" w:cs="Calibri"/>
          <w:b/>
          <w:szCs w:val="24"/>
        </w:rPr>
      </w:pPr>
      <w:r w:rsidRPr="00CA5FD5">
        <w:rPr>
          <w:rFonts w:ascii="Calibri" w:hAnsi="Calibri" w:cs="Calibri"/>
          <w:b/>
          <w:szCs w:val="24"/>
        </w:rPr>
        <w:lastRenderedPageBreak/>
        <w:t>J) VULNERABLE CLIENT GROUPS</w:t>
      </w:r>
    </w:p>
    <w:p w14:paraId="03B14C0D" w14:textId="77777777" w:rsidR="00745BE2" w:rsidRPr="00CA5FD5" w:rsidRDefault="00745BE2" w:rsidP="00745BE2">
      <w:pPr>
        <w:rPr>
          <w:rFonts w:ascii="Calibri" w:hAnsi="Calibri" w:cs="Calibri"/>
          <w:szCs w:val="24"/>
        </w:rPr>
      </w:pPr>
      <w:r w:rsidRPr="00CA5FD5">
        <w:rPr>
          <w:rFonts w:ascii="Calibri" w:hAnsi="Calibri" w:cs="Calibri"/>
          <w:szCs w:val="24"/>
        </w:rPr>
        <w:t xml:space="preserve">This would include all job roles which involve working with and being responsible for vulnerable groups such as children, elderly </w:t>
      </w:r>
      <w:proofErr w:type="gramStart"/>
      <w:r w:rsidRPr="00CA5FD5">
        <w:rPr>
          <w:rFonts w:ascii="Calibri" w:hAnsi="Calibri" w:cs="Calibri"/>
          <w:szCs w:val="24"/>
        </w:rPr>
        <w:t>people</w:t>
      </w:r>
      <w:proofErr w:type="gramEnd"/>
      <w:r w:rsidRPr="00CA5FD5">
        <w:rPr>
          <w:rFonts w:ascii="Calibri" w:hAnsi="Calibri" w:cs="Calibri"/>
          <w:szCs w:val="24"/>
        </w:rPr>
        <w:t xml:space="preserve"> and people with learning or behavioural difficulties. This includes job roles such as a Teacher, Teaching Assistant, and Social Worker.</w:t>
      </w:r>
    </w:p>
    <w:p w14:paraId="43BF4AE4" w14:textId="77777777" w:rsidR="00745BE2" w:rsidRPr="00CA5FD5" w:rsidRDefault="00745BE2" w:rsidP="00745BE2">
      <w:pPr>
        <w:rPr>
          <w:rFonts w:ascii="Calibri" w:hAnsi="Calibri" w:cs="Calibri"/>
          <w:szCs w:val="24"/>
        </w:rPr>
      </w:pPr>
    </w:p>
    <w:p w14:paraId="1CA8E133" w14:textId="77777777" w:rsidR="00745BE2" w:rsidRPr="00CA5FD5" w:rsidRDefault="00745BE2" w:rsidP="00745BE2">
      <w:pPr>
        <w:rPr>
          <w:rFonts w:ascii="Calibri" w:hAnsi="Calibri" w:cs="Calibri"/>
          <w:b/>
          <w:szCs w:val="24"/>
        </w:rPr>
      </w:pPr>
      <w:r w:rsidRPr="00CA5FD5">
        <w:rPr>
          <w:rFonts w:ascii="Calibri" w:hAnsi="Calibri" w:cs="Calibri"/>
          <w:b/>
          <w:szCs w:val="24"/>
        </w:rPr>
        <w:t>K) COMMUNICABLE DISEASES</w:t>
      </w:r>
    </w:p>
    <w:p w14:paraId="15D4293D" w14:textId="77777777" w:rsidR="00745BE2" w:rsidRPr="00CA5FD5" w:rsidRDefault="00745BE2" w:rsidP="00745BE2">
      <w:pPr>
        <w:rPr>
          <w:rFonts w:ascii="Calibri" w:hAnsi="Calibri" w:cs="Calibri"/>
          <w:szCs w:val="24"/>
        </w:rPr>
      </w:pPr>
      <w:r w:rsidRPr="00CA5FD5">
        <w:rPr>
          <w:rFonts w:ascii="Calibri" w:hAnsi="Calibri" w:cs="Calibri"/>
          <w:szCs w:val="24"/>
        </w:rPr>
        <w:t xml:space="preserve">Exposure to potential blood borne virus or infectious diseases, where risk assessments have identified a significant risk. </w:t>
      </w:r>
    </w:p>
    <w:p w14:paraId="073EB61F" w14:textId="77777777" w:rsidR="00745BE2" w:rsidRPr="00CA5FD5" w:rsidRDefault="00745BE2" w:rsidP="00745BE2">
      <w:pPr>
        <w:numPr>
          <w:ilvl w:val="0"/>
          <w:numId w:val="7"/>
        </w:numPr>
        <w:spacing w:after="0" w:line="240" w:lineRule="auto"/>
        <w:rPr>
          <w:rFonts w:ascii="Calibri" w:hAnsi="Calibri" w:cs="Calibri"/>
          <w:szCs w:val="24"/>
        </w:rPr>
      </w:pPr>
      <w:r w:rsidRPr="00CA5FD5">
        <w:rPr>
          <w:rFonts w:ascii="Calibri" w:hAnsi="Calibri" w:cs="Calibri"/>
          <w:szCs w:val="24"/>
        </w:rPr>
        <w:t xml:space="preserve">Injuries, such as a needle stick injury from a discarded used syringe, or human/animal bites. </w:t>
      </w:r>
    </w:p>
    <w:p w14:paraId="0BDD7624" w14:textId="77777777" w:rsidR="00745BE2" w:rsidRPr="00CA5FD5" w:rsidRDefault="00745BE2" w:rsidP="00745BE2">
      <w:pPr>
        <w:numPr>
          <w:ilvl w:val="0"/>
          <w:numId w:val="7"/>
        </w:numPr>
        <w:spacing w:after="0" w:line="240" w:lineRule="auto"/>
        <w:rPr>
          <w:rFonts w:ascii="Calibri" w:hAnsi="Calibri" w:cs="Calibri"/>
          <w:szCs w:val="24"/>
        </w:rPr>
      </w:pPr>
      <w:r w:rsidRPr="00CA5FD5">
        <w:rPr>
          <w:rFonts w:ascii="Calibri" w:hAnsi="Calibri" w:cs="Calibri"/>
          <w:szCs w:val="24"/>
        </w:rPr>
        <w:t>Contact with faeces and human sewage</w:t>
      </w:r>
    </w:p>
    <w:p w14:paraId="4A0A035E" w14:textId="77777777" w:rsidR="00745BE2" w:rsidRPr="00CA5FD5" w:rsidRDefault="00745BE2" w:rsidP="00745BE2">
      <w:pPr>
        <w:numPr>
          <w:ilvl w:val="0"/>
          <w:numId w:val="7"/>
        </w:numPr>
        <w:spacing w:after="0" w:line="240" w:lineRule="auto"/>
        <w:rPr>
          <w:rFonts w:ascii="Calibri" w:hAnsi="Calibri" w:cs="Calibri"/>
          <w:szCs w:val="24"/>
        </w:rPr>
      </w:pPr>
      <w:r w:rsidRPr="00CA5FD5">
        <w:rPr>
          <w:rFonts w:ascii="Calibri" w:hAnsi="Calibri" w:cs="Calibri"/>
          <w:szCs w:val="24"/>
        </w:rPr>
        <w:t xml:space="preserve">Exposure to infectious diseases by direct or indirect contact with infectious clients </w:t>
      </w:r>
      <w:proofErr w:type="gramStart"/>
      <w:r w:rsidRPr="00CA5FD5">
        <w:rPr>
          <w:rFonts w:ascii="Calibri" w:hAnsi="Calibri" w:cs="Calibri"/>
          <w:szCs w:val="24"/>
        </w:rPr>
        <w:t>i.e.</w:t>
      </w:r>
      <w:proofErr w:type="gramEnd"/>
      <w:r w:rsidRPr="00CA5FD5">
        <w:rPr>
          <w:rFonts w:ascii="Calibri" w:hAnsi="Calibri" w:cs="Calibri"/>
          <w:szCs w:val="24"/>
        </w:rPr>
        <w:t xml:space="preserve"> Tuberculosis (TB), Hep A, Hep B, measles, flu etc.  </w:t>
      </w:r>
    </w:p>
    <w:p w14:paraId="7D300124" w14:textId="77777777" w:rsidR="00745BE2" w:rsidRPr="00CA5FD5" w:rsidRDefault="00745BE2" w:rsidP="00745BE2">
      <w:pPr>
        <w:rPr>
          <w:rFonts w:ascii="Calibri" w:hAnsi="Calibri" w:cs="Calibri"/>
          <w:szCs w:val="24"/>
        </w:rPr>
      </w:pPr>
      <w:r w:rsidRPr="00CA5FD5">
        <w:rPr>
          <w:rFonts w:ascii="Calibri" w:hAnsi="Calibri" w:cs="Calibri"/>
          <w:szCs w:val="24"/>
        </w:rPr>
        <w:t xml:space="preserve">Please detail the exact nature of the hazard and forward a copy of the risk assessment to OH. </w:t>
      </w:r>
    </w:p>
    <w:p w14:paraId="35A8B3AC" w14:textId="77777777" w:rsidR="00745BE2" w:rsidRPr="00CA5FD5" w:rsidRDefault="00745BE2" w:rsidP="00745BE2">
      <w:pPr>
        <w:rPr>
          <w:rFonts w:ascii="Calibri" w:hAnsi="Calibri" w:cs="Calibri"/>
          <w:szCs w:val="24"/>
        </w:rPr>
      </w:pPr>
    </w:p>
    <w:p w14:paraId="24018F0C" w14:textId="77777777" w:rsidR="00745BE2" w:rsidRPr="00CA5FD5" w:rsidRDefault="00745BE2" w:rsidP="00745BE2">
      <w:pPr>
        <w:rPr>
          <w:rFonts w:ascii="Calibri" w:hAnsi="Calibri" w:cs="Calibri"/>
          <w:szCs w:val="24"/>
        </w:rPr>
      </w:pPr>
      <w:r w:rsidRPr="00CA5FD5">
        <w:rPr>
          <w:rFonts w:ascii="Calibri" w:hAnsi="Calibri" w:cs="Calibri"/>
          <w:b/>
          <w:szCs w:val="24"/>
        </w:rPr>
        <w:t xml:space="preserve">L) FOOD HANDLER </w:t>
      </w:r>
      <w:r w:rsidRPr="00CA5FD5">
        <w:rPr>
          <w:rFonts w:ascii="Calibri" w:hAnsi="Calibri" w:cs="Calibri"/>
          <w:szCs w:val="24"/>
        </w:rPr>
        <w:t>Including,</w:t>
      </w:r>
    </w:p>
    <w:p w14:paraId="6AD996B9" w14:textId="77777777" w:rsidR="00745BE2" w:rsidRPr="00CA5FD5" w:rsidRDefault="00745BE2" w:rsidP="00745BE2">
      <w:pPr>
        <w:numPr>
          <w:ilvl w:val="0"/>
          <w:numId w:val="8"/>
        </w:numPr>
        <w:spacing w:after="0" w:line="240" w:lineRule="auto"/>
        <w:rPr>
          <w:rFonts w:ascii="Calibri" w:hAnsi="Calibri" w:cs="Calibri"/>
          <w:szCs w:val="24"/>
        </w:rPr>
      </w:pPr>
      <w:r w:rsidRPr="00CA5FD5">
        <w:rPr>
          <w:rFonts w:ascii="Calibri" w:hAnsi="Calibri" w:cs="Calibri"/>
          <w:szCs w:val="24"/>
        </w:rPr>
        <w:t xml:space="preserve">Those employed directly in the production and preparation of food, including manufacturing, </w:t>
      </w:r>
      <w:proofErr w:type="gramStart"/>
      <w:r w:rsidRPr="00CA5FD5">
        <w:rPr>
          <w:rFonts w:ascii="Calibri" w:hAnsi="Calibri" w:cs="Calibri"/>
          <w:szCs w:val="24"/>
        </w:rPr>
        <w:t>catering</w:t>
      </w:r>
      <w:proofErr w:type="gramEnd"/>
      <w:r w:rsidRPr="00CA5FD5">
        <w:rPr>
          <w:rFonts w:ascii="Calibri" w:hAnsi="Calibri" w:cs="Calibri"/>
          <w:szCs w:val="24"/>
        </w:rPr>
        <w:t xml:space="preserve"> and retail</w:t>
      </w:r>
    </w:p>
    <w:p w14:paraId="38782F78" w14:textId="77777777" w:rsidR="00745BE2" w:rsidRPr="00CA5FD5" w:rsidRDefault="00745BE2" w:rsidP="00745BE2">
      <w:pPr>
        <w:numPr>
          <w:ilvl w:val="0"/>
          <w:numId w:val="8"/>
        </w:numPr>
        <w:spacing w:after="0" w:line="240" w:lineRule="auto"/>
        <w:rPr>
          <w:rFonts w:ascii="Calibri" w:hAnsi="Calibri" w:cs="Calibri"/>
          <w:szCs w:val="24"/>
        </w:rPr>
      </w:pPr>
      <w:r w:rsidRPr="00CA5FD5">
        <w:rPr>
          <w:rFonts w:ascii="Calibri" w:hAnsi="Calibri" w:cs="Calibri"/>
          <w:szCs w:val="24"/>
        </w:rPr>
        <w:t>Those undertaking maintenance work or repairing equipment in food handling areas</w:t>
      </w:r>
    </w:p>
    <w:p w14:paraId="75C1D699" w14:textId="77777777" w:rsidR="00745BE2" w:rsidRPr="00CA5FD5" w:rsidRDefault="00745BE2" w:rsidP="00745BE2">
      <w:pPr>
        <w:numPr>
          <w:ilvl w:val="0"/>
          <w:numId w:val="8"/>
        </w:numPr>
        <w:spacing w:after="0" w:line="240" w:lineRule="auto"/>
        <w:rPr>
          <w:rFonts w:ascii="Calibri" w:hAnsi="Calibri" w:cs="Calibri"/>
          <w:szCs w:val="24"/>
        </w:rPr>
      </w:pPr>
      <w:r w:rsidRPr="00CA5FD5">
        <w:rPr>
          <w:rFonts w:ascii="Calibri" w:hAnsi="Calibri" w:cs="Calibri"/>
          <w:szCs w:val="24"/>
        </w:rPr>
        <w:t>Enforcement officers and visitors to food handling areas</w:t>
      </w:r>
    </w:p>
    <w:p w14:paraId="28529AC7" w14:textId="77777777" w:rsidR="00745BE2" w:rsidRPr="00CA5FD5" w:rsidRDefault="00745BE2" w:rsidP="00745BE2">
      <w:pPr>
        <w:rPr>
          <w:rFonts w:ascii="Calibri" w:hAnsi="Calibri" w:cs="Calibri"/>
          <w:szCs w:val="24"/>
        </w:rPr>
      </w:pPr>
      <w:r w:rsidRPr="00CA5FD5">
        <w:rPr>
          <w:rFonts w:ascii="Calibri" w:hAnsi="Calibri" w:cs="Calibri"/>
          <w:szCs w:val="24"/>
        </w:rPr>
        <w:t xml:space="preserve">Employees who handle pre-wrapped, </w:t>
      </w:r>
      <w:proofErr w:type="gramStart"/>
      <w:r w:rsidRPr="00CA5FD5">
        <w:rPr>
          <w:rFonts w:ascii="Calibri" w:hAnsi="Calibri" w:cs="Calibri"/>
          <w:szCs w:val="24"/>
        </w:rPr>
        <w:t>canned</w:t>
      </w:r>
      <w:proofErr w:type="gramEnd"/>
      <w:r w:rsidRPr="00CA5FD5">
        <w:rPr>
          <w:rFonts w:ascii="Calibri" w:hAnsi="Calibri" w:cs="Calibri"/>
          <w:szCs w:val="24"/>
        </w:rPr>
        <w:t xml:space="preserve"> or bottled food are </w:t>
      </w:r>
      <w:r w:rsidRPr="00CA5FD5">
        <w:rPr>
          <w:rFonts w:ascii="Calibri" w:hAnsi="Calibri" w:cs="Calibri"/>
          <w:b/>
          <w:szCs w:val="24"/>
        </w:rPr>
        <w:t>not</w:t>
      </w:r>
      <w:r w:rsidRPr="00CA5FD5">
        <w:rPr>
          <w:rFonts w:ascii="Calibri" w:hAnsi="Calibri" w:cs="Calibri"/>
          <w:szCs w:val="24"/>
        </w:rPr>
        <w:t xml:space="preserve"> considered food handlers.</w:t>
      </w:r>
    </w:p>
    <w:p w14:paraId="23F17409" w14:textId="77777777" w:rsidR="00745BE2" w:rsidRPr="00CA5FD5" w:rsidRDefault="00745BE2" w:rsidP="00745BE2">
      <w:pPr>
        <w:rPr>
          <w:rFonts w:ascii="Calibri" w:hAnsi="Calibri" w:cs="Calibri"/>
          <w:b/>
          <w:szCs w:val="24"/>
        </w:rPr>
      </w:pPr>
    </w:p>
    <w:p w14:paraId="00FD4654" w14:textId="77777777" w:rsidR="00745BE2" w:rsidRPr="00CA5FD5" w:rsidRDefault="00745BE2" w:rsidP="00745BE2">
      <w:pPr>
        <w:rPr>
          <w:rFonts w:ascii="Calibri" w:hAnsi="Calibri" w:cs="Calibri"/>
          <w:b/>
          <w:szCs w:val="24"/>
        </w:rPr>
      </w:pPr>
      <w:r w:rsidRPr="00CA5FD5">
        <w:rPr>
          <w:rFonts w:ascii="Calibri" w:hAnsi="Calibri" w:cs="Calibri"/>
          <w:b/>
          <w:szCs w:val="24"/>
        </w:rPr>
        <w:t xml:space="preserve">OTHER </w:t>
      </w:r>
    </w:p>
    <w:p w14:paraId="1FCDFBDF" w14:textId="3C5B3733" w:rsidR="00745BE2" w:rsidRPr="00745BE2" w:rsidRDefault="00745BE2" w:rsidP="00745BE2">
      <w:pPr>
        <w:rPr>
          <w:rFonts w:ascii="Calibri" w:hAnsi="Calibri" w:cs="Calibri"/>
          <w:b/>
          <w:szCs w:val="24"/>
        </w:rPr>
      </w:pPr>
      <w:r w:rsidRPr="00CA5FD5">
        <w:rPr>
          <w:rFonts w:ascii="Calibri" w:hAnsi="Calibri" w:cs="Calibri"/>
          <w:szCs w:val="24"/>
        </w:rPr>
        <w:t>Any other risks where the individual may benefit from OH advice and guidance, i.e.an individual with an underlying health problem / ongoing medical treatment who may be required in their work to work at height or use mechanical equipment.</w:t>
      </w:r>
      <w:bookmarkEnd w:id="2"/>
      <w:bookmarkEnd w:id="3"/>
    </w:p>
    <w:sectPr w:rsidR="00745BE2" w:rsidRPr="00745BE2" w:rsidSect="00FF2048">
      <w:headerReference w:type="default"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7E6E" w14:textId="77777777" w:rsidR="00F91097" w:rsidRDefault="00F91097" w:rsidP="002C0102">
      <w:pPr>
        <w:spacing w:after="0" w:line="240" w:lineRule="auto"/>
      </w:pPr>
      <w:r>
        <w:separator/>
      </w:r>
    </w:p>
  </w:endnote>
  <w:endnote w:type="continuationSeparator" w:id="0">
    <w:p w14:paraId="1316E615" w14:textId="77777777" w:rsidR="00F91097" w:rsidRDefault="00F91097" w:rsidP="002C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5AC6" w14:textId="77777777" w:rsidR="00F91097" w:rsidRDefault="00F91097" w:rsidP="002C0102">
      <w:pPr>
        <w:spacing w:after="0" w:line="240" w:lineRule="auto"/>
      </w:pPr>
      <w:r>
        <w:separator/>
      </w:r>
    </w:p>
  </w:footnote>
  <w:footnote w:type="continuationSeparator" w:id="0">
    <w:p w14:paraId="1BDF7885" w14:textId="77777777" w:rsidR="00F91097" w:rsidRDefault="00F91097" w:rsidP="002C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8BED" w14:textId="77777777" w:rsidR="002C0102" w:rsidRDefault="002C0102">
    <w:pPr>
      <w:pStyle w:val="Header"/>
    </w:pPr>
    <w:r>
      <w:rPr>
        <w:noProof/>
        <w:lang w:eastAsia="en-GB"/>
      </w:rPr>
      <mc:AlternateContent>
        <mc:Choice Requires="wps">
          <w:drawing>
            <wp:anchor distT="0" distB="0" distL="114300" distR="114300" simplePos="0" relativeHeight="251659264" behindDoc="0" locked="0" layoutInCell="0" allowOverlap="1" wp14:anchorId="54062568" wp14:editId="0AD5F993">
              <wp:simplePos x="0" y="0"/>
              <wp:positionH relativeFrom="page">
                <wp:posOffset>0</wp:posOffset>
              </wp:positionH>
              <wp:positionV relativeFrom="page">
                <wp:posOffset>190500</wp:posOffset>
              </wp:positionV>
              <wp:extent cx="7560310" cy="273050"/>
              <wp:effectExtent l="0" t="0" r="0" b="12700"/>
              <wp:wrapNone/>
              <wp:docPr id="1" name="MSIPCM8691420a94fbf232288fabf4"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D43A5E" w14:textId="77777777" w:rsidR="002C0102" w:rsidRPr="004B4231" w:rsidRDefault="004B4231" w:rsidP="004B4231">
                          <w:pPr>
                            <w:spacing w:after="0"/>
                            <w:rPr>
                              <w:rFonts w:ascii="Calibri" w:hAnsi="Calibri" w:cs="Calibri"/>
                              <w:color w:val="000000"/>
                              <w:sz w:val="20"/>
                            </w:rPr>
                          </w:pPr>
                          <w:r w:rsidRPr="004B4231">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062568" id="_x0000_t202" coordsize="21600,21600" o:spt="202" path="m,l,21600r21600,l21600,xe">
              <v:stroke joinstyle="miter"/>
              <v:path gradientshapeok="t" o:connecttype="rect"/>
            </v:shapetype>
            <v:shape id="MSIPCM8691420a94fbf232288fabf4"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aryPD/wIAAFgGAAAOAAAAAAAAAAAAAAAAAC4CAABkcnMvZTJvRG9jLnhtbFBLAQItABQA&#10;BgAIAAAAIQBpAd4j3AAAAAcBAAAPAAAAAAAAAAAAAAAAAFkFAABkcnMvZG93bnJldi54bWxQSwUG&#10;AAAAAAQABADzAAAAYgYAAAAA&#10;" o:allowincell="f" filled="f" stroked="f" strokeweight=".5pt">
              <v:textbox inset="20pt,0,,0">
                <w:txbxContent>
                  <w:p w14:paraId="4DD43A5E" w14:textId="77777777" w:rsidR="002C0102" w:rsidRPr="004B4231" w:rsidRDefault="004B4231" w:rsidP="004B4231">
                    <w:pPr>
                      <w:spacing w:after="0"/>
                      <w:rPr>
                        <w:rFonts w:ascii="Calibri" w:hAnsi="Calibri" w:cs="Calibri"/>
                        <w:color w:val="000000"/>
                        <w:sz w:val="20"/>
                      </w:rPr>
                    </w:pPr>
                    <w:r w:rsidRPr="004B4231">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B20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2451"/>
    <w:multiLevelType w:val="hybridMultilevel"/>
    <w:tmpl w:val="473C441A"/>
    <w:lvl w:ilvl="0" w:tplc="BD64587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A61E97"/>
    <w:multiLevelType w:val="hybridMultilevel"/>
    <w:tmpl w:val="8BE68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1D0"/>
    <w:multiLevelType w:val="hybridMultilevel"/>
    <w:tmpl w:val="79D0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2FA"/>
    <w:multiLevelType w:val="hybridMultilevel"/>
    <w:tmpl w:val="08C0F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E02AC"/>
    <w:multiLevelType w:val="hybridMultilevel"/>
    <w:tmpl w:val="5E66F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71E78"/>
    <w:multiLevelType w:val="hybridMultilevel"/>
    <w:tmpl w:val="55A4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2752B"/>
    <w:multiLevelType w:val="hybridMultilevel"/>
    <w:tmpl w:val="99A8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7A"/>
    <w:rsid w:val="00016A57"/>
    <w:rsid w:val="00042B43"/>
    <w:rsid w:val="000A27EE"/>
    <w:rsid w:val="000B7651"/>
    <w:rsid w:val="000F4AA4"/>
    <w:rsid w:val="00105BDF"/>
    <w:rsid w:val="00116A0C"/>
    <w:rsid w:val="001479B0"/>
    <w:rsid w:val="00153A51"/>
    <w:rsid w:val="00174D16"/>
    <w:rsid w:val="002312CF"/>
    <w:rsid w:val="00235790"/>
    <w:rsid w:val="002734C8"/>
    <w:rsid w:val="002A54B8"/>
    <w:rsid w:val="002C0102"/>
    <w:rsid w:val="002C72FD"/>
    <w:rsid w:val="002D78C1"/>
    <w:rsid w:val="00362509"/>
    <w:rsid w:val="0037624A"/>
    <w:rsid w:val="003C4A64"/>
    <w:rsid w:val="00433E59"/>
    <w:rsid w:val="00493666"/>
    <w:rsid w:val="0049577A"/>
    <w:rsid w:val="004B4231"/>
    <w:rsid w:val="004D3356"/>
    <w:rsid w:val="005417E8"/>
    <w:rsid w:val="00570076"/>
    <w:rsid w:val="006069C5"/>
    <w:rsid w:val="0063150D"/>
    <w:rsid w:val="00640241"/>
    <w:rsid w:val="00745BE2"/>
    <w:rsid w:val="00755C86"/>
    <w:rsid w:val="007955A3"/>
    <w:rsid w:val="007E052F"/>
    <w:rsid w:val="00844127"/>
    <w:rsid w:val="008554B1"/>
    <w:rsid w:val="00864954"/>
    <w:rsid w:val="00867A8E"/>
    <w:rsid w:val="008A0D92"/>
    <w:rsid w:val="008A7BCD"/>
    <w:rsid w:val="008D2743"/>
    <w:rsid w:val="008D3FD3"/>
    <w:rsid w:val="00934985"/>
    <w:rsid w:val="00942727"/>
    <w:rsid w:val="00957DF2"/>
    <w:rsid w:val="00984157"/>
    <w:rsid w:val="009D5105"/>
    <w:rsid w:val="009E0119"/>
    <w:rsid w:val="009E0E99"/>
    <w:rsid w:val="009E58E0"/>
    <w:rsid w:val="00A26E4D"/>
    <w:rsid w:val="00AE384F"/>
    <w:rsid w:val="00B103CA"/>
    <w:rsid w:val="00B129C2"/>
    <w:rsid w:val="00B80C37"/>
    <w:rsid w:val="00B92171"/>
    <w:rsid w:val="00B96D5B"/>
    <w:rsid w:val="00BC1FF6"/>
    <w:rsid w:val="00BD0DA0"/>
    <w:rsid w:val="00C25D2C"/>
    <w:rsid w:val="00CB256D"/>
    <w:rsid w:val="00CB3B56"/>
    <w:rsid w:val="00DA2FE3"/>
    <w:rsid w:val="00DB49DC"/>
    <w:rsid w:val="00E12849"/>
    <w:rsid w:val="00E5135C"/>
    <w:rsid w:val="00E60384"/>
    <w:rsid w:val="00E7410B"/>
    <w:rsid w:val="00E76E2E"/>
    <w:rsid w:val="00E801CE"/>
    <w:rsid w:val="00E91F88"/>
    <w:rsid w:val="00F31749"/>
    <w:rsid w:val="00F527FC"/>
    <w:rsid w:val="00F91097"/>
    <w:rsid w:val="00FC6896"/>
    <w:rsid w:val="00FF02E8"/>
    <w:rsid w:val="00FF2048"/>
    <w:rsid w:val="00FF47B3"/>
    <w:rsid w:val="00FF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8B40D"/>
  <w15:chartTrackingRefBased/>
  <w15:docId w15:val="{C9E5F2D2-581E-473F-8857-0C2D53C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29C2"/>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37"/>
    <w:rPr>
      <w:rFonts w:ascii="Segoe UI" w:hAnsi="Segoe UI" w:cs="Segoe UI"/>
      <w:sz w:val="18"/>
      <w:szCs w:val="18"/>
    </w:rPr>
  </w:style>
  <w:style w:type="paragraph" w:styleId="Header">
    <w:name w:val="header"/>
    <w:basedOn w:val="Normal"/>
    <w:link w:val="HeaderChar"/>
    <w:uiPriority w:val="99"/>
    <w:unhideWhenUsed/>
    <w:rsid w:val="002C0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02"/>
  </w:style>
  <w:style w:type="paragraph" w:styleId="Footer">
    <w:name w:val="footer"/>
    <w:basedOn w:val="Normal"/>
    <w:link w:val="FooterChar"/>
    <w:uiPriority w:val="99"/>
    <w:unhideWhenUsed/>
    <w:rsid w:val="002C0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02"/>
  </w:style>
  <w:style w:type="paragraph" w:styleId="ListParagraph">
    <w:name w:val="List Paragraph"/>
    <w:basedOn w:val="Normal"/>
    <w:uiPriority w:val="34"/>
    <w:qFormat/>
    <w:rsid w:val="00B129C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129C2"/>
    <w:rPr>
      <w:rFonts w:ascii="Times New Roman" w:eastAsia="Times New Roman" w:hAnsi="Times New Roman" w:cs="Times New Roman"/>
      <w:b/>
      <w:sz w:val="24"/>
      <w:szCs w:val="20"/>
      <w:lang w:val="en-US"/>
    </w:rPr>
  </w:style>
  <w:style w:type="paragraph" w:styleId="ListBullet">
    <w:name w:val="List Bullet"/>
    <w:basedOn w:val="Normal"/>
    <w:unhideWhenUsed/>
    <w:rsid w:val="00745BE2"/>
    <w:pPr>
      <w:numPr>
        <w:numId w:val="9"/>
      </w:numPr>
      <w:tabs>
        <w:tab w:val="clear" w:pos="360"/>
        <w:tab w:val="num" w:pos="720"/>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0A27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3">
      <w:bodyDiv w:val="1"/>
      <w:marLeft w:val="0"/>
      <w:marRight w:val="0"/>
      <w:marTop w:val="0"/>
      <w:marBottom w:val="0"/>
      <w:divBdr>
        <w:top w:val="none" w:sz="0" w:space="0" w:color="auto"/>
        <w:left w:val="none" w:sz="0" w:space="0" w:color="auto"/>
        <w:bottom w:val="none" w:sz="0" w:space="0" w:color="auto"/>
        <w:right w:val="none" w:sz="0" w:space="0" w:color="auto"/>
      </w:divBdr>
    </w:div>
    <w:div w:id="429935838">
      <w:bodyDiv w:val="1"/>
      <w:marLeft w:val="0"/>
      <w:marRight w:val="0"/>
      <w:marTop w:val="0"/>
      <w:marBottom w:val="0"/>
      <w:divBdr>
        <w:top w:val="none" w:sz="0" w:space="0" w:color="auto"/>
        <w:left w:val="none" w:sz="0" w:space="0" w:color="auto"/>
        <w:bottom w:val="none" w:sz="0" w:space="0" w:color="auto"/>
        <w:right w:val="none" w:sz="0" w:space="0" w:color="auto"/>
      </w:divBdr>
    </w:div>
    <w:div w:id="6867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11792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Willoughby</dc:creator>
  <cp:keywords/>
  <dc:description/>
  <cp:lastModifiedBy>Rachel Watson</cp:lastModifiedBy>
  <cp:revision>2</cp:revision>
  <cp:lastPrinted>2019-05-20T12:00:00Z</cp:lastPrinted>
  <dcterms:created xsi:type="dcterms:W3CDTF">2022-07-04T11:32:00Z</dcterms:created>
  <dcterms:modified xsi:type="dcterms:W3CDTF">2022-07-04T11:32:00Z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2022-07-04T11:25:24Z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53034535-0d77-4906-a26e-674305ad8376</vt:lpwstr>
  </property>
  <property fmtid="{D5CDD505-2E9C-101B-9397-08002B2CF9AE}" pid="8" name="MSIP_Label_b0959cb5-d6fa-43bd-af65-dd08ea55ea38_ContentBits">
    <vt:lpwstr>1</vt:lpwstr>
  </property>
</Properties>
</file>