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24B78" w14:textId="77777777" w:rsidR="004D083B" w:rsidRDefault="004D083B" w:rsidP="004D083B">
      <w:pPr>
        <w:tabs>
          <w:tab w:val="center" w:pos="2016"/>
          <w:tab w:val="center" w:pos="5052"/>
        </w:tabs>
        <w:spacing w:after="0"/>
      </w:pPr>
      <w:bookmarkStart w:id="0" w:name="_GoBack"/>
      <w:bookmarkEnd w:id="0"/>
      <w:r>
        <w:rPr>
          <w:b/>
          <w:sz w:val="32"/>
        </w:rPr>
        <w:t xml:space="preserve">Bishop Bewick Catholic Education Trust </w:t>
      </w:r>
      <w:r>
        <w:rPr>
          <w:b/>
          <w:sz w:val="32"/>
        </w:rPr>
        <w:tab/>
      </w:r>
      <w:r>
        <w:rPr>
          <w:sz w:val="32"/>
          <w:vertAlign w:val="superscript"/>
        </w:rPr>
        <w:t xml:space="preserve"> </w:t>
      </w:r>
    </w:p>
    <w:p w14:paraId="2445F6D7" w14:textId="77777777" w:rsidR="004D083B" w:rsidRDefault="004D083B" w:rsidP="004D083B">
      <w:pPr>
        <w:spacing w:after="96"/>
        <w:ind w:left="2021" w:right="23"/>
      </w:pPr>
      <w:r>
        <w:rPr>
          <w:b/>
          <w:sz w:val="20"/>
        </w:rPr>
        <w:t xml:space="preserve"> </w:t>
      </w:r>
    </w:p>
    <w:p w14:paraId="2B1B4B15" w14:textId="7A804484" w:rsidR="004D083B" w:rsidRDefault="004D083B" w:rsidP="00777B54">
      <w:pPr>
        <w:spacing w:after="0"/>
        <w:ind w:right="23"/>
        <w:rPr>
          <w:b/>
          <w:sz w:val="32"/>
          <w:u w:val="single"/>
        </w:rPr>
      </w:pPr>
      <w:r w:rsidRPr="00777B54">
        <w:rPr>
          <w:b/>
          <w:sz w:val="32"/>
          <w:u w:val="single"/>
        </w:rPr>
        <w:t xml:space="preserve">Job Description </w:t>
      </w:r>
    </w:p>
    <w:p w14:paraId="25D181B4" w14:textId="77777777" w:rsidR="00777B54" w:rsidRPr="00777B54" w:rsidRDefault="00777B54" w:rsidP="00777B54">
      <w:pPr>
        <w:spacing w:after="0"/>
        <w:ind w:right="23"/>
        <w:rPr>
          <w:u w:val="single"/>
        </w:rPr>
      </w:pPr>
    </w:p>
    <w:p w14:paraId="3FB7D551" w14:textId="77777777" w:rsidR="00C15932" w:rsidRDefault="004D083B" w:rsidP="004D083B">
      <w:pPr>
        <w:spacing w:after="0"/>
      </w:pPr>
      <w:r>
        <w:rPr>
          <w:b/>
        </w:rPr>
        <w:t xml:space="preserve"> </w:t>
      </w:r>
    </w:p>
    <w:tbl>
      <w:tblPr>
        <w:tblStyle w:val="TableGrid0"/>
        <w:tblW w:w="8750" w:type="dxa"/>
        <w:tblInd w:w="14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2629"/>
        <w:gridCol w:w="6121"/>
      </w:tblGrid>
      <w:tr w:rsidR="00C15932" w14:paraId="4F28AD03" w14:textId="77777777" w:rsidTr="00D80AE7">
        <w:trPr>
          <w:trHeight w:val="419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0A7F5846" w14:textId="77777777" w:rsidR="00C15932" w:rsidRDefault="00C15932" w:rsidP="00D80AE7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28"/>
              </w:rPr>
              <w:t xml:space="preserve">Post Title: </w:t>
            </w:r>
            <w:r>
              <w:t xml:space="preserve"> 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14:paraId="526A32B8" w14:textId="77777777" w:rsidR="00C15932" w:rsidRDefault="00C15932" w:rsidP="00D80AE7">
            <w:pPr>
              <w:spacing w:line="259" w:lineRule="auto"/>
            </w:pPr>
            <w:r>
              <w:t xml:space="preserve">Catering Assistant Schools     A5052  </w:t>
            </w:r>
          </w:p>
        </w:tc>
      </w:tr>
      <w:tr w:rsidR="00C15932" w14:paraId="54C34171" w14:textId="77777777" w:rsidTr="00D80AE7">
        <w:trPr>
          <w:trHeight w:val="534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222B4" w14:textId="77777777" w:rsidR="00C15932" w:rsidRDefault="00C15932" w:rsidP="00D80AE7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28"/>
              </w:rPr>
              <w:t xml:space="preserve">Evaluation: </w:t>
            </w:r>
            <w:r>
              <w:t xml:space="preserve"> 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A52B2" w14:textId="77777777" w:rsidR="00C15932" w:rsidRDefault="00C15932" w:rsidP="00D80AE7">
            <w:pPr>
              <w:tabs>
                <w:tab w:val="center" w:pos="4029"/>
              </w:tabs>
              <w:spacing w:line="259" w:lineRule="auto"/>
            </w:pPr>
            <w:r>
              <w:t xml:space="preserve">322 Points  </w:t>
            </w:r>
            <w:r>
              <w:tab/>
            </w:r>
            <w:r>
              <w:rPr>
                <w:rFonts w:ascii="Arial" w:eastAsia="Arial" w:hAnsi="Arial" w:cs="Arial"/>
                <w:b/>
              </w:rPr>
              <w:t xml:space="preserve">Grade: </w:t>
            </w:r>
            <w:r>
              <w:t xml:space="preserve">N2  </w:t>
            </w:r>
          </w:p>
        </w:tc>
      </w:tr>
      <w:tr w:rsidR="00C15932" w14:paraId="644A9D5D" w14:textId="77777777" w:rsidTr="00D80AE7">
        <w:trPr>
          <w:trHeight w:val="541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27087" w14:textId="77777777" w:rsidR="00C15932" w:rsidRDefault="00C15932" w:rsidP="00D80AE7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28"/>
              </w:rPr>
              <w:t xml:space="preserve">Responsible to: </w:t>
            </w:r>
            <w:r>
              <w:t xml:space="preserve"> 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3DB23" w14:textId="77777777" w:rsidR="00C15932" w:rsidRDefault="00C15932" w:rsidP="00D80AE7">
            <w:pPr>
              <w:spacing w:line="259" w:lineRule="auto"/>
            </w:pPr>
            <w:r>
              <w:t xml:space="preserve">Catering Supervisor  </w:t>
            </w:r>
          </w:p>
        </w:tc>
      </w:tr>
      <w:tr w:rsidR="00C15932" w14:paraId="2008D5CD" w14:textId="77777777" w:rsidTr="00D80AE7">
        <w:trPr>
          <w:trHeight w:val="492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1D83D5D9" w14:textId="77777777" w:rsidR="00C15932" w:rsidRDefault="00C15932" w:rsidP="00D80AE7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28"/>
              </w:rPr>
              <w:t xml:space="preserve">Responsible for: </w:t>
            </w:r>
            <w:r>
              <w:t xml:space="preserve"> 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14:paraId="65AFB03C" w14:textId="77777777" w:rsidR="00C15932" w:rsidRDefault="00C15932" w:rsidP="00D80AE7">
            <w:pPr>
              <w:spacing w:line="259" w:lineRule="auto"/>
            </w:pPr>
            <w:r>
              <w:t xml:space="preserve">N/A  </w:t>
            </w:r>
          </w:p>
        </w:tc>
      </w:tr>
      <w:tr w:rsidR="00C15932" w14:paraId="7100B01B" w14:textId="77777777" w:rsidTr="00D80AE7">
        <w:trPr>
          <w:trHeight w:val="379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0DFED173" w14:textId="77777777" w:rsidR="00C15932" w:rsidRDefault="00C15932" w:rsidP="00D80AE7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28"/>
              </w:rPr>
              <w:t xml:space="preserve">Job Purpose: </w:t>
            </w:r>
            <w:r>
              <w:t xml:space="preserve"> 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14:paraId="03B5D032" w14:textId="77777777" w:rsidR="00C15932" w:rsidRDefault="00C15932" w:rsidP="00D80AE7">
            <w:pPr>
              <w:spacing w:line="259" w:lineRule="auto"/>
              <w:jc w:val="both"/>
            </w:pPr>
            <w:r>
              <w:t xml:space="preserve">To assist with the efficient and effective delivery of a high </w:t>
            </w:r>
          </w:p>
        </w:tc>
      </w:tr>
    </w:tbl>
    <w:p w14:paraId="4270E083" w14:textId="77777777" w:rsidR="00C15932" w:rsidRDefault="00C15932" w:rsidP="00C15932">
      <w:pPr>
        <w:ind w:left="2643"/>
      </w:pPr>
      <w:r>
        <w:t xml:space="preserve">quality, school meals service through the preparation and delivery of meals in accordance with agreed standards and procedures.  </w:t>
      </w:r>
    </w:p>
    <w:p w14:paraId="7F61E039" w14:textId="77777777" w:rsidR="00C15932" w:rsidRDefault="00C15932" w:rsidP="00C15932">
      <w:pPr>
        <w:ind w:left="2159" w:hanging="2160"/>
      </w:pPr>
      <w:r>
        <w:rPr>
          <w:rFonts w:ascii="Arial" w:eastAsia="Arial" w:hAnsi="Arial" w:cs="Arial"/>
          <w:b/>
        </w:rPr>
        <w:t xml:space="preserve">Main Duties:  </w:t>
      </w:r>
      <w:r>
        <w:rPr>
          <w:rFonts w:ascii="Arial" w:eastAsia="Arial" w:hAnsi="Arial" w:cs="Arial"/>
          <w:b/>
        </w:rPr>
        <w:tab/>
      </w:r>
      <w:r>
        <w:t xml:space="preserve">The following is typical of the duties the postholder will be expected to perform.  It is not necessarily exhaustive and other duties of a similar nature and level may be required from time to time.  </w:t>
      </w:r>
    </w:p>
    <w:p w14:paraId="68E3D45B" w14:textId="77777777" w:rsidR="00C15932" w:rsidRDefault="00C15932" w:rsidP="00C15932">
      <w:pPr>
        <w:spacing w:after="0"/>
        <w:ind w:left="14"/>
      </w:pPr>
      <w:r>
        <w:t xml:space="preserve">  </w:t>
      </w:r>
    </w:p>
    <w:p w14:paraId="07568566" w14:textId="77777777" w:rsidR="00C15932" w:rsidRDefault="00C15932" w:rsidP="00C15932">
      <w:pPr>
        <w:numPr>
          <w:ilvl w:val="0"/>
          <w:numId w:val="7"/>
        </w:numPr>
        <w:spacing w:after="3" w:line="257" w:lineRule="auto"/>
        <w:ind w:hanging="720"/>
      </w:pPr>
      <w:r>
        <w:t xml:space="preserve">To carry out all aspects of kitchen related duties to ensure the preparation and service of a quality meal and the maintenance of all hygiene standards.  </w:t>
      </w:r>
    </w:p>
    <w:p w14:paraId="1D484178" w14:textId="77777777" w:rsidR="00C15932" w:rsidRDefault="00C15932" w:rsidP="00C15932">
      <w:pPr>
        <w:spacing w:after="2"/>
        <w:ind w:left="734"/>
      </w:pPr>
      <w:r>
        <w:t xml:space="preserve">  </w:t>
      </w:r>
    </w:p>
    <w:p w14:paraId="780460E5" w14:textId="77777777" w:rsidR="00C15932" w:rsidRDefault="00C15932" w:rsidP="00C15932">
      <w:pPr>
        <w:numPr>
          <w:ilvl w:val="0"/>
          <w:numId w:val="7"/>
        </w:numPr>
        <w:spacing w:after="3" w:line="257" w:lineRule="auto"/>
        <w:ind w:hanging="720"/>
      </w:pPr>
      <w:r>
        <w:t xml:space="preserve">To undertake the preparation and cooking of food and beverages in accordance with agreed procedures and using all equipment necessary.  </w:t>
      </w:r>
    </w:p>
    <w:p w14:paraId="5B063C42" w14:textId="77777777" w:rsidR="00C15932" w:rsidRDefault="00C15932" w:rsidP="00C15932">
      <w:pPr>
        <w:spacing w:after="0"/>
        <w:ind w:left="734"/>
      </w:pPr>
      <w:r>
        <w:t xml:space="preserve">  </w:t>
      </w:r>
    </w:p>
    <w:p w14:paraId="19428E9D" w14:textId="77777777" w:rsidR="00C15932" w:rsidRDefault="00C15932" w:rsidP="00C15932">
      <w:pPr>
        <w:numPr>
          <w:ilvl w:val="0"/>
          <w:numId w:val="7"/>
        </w:numPr>
        <w:spacing w:after="3" w:line="257" w:lineRule="auto"/>
        <w:ind w:hanging="720"/>
      </w:pPr>
      <w:r>
        <w:t xml:space="preserve">To ensure the presentation and service of food to the customer is in accordance with agreed procedures, providing a brief description, if requested, of the meals available and to encourage customers to purchase more or try other foods (i.e. </w:t>
      </w:r>
    </w:p>
    <w:p w14:paraId="2965E053" w14:textId="77777777" w:rsidR="00C15932" w:rsidRDefault="00C15932" w:rsidP="00C15932">
      <w:pPr>
        <w:ind w:left="734"/>
      </w:pPr>
      <w:r>
        <w:t xml:space="preserve">balanced diet).  </w:t>
      </w:r>
    </w:p>
    <w:p w14:paraId="445B87F9" w14:textId="77777777" w:rsidR="00C15932" w:rsidRDefault="00C15932" w:rsidP="00C15932">
      <w:pPr>
        <w:spacing w:after="0"/>
        <w:ind w:left="734"/>
      </w:pPr>
      <w:r>
        <w:t xml:space="preserve">  </w:t>
      </w:r>
    </w:p>
    <w:p w14:paraId="067C41AA" w14:textId="77777777" w:rsidR="00C15932" w:rsidRDefault="00C15932" w:rsidP="00C15932">
      <w:pPr>
        <w:numPr>
          <w:ilvl w:val="0"/>
          <w:numId w:val="7"/>
        </w:numPr>
        <w:spacing w:after="3" w:line="257" w:lineRule="auto"/>
        <w:ind w:hanging="720"/>
      </w:pPr>
      <w:r>
        <w:t xml:space="preserve">To assist with the general maintenance and presentation of the service area.  </w:t>
      </w:r>
    </w:p>
    <w:p w14:paraId="67EFC0F1" w14:textId="77777777" w:rsidR="00C15932" w:rsidRDefault="00C15932" w:rsidP="00C15932">
      <w:pPr>
        <w:spacing w:after="0"/>
        <w:ind w:left="734"/>
      </w:pPr>
      <w:r>
        <w:t xml:space="preserve">  </w:t>
      </w:r>
    </w:p>
    <w:p w14:paraId="73C9C181" w14:textId="77777777" w:rsidR="00C15932" w:rsidRDefault="00C15932" w:rsidP="00C15932">
      <w:pPr>
        <w:numPr>
          <w:ilvl w:val="0"/>
          <w:numId w:val="7"/>
        </w:numPr>
        <w:spacing w:after="3" w:line="257" w:lineRule="auto"/>
        <w:ind w:hanging="720"/>
      </w:pPr>
      <w:r>
        <w:t xml:space="preserve">To wash utensils, crockery, pots and pans, and undertake general cleaning of the kitchen area including equipment and machinery, storerooms and staff rooms, to the required hygiene standards.  </w:t>
      </w:r>
    </w:p>
    <w:p w14:paraId="1E11578B" w14:textId="77777777" w:rsidR="00C15932" w:rsidRDefault="00C15932" w:rsidP="00C15932">
      <w:pPr>
        <w:spacing w:after="0"/>
        <w:ind w:left="734"/>
      </w:pPr>
      <w:r>
        <w:t xml:space="preserve">  </w:t>
      </w:r>
    </w:p>
    <w:p w14:paraId="1A5835B5" w14:textId="77777777" w:rsidR="00C15932" w:rsidRDefault="00C15932" w:rsidP="00C15932">
      <w:pPr>
        <w:numPr>
          <w:ilvl w:val="0"/>
          <w:numId w:val="7"/>
        </w:numPr>
        <w:spacing w:after="3" w:line="257" w:lineRule="auto"/>
        <w:ind w:hanging="720"/>
      </w:pPr>
      <w:r>
        <w:t xml:space="preserve">To clean the dining room and set up and clear away equipment and materials if necessary.  </w:t>
      </w:r>
    </w:p>
    <w:p w14:paraId="45111BCC" w14:textId="77777777" w:rsidR="00C15932" w:rsidRDefault="00C15932" w:rsidP="00C15932">
      <w:pPr>
        <w:spacing w:after="0"/>
        <w:ind w:left="734"/>
      </w:pPr>
      <w:r>
        <w:t xml:space="preserve">  </w:t>
      </w:r>
    </w:p>
    <w:p w14:paraId="7C22010B" w14:textId="77777777" w:rsidR="00C15932" w:rsidRDefault="00C15932" w:rsidP="00C15932">
      <w:pPr>
        <w:numPr>
          <w:ilvl w:val="0"/>
          <w:numId w:val="7"/>
        </w:numPr>
        <w:spacing w:after="3" w:line="257" w:lineRule="auto"/>
        <w:ind w:hanging="720"/>
      </w:pPr>
      <w:r>
        <w:t xml:space="preserve">The participation in and assistance with functions where catering is required. </w:t>
      </w:r>
    </w:p>
    <w:p w14:paraId="3F8F00A7" w14:textId="77777777" w:rsidR="00C15932" w:rsidRDefault="00C15932" w:rsidP="00C15932">
      <w:pPr>
        <w:pStyle w:val="ListParagraph"/>
        <w:rPr>
          <w:rFonts w:cstheme="minorHAnsi"/>
          <w:b/>
          <w:bCs/>
          <w:iCs/>
          <w:sz w:val="24"/>
          <w:szCs w:val="24"/>
        </w:rPr>
      </w:pPr>
    </w:p>
    <w:p w14:paraId="0F308682" w14:textId="77777777" w:rsidR="00C15932" w:rsidRDefault="00C15932" w:rsidP="00C15932">
      <w:pPr>
        <w:spacing w:after="3" w:line="257" w:lineRule="auto"/>
        <w:ind w:left="720"/>
        <w:rPr>
          <w:rFonts w:cstheme="minorHAnsi"/>
          <w:b/>
          <w:bCs/>
          <w:iCs/>
          <w:sz w:val="24"/>
          <w:szCs w:val="24"/>
        </w:rPr>
      </w:pPr>
    </w:p>
    <w:p w14:paraId="782F25FD" w14:textId="77777777" w:rsidR="00C15932" w:rsidRDefault="00C15932" w:rsidP="00C15932">
      <w:pPr>
        <w:spacing w:after="3" w:line="257" w:lineRule="auto"/>
        <w:ind w:left="720"/>
        <w:rPr>
          <w:rFonts w:cstheme="minorHAnsi"/>
          <w:b/>
          <w:bCs/>
          <w:iCs/>
          <w:sz w:val="24"/>
          <w:szCs w:val="24"/>
        </w:rPr>
      </w:pPr>
    </w:p>
    <w:p w14:paraId="508785F5" w14:textId="77777777" w:rsidR="00C15932" w:rsidRDefault="00C15932" w:rsidP="00C15932">
      <w:pPr>
        <w:spacing w:after="3" w:line="257" w:lineRule="auto"/>
        <w:ind w:left="720"/>
        <w:rPr>
          <w:rFonts w:cstheme="minorHAnsi"/>
          <w:b/>
          <w:bCs/>
          <w:iCs/>
          <w:sz w:val="24"/>
          <w:szCs w:val="24"/>
        </w:rPr>
      </w:pPr>
    </w:p>
    <w:p w14:paraId="5869612F" w14:textId="77777777" w:rsidR="00C15932" w:rsidRDefault="00C15932" w:rsidP="00C15932">
      <w:pPr>
        <w:spacing w:after="3" w:line="257" w:lineRule="auto"/>
        <w:ind w:left="720"/>
        <w:rPr>
          <w:rFonts w:cstheme="minorHAnsi"/>
          <w:b/>
          <w:bCs/>
          <w:iCs/>
          <w:sz w:val="24"/>
          <w:szCs w:val="24"/>
        </w:rPr>
      </w:pPr>
    </w:p>
    <w:p w14:paraId="3F901D4D" w14:textId="7A2AD63A" w:rsidR="000D112C" w:rsidRPr="00C15932" w:rsidRDefault="000D112C" w:rsidP="00C15932">
      <w:pPr>
        <w:spacing w:after="3" w:line="257" w:lineRule="auto"/>
        <w:ind w:left="720"/>
      </w:pPr>
      <w:r w:rsidRPr="00C15932">
        <w:rPr>
          <w:rFonts w:cstheme="minorHAnsi"/>
          <w:b/>
          <w:bCs/>
          <w:iCs/>
          <w:sz w:val="24"/>
          <w:szCs w:val="24"/>
        </w:rPr>
        <w:lastRenderedPageBreak/>
        <w:t>General</w:t>
      </w:r>
    </w:p>
    <w:p w14:paraId="16C0E70C" w14:textId="77777777" w:rsidR="000D112C" w:rsidRPr="000D112C" w:rsidRDefault="000D112C" w:rsidP="000D112C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14:paraId="749BFD36" w14:textId="2A848763" w:rsidR="000D112C" w:rsidRPr="00AC06F1" w:rsidRDefault="000D112C" w:rsidP="00AC06F1">
      <w:pPr>
        <w:pStyle w:val="Default"/>
        <w:numPr>
          <w:ilvl w:val="0"/>
          <w:numId w:val="4"/>
        </w:numPr>
      </w:pPr>
      <w:r w:rsidRPr="000D112C">
        <w:t>Promote and implement the Trust's equal</w:t>
      </w:r>
      <w:r w:rsidR="00AC06F1">
        <w:t>ities</w:t>
      </w:r>
      <w:r w:rsidRPr="000D112C">
        <w:t xml:space="preserve"> policies in all aspects of employment and service delivery </w:t>
      </w:r>
    </w:p>
    <w:p w14:paraId="65AC1998" w14:textId="5A0ED748" w:rsidR="000D112C" w:rsidRPr="000D112C" w:rsidRDefault="00AC06F1" w:rsidP="000D112C">
      <w:pPr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0D112C" w:rsidRPr="000D112C">
        <w:rPr>
          <w:color w:val="000000" w:themeColor="text1"/>
          <w:sz w:val="24"/>
          <w:szCs w:val="24"/>
        </w:rPr>
        <w:t>romot</w:t>
      </w:r>
      <w:r>
        <w:rPr>
          <w:color w:val="000000" w:themeColor="text1"/>
          <w:sz w:val="24"/>
          <w:szCs w:val="24"/>
        </w:rPr>
        <w:t>e</w:t>
      </w:r>
      <w:r w:rsidR="000D112C" w:rsidRPr="000D112C">
        <w:rPr>
          <w:color w:val="000000" w:themeColor="text1"/>
          <w:sz w:val="24"/>
          <w:szCs w:val="24"/>
        </w:rPr>
        <w:t xml:space="preserve"> and safeguard the welfare of children and young people s/he is responsible for or comes into contact with.</w:t>
      </w:r>
    </w:p>
    <w:p w14:paraId="0F1F518A" w14:textId="58A19F98" w:rsidR="00322519" w:rsidRPr="00A70252" w:rsidRDefault="00AC06F1" w:rsidP="00AB35AD">
      <w:pPr>
        <w:numPr>
          <w:ilvl w:val="0"/>
          <w:numId w:val="4"/>
        </w:numPr>
        <w:spacing w:after="0" w:line="240" w:lineRule="auto"/>
        <w:ind w:left="709" w:hanging="283"/>
        <w:rPr>
          <w:rFonts w:cstheme="minorHAnsi"/>
          <w:b/>
          <w:sz w:val="24"/>
          <w:szCs w:val="24"/>
        </w:rPr>
      </w:pPr>
      <w:r w:rsidRPr="00AB35AD">
        <w:rPr>
          <w:color w:val="000000" w:themeColor="text1"/>
          <w:sz w:val="24"/>
          <w:szCs w:val="24"/>
        </w:rPr>
        <w:t xml:space="preserve">Assist in maintaining a healthy, </w:t>
      </w:r>
      <w:r w:rsidR="00AB35AD" w:rsidRPr="00AB35AD">
        <w:rPr>
          <w:color w:val="000000" w:themeColor="text1"/>
          <w:sz w:val="24"/>
          <w:szCs w:val="24"/>
        </w:rPr>
        <w:t>safe,</w:t>
      </w:r>
      <w:r w:rsidRPr="00AB35AD">
        <w:rPr>
          <w:color w:val="000000" w:themeColor="text1"/>
          <w:sz w:val="24"/>
          <w:szCs w:val="24"/>
        </w:rPr>
        <w:t xml:space="preserve"> and secure environment and to act in accordance with the Trust’s policies and procedures.</w:t>
      </w:r>
    </w:p>
    <w:p w14:paraId="0725DDBC" w14:textId="77777777" w:rsidR="00BE7480" w:rsidRPr="00835A36" w:rsidRDefault="00BE7480" w:rsidP="00BE7480">
      <w:pPr>
        <w:numPr>
          <w:ilvl w:val="0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Promote understanding </w:t>
      </w:r>
      <w:r w:rsidRPr="00835A36">
        <w:rPr>
          <w:rFonts w:cstheme="minorHAnsi"/>
          <w:iCs/>
          <w:sz w:val="24"/>
          <w:szCs w:val="24"/>
        </w:rPr>
        <w:t xml:space="preserve">of the </w:t>
      </w:r>
      <w:r>
        <w:rPr>
          <w:rFonts w:cstheme="minorHAnsi"/>
          <w:iCs/>
          <w:sz w:val="24"/>
          <w:szCs w:val="24"/>
        </w:rPr>
        <w:t>Trust</w:t>
      </w:r>
      <w:r w:rsidRPr="00835A36">
        <w:rPr>
          <w:rFonts w:cstheme="minorHAnsi"/>
          <w:iCs/>
          <w:sz w:val="24"/>
          <w:szCs w:val="24"/>
        </w:rPr>
        <w:t xml:space="preserve">’s mission, vision and values </w:t>
      </w:r>
      <w:r>
        <w:rPr>
          <w:rFonts w:cstheme="minorHAnsi"/>
          <w:iCs/>
          <w:sz w:val="24"/>
          <w:szCs w:val="24"/>
        </w:rPr>
        <w:t xml:space="preserve">and lead by example </w:t>
      </w:r>
      <w:r w:rsidRPr="00835A36">
        <w:rPr>
          <w:rFonts w:cstheme="minorHAnsi"/>
          <w:iCs/>
          <w:sz w:val="24"/>
          <w:szCs w:val="24"/>
        </w:rPr>
        <w:t>through outstanding professional conduct.</w:t>
      </w:r>
    </w:p>
    <w:p w14:paraId="4B74803B" w14:textId="77777777" w:rsidR="00A70252" w:rsidRPr="00AB35AD" w:rsidRDefault="00A70252" w:rsidP="00A70252">
      <w:pPr>
        <w:spacing w:after="0" w:line="240" w:lineRule="auto"/>
        <w:ind w:left="709"/>
        <w:rPr>
          <w:rFonts w:cstheme="minorHAnsi"/>
          <w:b/>
          <w:sz w:val="24"/>
          <w:szCs w:val="24"/>
        </w:rPr>
      </w:pPr>
    </w:p>
    <w:sectPr w:rsidR="00A70252" w:rsidRPr="00AB35AD" w:rsidSect="0070244D">
      <w:headerReference w:type="default" r:id="rId7"/>
      <w:footerReference w:type="default" r:id="rId8"/>
      <w:pgSz w:w="11906" w:h="16838"/>
      <w:pgMar w:top="1418" w:right="1191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42867" w14:textId="77777777" w:rsidR="00253C0F" w:rsidRDefault="00253C0F" w:rsidP="0070244D">
      <w:pPr>
        <w:spacing w:after="0" w:line="240" w:lineRule="auto"/>
      </w:pPr>
      <w:r>
        <w:separator/>
      </w:r>
    </w:p>
  </w:endnote>
  <w:endnote w:type="continuationSeparator" w:id="0">
    <w:p w14:paraId="29A7782D" w14:textId="77777777" w:rsidR="00253C0F" w:rsidRDefault="00253C0F" w:rsidP="0070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A8293" w14:textId="1979D4F9" w:rsidR="005D5817" w:rsidRDefault="005D5817">
    <w:pPr>
      <w:pStyle w:val="Footer"/>
    </w:pPr>
    <w:r>
      <w:t>BBCET –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D58A2" w14:textId="77777777" w:rsidR="00253C0F" w:rsidRDefault="00253C0F" w:rsidP="0070244D">
      <w:pPr>
        <w:spacing w:after="0" w:line="240" w:lineRule="auto"/>
      </w:pPr>
      <w:r>
        <w:separator/>
      </w:r>
    </w:p>
  </w:footnote>
  <w:footnote w:type="continuationSeparator" w:id="0">
    <w:p w14:paraId="451D5FCF" w14:textId="77777777" w:rsidR="00253C0F" w:rsidRDefault="00253C0F" w:rsidP="00702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DD2A5" w14:textId="77777777" w:rsidR="0070244D" w:rsidRDefault="0070244D" w:rsidP="0070244D">
    <w:pPr>
      <w:pStyle w:val="Header"/>
      <w:jc w:val="right"/>
    </w:pPr>
    <w:r w:rsidRPr="00DA716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8B03D50" wp14:editId="4C76895B">
          <wp:simplePos x="0" y="0"/>
          <wp:positionH relativeFrom="column">
            <wp:posOffset>5753100</wp:posOffset>
          </wp:positionH>
          <wp:positionV relativeFrom="paragraph">
            <wp:posOffset>-116840</wp:posOffset>
          </wp:positionV>
          <wp:extent cx="630555" cy="938595"/>
          <wp:effectExtent l="0" t="0" r="0" b="0"/>
          <wp:wrapTight wrapText="bothSides">
            <wp:wrapPolygon edited="0">
              <wp:start x="0" y="0"/>
              <wp:lineTo x="0" y="21045"/>
              <wp:lineTo x="20882" y="21045"/>
              <wp:lineTo x="20882" y="0"/>
              <wp:lineTo x="0" y="0"/>
            </wp:wrapPolygon>
          </wp:wrapTight>
          <wp:docPr id="3" name="Picture 3" descr="C:\Users\AGollings\AppData\Local\Temp\Temp1_bbcetcoatofarms.zip\Colour logo (small) - resized for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ollings\AppData\Local\Temp\Temp1_bbcetcoatofarms.zip\Colour logo (small) - resized for 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93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793C3B5"/>
    <w:multiLevelType w:val="hybridMultilevel"/>
    <w:tmpl w:val="CA3799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586010"/>
    <w:multiLevelType w:val="hybridMultilevel"/>
    <w:tmpl w:val="3FB68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55C6D"/>
    <w:multiLevelType w:val="hybridMultilevel"/>
    <w:tmpl w:val="F782C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969BE"/>
    <w:multiLevelType w:val="hybridMultilevel"/>
    <w:tmpl w:val="E85E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7233B"/>
    <w:multiLevelType w:val="hybridMultilevel"/>
    <w:tmpl w:val="9D58D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621EC"/>
    <w:multiLevelType w:val="hybridMultilevel"/>
    <w:tmpl w:val="1CAC6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20D53"/>
    <w:multiLevelType w:val="hybridMultilevel"/>
    <w:tmpl w:val="B810EE14"/>
    <w:lvl w:ilvl="0" w:tplc="34F024CE">
      <w:start w:val="1"/>
      <w:numFmt w:val="decimal"/>
      <w:lvlText w:val="%1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9DA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88C68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C9E0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AC300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E2050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26CC2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1A521A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36DC9A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8E"/>
    <w:rsid w:val="00032643"/>
    <w:rsid w:val="00092BE9"/>
    <w:rsid w:val="000D112C"/>
    <w:rsid w:val="00154E59"/>
    <w:rsid w:val="001B2EE9"/>
    <w:rsid w:val="001C098E"/>
    <w:rsid w:val="001D637A"/>
    <w:rsid w:val="00253C0F"/>
    <w:rsid w:val="00270E01"/>
    <w:rsid w:val="00322519"/>
    <w:rsid w:val="003858E1"/>
    <w:rsid w:val="003A31A2"/>
    <w:rsid w:val="00401CE5"/>
    <w:rsid w:val="00454831"/>
    <w:rsid w:val="004D083B"/>
    <w:rsid w:val="004E6BAB"/>
    <w:rsid w:val="005B20EE"/>
    <w:rsid w:val="005D5817"/>
    <w:rsid w:val="00644A3F"/>
    <w:rsid w:val="00697B14"/>
    <w:rsid w:val="006B1DAC"/>
    <w:rsid w:val="006D3F0A"/>
    <w:rsid w:val="0070244D"/>
    <w:rsid w:val="00714E67"/>
    <w:rsid w:val="0074102C"/>
    <w:rsid w:val="00745A75"/>
    <w:rsid w:val="0076441F"/>
    <w:rsid w:val="00777B54"/>
    <w:rsid w:val="00825851"/>
    <w:rsid w:val="00835A36"/>
    <w:rsid w:val="00877E8E"/>
    <w:rsid w:val="00887AE6"/>
    <w:rsid w:val="008948A9"/>
    <w:rsid w:val="008A5621"/>
    <w:rsid w:val="008B4C99"/>
    <w:rsid w:val="00964A04"/>
    <w:rsid w:val="0098718B"/>
    <w:rsid w:val="00A70252"/>
    <w:rsid w:val="00AA6483"/>
    <w:rsid w:val="00AB35AD"/>
    <w:rsid w:val="00AB4720"/>
    <w:rsid w:val="00AC06F1"/>
    <w:rsid w:val="00B03F65"/>
    <w:rsid w:val="00B2209D"/>
    <w:rsid w:val="00B353AF"/>
    <w:rsid w:val="00BE5282"/>
    <w:rsid w:val="00BE7480"/>
    <w:rsid w:val="00C15932"/>
    <w:rsid w:val="00C803E5"/>
    <w:rsid w:val="00D049DC"/>
    <w:rsid w:val="00D965BE"/>
    <w:rsid w:val="00DC1E32"/>
    <w:rsid w:val="00DC6619"/>
    <w:rsid w:val="00DF11D0"/>
    <w:rsid w:val="00E66821"/>
    <w:rsid w:val="00ED1048"/>
    <w:rsid w:val="00F52F1A"/>
    <w:rsid w:val="00FC0524"/>
    <w:rsid w:val="00FD061E"/>
    <w:rsid w:val="00FD4BD6"/>
    <w:rsid w:val="00FD58D9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C674B"/>
  <w15:chartTrackingRefBased/>
  <w15:docId w15:val="{42DAE808-DEDD-4BE5-8990-B8681CF2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44D"/>
  </w:style>
  <w:style w:type="paragraph" w:styleId="Footer">
    <w:name w:val="footer"/>
    <w:basedOn w:val="Normal"/>
    <w:link w:val="FooterChar"/>
    <w:uiPriority w:val="99"/>
    <w:unhideWhenUsed/>
    <w:rsid w:val="00702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44D"/>
  </w:style>
  <w:style w:type="table" w:customStyle="1" w:styleId="TableGrid0">
    <w:name w:val="TableGrid"/>
    <w:rsid w:val="004D083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D11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Gollings</dc:creator>
  <cp:keywords/>
  <dc:description/>
  <cp:lastModifiedBy>Eileen Lomax</cp:lastModifiedBy>
  <cp:revision>2</cp:revision>
  <dcterms:created xsi:type="dcterms:W3CDTF">2022-07-28T08:51:00Z</dcterms:created>
  <dcterms:modified xsi:type="dcterms:W3CDTF">2022-07-28T08:51:00Z</dcterms:modified>
</cp:coreProperties>
</file>