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2763929" w:rsidR="00845787" w:rsidRPr="00C676CB" w:rsidRDefault="00967ABF" w:rsidP="00B35AE7">
            <w:pPr>
              <w:rPr>
                <w:rFonts w:cs="Arial"/>
                <w:szCs w:val="24"/>
              </w:rPr>
            </w:pPr>
            <w:r>
              <w:rPr>
                <w:rFonts w:cs="Arial"/>
              </w:rPr>
              <w:t>Area Supervisor (Clean &amp; Green)</w:t>
            </w:r>
            <w:r>
              <w:rPr>
                <w:rFonts w:cs="Arial"/>
                <w:b/>
                <w:bCs/>
              </w:rPr>
              <w:tab/>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506D412" w:rsidR="00845787" w:rsidRPr="00967ABF" w:rsidRDefault="00967ABF" w:rsidP="00FB1A80">
            <w:pPr>
              <w:rPr>
                <w:iCs/>
              </w:rPr>
            </w:pPr>
            <w:r w:rsidRPr="00967ABF">
              <w:rPr>
                <w:rFonts w:cs="Arial"/>
                <w:iCs/>
              </w:rPr>
              <w:t>N10357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D3E2348" w:rsidR="00845787" w:rsidRPr="00C676CB" w:rsidRDefault="00967ABF" w:rsidP="00A9238C">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FA8E7C0" w:rsidR="00845787" w:rsidRPr="00C676CB" w:rsidRDefault="00967ABF" w:rsidP="00D70625">
            <w:pPr>
              <w:rPr>
                <w:rFonts w:cs="Arial"/>
                <w:szCs w:val="24"/>
              </w:rPr>
            </w:pPr>
            <w:r>
              <w:rPr>
                <w:rFonts w:cs="Arial"/>
                <w:szCs w:val="24"/>
              </w:rPr>
              <w:t>Environment Services – Clean &amp; Green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4573895" w:rsidR="00845787" w:rsidRPr="00C85B30" w:rsidRDefault="00967ABF" w:rsidP="00A9238C">
            <w:pPr>
              <w:rPr>
                <w:rFonts w:cs="Arial"/>
                <w:szCs w:val="24"/>
              </w:rPr>
            </w:pPr>
            <w:r>
              <w:t>Clean &amp; Green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0AEB1B3" w:rsidR="00845787" w:rsidRPr="00E14818" w:rsidRDefault="006C48DC" w:rsidP="00D70625">
            <w:pPr>
              <w:rPr>
                <w:rFonts w:cs="Arial"/>
                <w:szCs w:val="24"/>
              </w:rPr>
            </w:pPr>
            <w:r w:rsidRPr="00E14818">
              <w:rPr>
                <w:rFonts w:cs="Arial"/>
                <w:szCs w:val="24"/>
              </w:rPr>
              <w:t>Your normal place of work</w:t>
            </w:r>
            <w:r w:rsidR="00967ABF">
              <w:rPr>
                <w:rFonts w:cs="Arial"/>
                <w:szCs w:val="24"/>
              </w:rPr>
              <w:t xml:space="preserve"> is to be agreed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7EFE255"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967ABF">
              <w:rPr>
                <w:rFonts w:cs="Arial"/>
                <w:b/>
                <w:szCs w:val="24"/>
              </w:rPr>
              <w:t xml:space="preserve"> not</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48BD698" w14:textId="77777777" w:rsidR="00967ABF" w:rsidRPr="00967ABF" w:rsidRDefault="00967ABF" w:rsidP="00967ABF">
      <w:pPr>
        <w:jc w:val="both"/>
      </w:pPr>
      <w:r w:rsidRPr="00967ABF">
        <w:t xml:space="preserve">To co-ordinate the delivery and development of high quality, efficient and cost effective clean and green services which are responsive to community need and continue to strengthen the Councils’ reputation through the visible delivery of a clean, safe, </w:t>
      </w:r>
      <w:proofErr w:type="gramStart"/>
      <w:r w:rsidRPr="00967ABF">
        <w:t>attractive</w:t>
      </w:r>
      <w:proofErr w:type="gramEnd"/>
      <w:r w:rsidRPr="00967ABF">
        <w:t xml:space="preserve"> and sustainable environment.</w:t>
      </w:r>
    </w:p>
    <w:p w14:paraId="5B0FA998" w14:textId="698771FD" w:rsidR="00C85B30" w:rsidRDefault="00C85B30" w:rsidP="00681A84">
      <w:pPr>
        <w:rPr>
          <w:rFonts w:cs="Arial"/>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2CE9BBB6" w:rsidR="009941C6" w:rsidRDefault="009941C6" w:rsidP="009941C6">
      <w:pPr>
        <w:ind w:left="720" w:hanging="720"/>
        <w:jc w:val="both"/>
      </w:pPr>
    </w:p>
    <w:p w14:paraId="554F9612" w14:textId="77777777" w:rsidR="00967ABF" w:rsidRPr="00B06E96" w:rsidRDefault="00967ABF" w:rsidP="00967ABF">
      <w:pPr>
        <w:pStyle w:val="ListParagraph"/>
        <w:numPr>
          <w:ilvl w:val="0"/>
          <w:numId w:val="50"/>
        </w:numPr>
        <w:jc w:val="both"/>
      </w:pPr>
      <w:r w:rsidRPr="00B06E96">
        <w:t xml:space="preserve">To supervise, develop and co-ordinate all aspects of in-house grounds maintenance and street cleansing activities, cemeteries &amp; burials, contracts &amp; service level agreements with external bodies such as schools and housing associations &amp; countryside maintenance </w:t>
      </w:r>
    </w:p>
    <w:p w14:paraId="693D1E02" w14:textId="77777777" w:rsidR="00967ABF" w:rsidRDefault="00967ABF" w:rsidP="00967ABF">
      <w:pPr>
        <w:ind w:left="720"/>
        <w:jc w:val="both"/>
      </w:pPr>
    </w:p>
    <w:p w14:paraId="68B51B06" w14:textId="77777777" w:rsidR="00967ABF" w:rsidRDefault="00967ABF" w:rsidP="00967ABF">
      <w:pPr>
        <w:pStyle w:val="ListParagraph"/>
        <w:numPr>
          <w:ilvl w:val="0"/>
          <w:numId w:val="50"/>
        </w:numPr>
        <w:jc w:val="both"/>
      </w:pPr>
      <w:r>
        <w:t xml:space="preserve">In liaison with the Clean &amp; Green Manager supervisors are to take a full and active part in contributing to the development and delivery of Clean &amp; Green Service Improvement Plans, which </w:t>
      </w:r>
      <w:proofErr w:type="gramStart"/>
      <w:r>
        <w:t>take into account</w:t>
      </w:r>
      <w:proofErr w:type="gramEnd"/>
      <w:r>
        <w:t xml:space="preserve"> efficiency savings year on year.  </w:t>
      </w:r>
    </w:p>
    <w:p w14:paraId="06DAAF64" w14:textId="44A945C2" w:rsidR="00967ABF" w:rsidRDefault="00967ABF" w:rsidP="00E50CD2">
      <w:pPr>
        <w:pStyle w:val="Header"/>
        <w:tabs>
          <w:tab w:val="left" w:pos="720"/>
        </w:tabs>
        <w:ind w:left="360"/>
        <w:jc w:val="both"/>
      </w:pPr>
    </w:p>
    <w:p w14:paraId="0E874C9F" w14:textId="77777777" w:rsidR="00967ABF" w:rsidRDefault="00967ABF" w:rsidP="00967ABF">
      <w:pPr>
        <w:pStyle w:val="ListParagraph"/>
        <w:numPr>
          <w:ilvl w:val="0"/>
          <w:numId w:val="50"/>
        </w:numPr>
        <w:jc w:val="both"/>
      </w:pPr>
      <w:r>
        <w:t xml:space="preserve">To assist the Clean and Green Manager in developing a variety of policies and procedures linked to the services using their legislative skills and knowledge on noxious weeds and tree management for example.   </w:t>
      </w:r>
    </w:p>
    <w:p w14:paraId="77933990" w14:textId="77777777" w:rsidR="00967ABF" w:rsidRDefault="00967ABF" w:rsidP="00967ABF">
      <w:pPr>
        <w:jc w:val="both"/>
      </w:pPr>
    </w:p>
    <w:p w14:paraId="6614464A" w14:textId="77777777" w:rsidR="00967ABF" w:rsidRDefault="00967ABF" w:rsidP="00967ABF">
      <w:pPr>
        <w:pStyle w:val="ListParagraph"/>
        <w:numPr>
          <w:ilvl w:val="0"/>
          <w:numId w:val="50"/>
        </w:numPr>
        <w:jc w:val="both"/>
      </w:pPr>
      <w:r>
        <w:lastRenderedPageBreak/>
        <w:t>To implement, evaluate and monitor Team Leaders performance standards and oversee the monitoring of front-line staff’s performance</w:t>
      </w:r>
      <w:r w:rsidRPr="00883AC7">
        <w:t xml:space="preserve"> </w:t>
      </w:r>
      <w:r>
        <w:t>ensuring as far as possible that targets are met.</w:t>
      </w:r>
    </w:p>
    <w:p w14:paraId="7D00DB0D" w14:textId="77777777" w:rsidR="00967ABF" w:rsidRDefault="00967ABF" w:rsidP="00967ABF">
      <w:pPr>
        <w:jc w:val="both"/>
      </w:pPr>
    </w:p>
    <w:p w14:paraId="67FC5275" w14:textId="39981D44" w:rsidR="00967ABF" w:rsidRDefault="00967ABF" w:rsidP="00E50CD2">
      <w:pPr>
        <w:pStyle w:val="ListParagraph"/>
        <w:numPr>
          <w:ilvl w:val="0"/>
          <w:numId w:val="50"/>
        </w:numPr>
        <w:jc w:val="both"/>
      </w:pPr>
      <w:r>
        <w:t xml:space="preserve">To assist the Clean &amp; Green Manager to provide timely and accurate budgetary assessments and forecasts for all clean and green area services. This work includes the identification and implementation of efficiencies in service delivery </w:t>
      </w:r>
      <w:proofErr w:type="gramStart"/>
      <w:r>
        <w:t>in order to</w:t>
      </w:r>
      <w:proofErr w:type="gramEnd"/>
      <w:r>
        <w:t xml:space="preserve"> improve value for money for residents.</w:t>
      </w:r>
    </w:p>
    <w:p w14:paraId="55F44298" w14:textId="77777777" w:rsidR="00967ABF" w:rsidRDefault="00967ABF" w:rsidP="00967ABF">
      <w:pPr>
        <w:ind w:left="720"/>
        <w:jc w:val="both"/>
      </w:pPr>
    </w:p>
    <w:p w14:paraId="16ABB73C" w14:textId="77777777" w:rsidR="00967ABF" w:rsidRDefault="00967ABF" w:rsidP="00967ABF">
      <w:pPr>
        <w:pStyle w:val="ListParagraph"/>
        <w:numPr>
          <w:ilvl w:val="0"/>
          <w:numId w:val="50"/>
        </w:numPr>
        <w:jc w:val="both"/>
      </w:pPr>
      <w:r>
        <w:t xml:space="preserve">Supervisors to authorise &amp; reconciliation orders for materials, transport hire and   check/control material stocks  </w:t>
      </w:r>
    </w:p>
    <w:p w14:paraId="54A12F7E" w14:textId="77777777" w:rsidR="00967ABF" w:rsidRDefault="00967ABF" w:rsidP="00967ABF">
      <w:pPr>
        <w:ind w:left="851" w:hanging="851"/>
        <w:jc w:val="both"/>
      </w:pPr>
    </w:p>
    <w:p w14:paraId="46A7E58A" w14:textId="77777777" w:rsidR="00967ABF" w:rsidRDefault="00967ABF" w:rsidP="00967ABF">
      <w:pPr>
        <w:pStyle w:val="ListParagraph"/>
        <w:numPr>
          <w:ilvl w:val="0"/>
          <w:numId w:val="50"/>
        </w:numPr>
        <w:jc w:val="both"/>
      </w:pPr>
      <w:r>
        <w:t xml:space="preserve">To carry out Personal Development Reviews, Attendance Management Interviews, accident investigations and ensure that employees adhere to service standards, </w:t>
      </w:r>
      <w:proofErr w:type="gramStart"/>
      <w:r>
        <w:t>systems</w:t>
      </w:r>
      <w:proofErr w:type="gramEnd"/>
      <w:r>
        <w:t xml:space="preserve"> and procedures in meeting service objectives.</w:t>
      </w:r>
    </w:p>
    <w:p w14:paraId="321DC722" w14:textId="77777777" w:rsidR="00967ABF" w:rsidRDefault="00967ABF" w:rsidP="00967ABF">
      <w:pPr>
        <w:ind w:left="709"/>
        <w:jc w:val="both"/>
      </w:pPr>
    </w:p>
    <w:p w14:paraId="3B6D41B0" w14:textId="77777777" w:rsidR="00967ABF" w:rsidRDefault="00967ABF" w:rsidP="00967ABF">
      <w:pPr>
        <w:pStyle w:val="ListParagraph"/>
        <w:numPr>
          <w:ilvl w:val="0"/>
          <w:numId w:val="50"/>
        </w:numPr>
        <w:jc w:val="both"/>
      </w:pPr>
      <w:r>
        <w:t xml:space="preserve">To assist with employee recruitment, training and development, coaching, mentoring and motivation of staff </w:t>
      </w:r>
    </w:p>
    <w:p w14:paraId="697DCAB6" w14:textId="77777777" w:rsidR="00967ABF" w:rsidRDefault="00967ABF" w:rsidP="00967ABF">
      <w:pPr>
        <w:ind w:left="360"/>
        <w:jc w:val="both"/>
      </w:pPr>
    </w:p>
    <w:p w14:paraId="19D696CA" w14:textId="77777777" w:rsidR="00967ABF" w:rsidRDefault="00967ABF" w:rsidP="00967ABF">
      <w:pPr>
        <w:pStyle w:val="ListParagraph"/>
        <w:numPr>
          <w:ilvl w:val="0"/>
          <w:numId w:val="50"/>
        </w:numPr>
        <w:jc w:val="both"/>
      </w:pPr>
      <w:r>
        <w:t>Assist the Clean &amp; Green Manager with overall performance information within the service area ensuring as far as possible that targets are met and assist in contributing where appropriate to wider Directorate and Corporate targets</w:t>
      </w:r>
    </w:p>
    <w:p w14:paraId="586381B9" w14:textId="77777777" w:rsidR="00967ABF" w:rsidRDefault="00967ABF" w:rsidP="00967ABF">
      <w:pPr>
        <w:ind w:left="720"/>
        <w:jc w:val="both"/>
      </w:pPr>
    </w:p>
    <w:p w14:paraId="7C7474D7" w14:textId="77777777" w:rsidR="00967ABF" w:rsidRDefault="00967ABF" w:rsidP="00967ABF">
      <w:pPr>
        <w:pStyle w:val="ListParagraph"/>
        <w:numPr>
          <w:ilvl w:val="0"/>
          <w:numId w:val="50"/>
        </w:numPr>
        <w:jc w:val="both"/>
      </w:pPr>
      <w:r>
        <w:t xml:space="preserve">Have detailed knowledge of Health &amp; Safety legislation to assist with the development and implementation of safe working practices and procedures </w:t>
      </w:r>
      <w:proofErr w:type="gramStart"/>
      <w:r>
        <w:t>in order to</w:t>
      </w:r>
      <w:proofErr w:type="gramEnd"/>
      <w:r>
        <w:t xml:space="preserve"> deliver a</w:t>
      </w:r>
    </w:p>
    <w:p w14:paraId="1AB345C2" w14:textId="56659880" w:rsidR="00967ABF" w:rsidRDefault="00967ABF" w:rsidP="00967ABF">
      <w:pPr>
        <w:pStyle w:val="ListParagraph"/>
        <w:numPr>
          <w:ilvl w:val="0"/>
          <w:numId w:val="50"/>
        </w:numPr>
        <w:jc w:val="both"/>
      </w:pPr>
      <w:r>
        <w:t>safe and effective service.</w:t>
      </w:r>
    </w:p>
    <w:p w14:paraId="6A87DB72" w14:textId="77777777" w:rsidR="00967ABF" w:rsidRDefault="00967ABF" w:rsidP="00967ABF">
      <w:pPr>
        <w:ind w:left="709"/>
        <w:jc w:val="both"/>
      </w:pPr>
    </w:p>
    <w:p w14:paraId="78FA988D" w14:textId="77777777" w:rsidR="00967ABF" w:rsidRDefault="00967ABF" w:rsidP="00967ABF">
      <w:pPr>
        <w:pStyle w:val="ListParagraph"/>
        <w:numPr>
          <w:ilvl w:val="0"/>
          <w:numId w:val="50"/>
        </w:numPr>
        <w:jc w:val="both"/>
      </w:pPr>
      <w:r>
        <w:t>Introduce modern ways of working through trialling and implementing new products for example ICT products for designing projects, data capture, vehicle tracking, electronic inspections for play areas/health &amp; safety checks/ etc</w:t>
      </w:r>
    </w:p>
    <w:p w14:paraId="40BB47E4" w14:textId="77777777" w:rsidR="00967ABF" w:rsidRDefault="00967ABF" w:rsidP="00967ABF">
      <w:pPr>
        <w:pStyle w:val="ListParagraph"/>
      </w:pPr>
    </w:p>
    <w:p w14:paraId="6BC1DA9B" w14:textId="1B4C3C3A" w:rsidR="00967ABF" w:rsidRDefault="00967ABF" w:rsidP="00967ABF">
      <w:pPr>
        <w:pStyle w:val="ListParagraph"/>
        <w:numPr>
          <w:ilvl w:val="0"/>
          <w:numId w:val="50"/>
        </w:numPr>
        <w:jc w:val="both"/>
      </w:pPr>
      <w:r>
        <w:t>To supervise hard landscaping and minor construction projects within the area such as wall, fences, paving, concreting, minor pothole repairs on the highway, bus shelter repair &amp; maintenance, responding to floods, arboriculture work plus any other work associated with Grounds and Cleansing.</w:t>
      </w:r>
    </w:p>
    <w:p w14:paraId="06EC51EA" w14:textId="77777777" w:rsidR="00967ABF" w:rsidRDefault="00967ABF" w:rsidP="00967ABF">
      <w:pPr>
        <w:jc w:val="both"/>
      </w:pPr>
    </w:p>
    <w:p w14:paraId="330F3D2C" w14:textId="77777777" w:rsidR="00967ABF" w:rsidRDefault="00967ABF" w:rsidP="00967ABF">
      <w:pPr>
        <w:pStyle w:val="ListParagraph"/>
        <w:numPr>
          <w:ilvl w:val="0"/>
          <w:numId w:val="50"/>
        </w:numPr>
        <w:jc w:val="both"/>
      </w:pPr>
      <w:r>
        <w:t xml:space="preserve">To supervise work within cemeteries and churchyards and ensure work is carried out safely and in accordance with all safe working practices. Type of work includes organising burials, memorial inspections, grass cutting, </w:t>
      </w:r>
      <w:proofErr w:type="spellStart"/>
      <w:r>
        <w:t>arbo</w:t>
      </w:r>
      <w:proofErr w:type="spellEnd"/>
      <w:r>
        <w:t xml:space="preserve"> work, bed maintenance etc </w:t>
      </w:r>
    </w:p>
    <w:p w14:paraId="6AAA9F8B" w14:textId="77777777" w:rsidR="00967ABF" w:rsidRDefault="00967ABF" w:rsidP="00967ABF">
      <w:pPr>
        <w:pStyle w:val="ListParagraph"/>
      </w:pPr>
    </w:p>
    <w:p w14:paraId="2EB77A2E" w14:textId="77777777" w:rsidR="00967ABF" w:rsidRPr="00B06E96" w:rsidRDefault="00967ABF" w:rsidP="00967ABF">
      <w:pPr>
        <w:pStyle w:val="ListParagraph"/>
        <w:numPr>
          <w:ilvl w:val="0"/>
          <w:numId w:val="50"/>
        </w:numPr>
        <w:jc w:val="both"/>
      </w:pPr>
      <w:r w:rsidRPr="00967ABF">
        <w:rPr>
          <w:rFonts w:cs="Arial"/>
        </w:rPr>
        <w:t>Supervisors are authorised to issue fixed penalty notices to anyone seen fly tipping, not picking up dog foul or dropping of litter.</w:t>
      </w:r>
    </w:p>
    <w:p w14:paraId="5283A2AD" w14:textId="77777777" w:rsidR="00967ABF" w:rsidRDefault="00967ABF" w:rsidP="00967ABF">
      <w:pPr>
        <w:jc w:val="both"/>
      </w:pPr>
    </w:p>
    <w:p w14:paraId="075C9A36" w14:textId="3273B0A3" w:rsidR="00967ABF" w:rsidRDefault="00967ABF" w:rsidP="00E50CD2">
      <w:pPr>
        <w:pStyle w:val="ListParagraph"/>
        <w:numPr>
          <w:ilvl w:val="0"/>
          <w:numId w:val="50"/>
        </w:numPr>
        <w:jc w:val="both"/>
      </w:pPr>
      <w:r>
        <w:t>To provide regular assessments, advice and reports to the Clean &amp; Green Managers or Elected Members as required regarding performance and operations within the area</w:t>
      </w:r>
    </w:p>
    <w:p w14:paraId="0694B574" w14:textId="77777777" w:rsidR="00967ABF" w:rsidRDefault="00967ABF" w:rsidP="00967ABF">
      <w:pPr>
        <w:ind w:left="360" w:firstLine="360"/>
        <w:jc w:val="both"/>
      </w:pPr>
    </w:p>
    <w:p w14:paraId="1201E096" w14:textId="77777777" w:rsidR="00967ABF" w:rsidRDefault="00967ABF" w:rsidP="00967ABF">
      <w:pPr>
        <w:jc w:val="both"/>
      </w:pPr>
    </w:p>
    <w:p w14:paraId="6D118BDE" w14:textId="77777777" w:rsidR="00967ABF" w:rsidRDefault="00967ABF" w:rsidP="00967ABF">
      <w:pPr>
        <w:pStyle w:val="ListParagraph"/>
        <w:numPr>
          <w:ilvl w:val="0"/>
          <w:numId w:val="50"/>
        </w:numPr>
        <w:jc w:val="both"/>
      </w:pPr>
      <w:r>
        <w:t xml:space="preserve">To assist in the co-ordination and local engagement of wider partnerships including Area Action Partnerships, Friends Groups, Community Groups, Schools and Housing associations and attend meetings as and when required. </w:t>
      </w:r>
    </w:p>
    <w:p w14:paraId="552FB863" w14:textId="77777777" w:rsidR="00967ABF" w:rsidRDefault="00967ABF" w:rsidP="00967ABF">
      <w:pPr>
        <w:ind w:left="360"/>
        <w:jc w:val="both"/>
      </w:pPr>
    </w:p>
    <w:p w14:paraId="7583BB81" w14:textId="491B5C43" w:rsidR="00967ABF" w:rsidRPr="00E50CD2" w:rsidRDefault="00967ABF" w:rsidP="00E50CD2">
      <w:pPr>
        <w:pStyle w:val="ListParagraph"/>
        <w:numPr>
          <w:ilvl w:val="0"/>
          <w:numId w:val="50"/>
        </w:numPr>
        <w:jc w:val="both"/>
      </w:pPr>
      <w:r>
        <w:t>Maintain effective relationships with customers and a wide range of stakeholders in accordance with the principles of customer relationship management and the ideals of customer focussed delivery of services.</w:t>
      </w:r>
      <w:r w:rsidRPr="00E50CD2">
        <w:rPr>
          <w:rFonts w:cs="Arial"/>
        </w:rPr>
        <w:t xml:space="preserve"> </w:t>
      </w:r>
    </w:p>
    <w:p w14:paraId="59BD439D" w14:textId="77777777" w:rsidR="00967ABF" w:rsidRDefault="00967ABF" w:rsidP="00967ABF">
      <w:pPr>
        <w:jc w:val="both"/>
        <w:rPr>
          <w:rFonts w:cs="Arial"/>
        </w:rPr>
      </w:pPr>
    </w:p>
    <w:p w14:paraId="0EBAEFC0" w14:textId="1DF70663" w:rsidR="00967ABF" w:rsidRPr="00967ABF" w:rsidRDefault="00967ABF" w:rsidP="00967ABF">
      <w:pPr>
        <w:pStyle w:val="ListParagraph"/>
        <w:numPr>
          <w:ilvl w:val="0"/>
          <w:numId w:val="50"/>
        </w:numPr>
        <w:jc w:val="both"/>
      </w:pPr>
      <w:r w:rsidRPr="00967ABF">
        <w:rPr>
          <w:rFonts w:cs="Arial"/>
        </w:rPr>
        <w:t xml:space="preserve">Ensure that responses to public enquiries and complaints are made in an appropriate manner and within the response targets set for that service. Supervisors will deal with escalated public complaints. </w:t>
      </w:r>
    </w:p>
    <w:p w14:paraId="6AD63BB8" w14:textId="77777777" w:rsidR="00967ABF" w:rsidRDefault="00967ABF" w:rsidP="00967ABF">
      <w:pPr>
        <w:jc w:val="both"/>
      </w:pPr>
    </w:p>
    <w:p w14:paraId="5859BAAC" w14:textId="65854818" w:rsidR="00967ABF" w:rsidRDefault="00967ABF" w:rsidP="00E50CD2">
      <w:pPr>
        <w:pStyle w:val="ListParagraph"/>
        <w:numPr>
          <w:ilvl w:val="0"/>
          <w:numId w:val="50"/>
        </w:numPr>
        <w:jc w:val="both"/>
      </w:pPr>
      <w:r>
        <w:t>To take every opportunity to promote the good work being undertaken by these services, for example, through the media or directly to Elected Members.</w:t>
      </w:r>
    </w:p>
    <w:p w14:paraId="055B3FE4" w14:textId="77777777" w:rsidR="00967ABF" w:rsidRDefault="00967ABF" w:rsidP="00967ABF">
      <w:pPr>
        <w:jc w:val="both"/>
      </w:pPr>
    </w:p>
    <w:p w14:paraId="18AEB46B" w14:textId="77777777" w:rsidR="00967ABF" w:rsidRPr="00A10EB0" w:rsidRDefault="00967ABF" w:rsidP="00967ABF">
      <w:pPr>
        <w:pStyle w:val="ListParagraph"/>
        <w:numPr>
          <w:ilvl w:val="0"/>
          <w:numId w:val="50"/>
        </w:numPr>
        <w:jc w:val="both"/>
      </w:pPr>
      <w:r>
        <w:t xml:space="preserve">Assist with supervision </w:t>
      </w:r>
      <w:r w:rsidRPr="00746B16">
        <w:t xml:space="preserve">and co-ordination of emergency situations including out of hours </w:t>
      </w:r>
    </w:p>
    <w:p w14:paraId="014C3542" w14:textId="77777777" w:rsidR="00967ABF" w:rsidRPr="00CF3EE4" w:rsidRDefault="00967ABF" w:rsidP="00E50CD2">
      <w:pPr>
        <w:ind w:left="360" w:firstLine="360"/>
        <w:jc w:val="both"/>
      </w:pPr>
      <w:r w:rsidRPr="00746B16">
        <w:t>service on dangerous trees, flood situations, traffic accidents, vehicle breakdowns etc.</w:t>
      </w:r>
    </w:p>
    <w:p w14:paraId="63A3C3EC" w14:textId="77777777" w:rsidR="00967ABF" w:rsidRDefault="00967ABF" w:rsidP="00967ABF">
      <w:pPr>
        <w:jc w:val="both"/>
      </w:pPr>
    </w:p>
    <w:p w14:paraId="1CA00F40" w14:textId="166B92CA" w:rsidR="00967ABF" w:rsidRPr="00886D72" w:rsidRDefault="00967ABF" w:rsidP="00967ABF">
      <w:pPr>
        <w:pStyle w:val="ListParagraph"/>
        <w:numPr>
          <w:ilvl w:val="0"/>
          <w:numId w:val="50"/>
        </w:numPr>
        <w:jc w:val="both"/>
      </w:pPr>
      <w:r w:rsidRPr="00967ABF">
        <w:rPr>
          <w:rFonts w:cs="Arial"/>
        </w:rPr>
        <w:t>Involvement with winter maintenance operations which includes participation in the out of hours winter standby rota.</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967ABF" w:rsidRDefault="009941C6" w:rsidP="00967ABF">
            <w:pPr>
              <w:rPr>
                <w:noProof/>
                <w:sz w:val="22"/>
                <w:lang w:eastAsia="en-GB"/>
              </w:rPr>
            </w:pPr>
          </w:p>
          <w:p w14:paraId="34C47FFA" w14:textId="713D5FD2" w:rsidR="00B00564" w:rsidRDefault="00967ABF" w:rsidP="00B00564">
            <w:pPr>
              <w:rPr>
                <w:rFonts w:ascii="Calibri" w:hAnsi="Calibri"/>
                <w:sz w:val="22"/>
                <w:lang w:bidi="ar-SA"/>
              </w:rPr>
            </w:pPr>
            <w:r w:rsidRPr="00967ABF">
              <w:rPr>
                <w:rFonts w:cs="Arial"/>
                <w:sz w:val="22"/>
              </w:rPr>
              <w:t>Educated to NVQ 3 or equivalent in a relevant subject</w:t>
            </w:r>
            <w:r w:rsidR="00B00564">
              <w:t xml:space="preserve"> o</w:t>
            </w:r>
            <w:r w:rsidR="00B00564" w:rsidRPr="00B00564">
              <w:t>r significant skills and experience demonstrated in the posts service area</w:t>
            </w:r>
          </w:p>
          <w:p w14:paraId="716E6F9C" w14:textId="77777777" w:rsidR="00B00564" w:rsidRDefault="00B00564" w:rsidP="00B00564"/>
          <w:p w14:paraId="6CFF7549" w14:textId="34BCB30D" w:rsidR="00A27612" w:rsidRPr="00B00564" w:rsidRDefault="00A27612" w:rsidP="00B00564">
            <w:pPr>
              <w:rPr>
                <w:noProof/>
                <w:sz w:val="22"/>
                <w:lang w:eastAsia="en-GB"/>
              </w:rPr>
            </w:pPr>
          </w:p>
        </w:tc>
        <w:tc>
          <w:tcPr>
            <w:tcW w:w="4957" w:type="dxa"/>
          </w:tcPr>
          <w:p w14:paraId="14D9172A" w14:textId="77777777" w:rsidR="00700B76" w:rsidRPr="00967ABF" w:rsidRDefault="00700B76" w:rsidP="00967ABF">
            <w:pPr>
              <w:rPr>
                <w:noProof/>
                <w:sz w:val="22"/>
                <w:lang w:eastAsia="en-GB"/>
              </w:rPr>
            </w:pPr>
          </w:p>
          <w:p w14:paraId="661C1A19" w14:textId="1A98DC1E" w:rsidR="00967ABF" w:rsidRPr="00967ABF" w:rsidRDefault="00967ABF" w:rsidP="00967ABF">
            <w:pPr>
              <w:numPr>
                <w:ilvl w:val="0"/>
                <w:numId w:val="21"/>
              </w:numPr>
              <w:rPr>
                <w:rFonts w:cs="Arial"/>
                <w:sz w:val="22"/>
              </w:rPr>
            </w:pPr>
            <w:r w:rsidRPr="00967ABF">
              <w:rPr>
                <w:rFonts w:cs="Arial"/>
                <w:sz w:val="22"/>
              </w:rPr>
              <w:t>Qualification in Grounds Maintenance or Cleansing</w:t>
            </w:r>
            <w:r>
              <w:rPr>
                <w:rFonts w:cs="Arial"/>
                <w:sz w:val="22"/>
              </w:rPr>
              <w:t>.</w:t>
            </w:r>
          </w:p>
          <w:p w14:paraId="5F2215C9" w14:textId="77777777" w:rsidR="00967ABF" w:rsidRPr="00967ABF" w:rsidRDefault="00967ABF" w:rsidP="00967ABF">
            <w:pPr>
              <w:numPr>
                <w:ilvl w:val="0"/>
                <w:numId w:val="21"/>
              </w:numPr>
              <w:rPr>
                <w:rFonts w:cs="Arial"/>
                <w:sz w:val="22"/>
              </w:rPr>
            </w:pPr>
            <w:r w:rsidRPr="00967ABF">
              <w:rPr>
                <w:rFonts w:cs="Arial"/>
                <w:sz w:val="22"/>
              </w:rPr>
              <w:t>Qualification in street scene, or management related discipline.</w:t>
            </w:r>
          </w:p>
          <w:p w14:paraId="39AA9EA8" w14:textId="75413A9F" w:rsidR="00967ABF" w:rsidRPr="00967ABF" w:rsidRDefault="00967ABF" w:rsidP="00967ABF">
            <w:pPr>
              <w:numPr>
                <w:ilvl w:val="0"/>
                <w:numId w:val="21"/>
              </w:numPr>
              <w:rPr>
                <w:rFonts w:cs="Arial"/>
                <w:sz w:val="22"/>
              </w:rPr>
            </w:pPr>
            <w:r w:rsidRPr="00967ABF">
              <w:rPr>
                <w:rFonts w:cs="Arial"/>
                <w:sz w:val="22"/>
              </w:rPr>
              <w:t>Evidence of Continuing Professional Development</w:t>
            </w:r>
            <w:r>
              <w:rPr>
                <w:rFonts w:cs="Arial"/>
                <w:sz w:val="22"/>
              </w:rPr>
              <w:t>.</w:t>
            </w:r>
          </w:p>
          <w:p w14:paraId="7521A968" w14:textId="6E74E098" w:rsidR="00A27612" w:rsidRPr="00967ABF" w:rsidRDefault="00A27612" w:rsidP="00A27612">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967ABF" w:rsidRDefault="009941C6" w:rsidP="00967ABF">
            <w:pPr>
              <w:rPr>
                <w:noProof/>
                <w:sz w:val="22"/>
                <w:lang w:eastAsia="en-GB"/>
              </w:rPr>
            </w:pPr>
          </w:p>
          <w:p w14:paraId="5CDC9AD8" w14:textId="77777777" w:rsidR="00967ABF" w:rsidRPr="00967ABF" w:rsidRDefault="00967ABF" w:rsidP="00967ABF">
            <w:pPr>
              <w:numPr>
                <w:ilvl w:val="0"/>
                <w:numId w:val="21"/>
              </w:numPr>
              <w:rPr>
                <w:rFonts w:cs="Arial"/>
                <w:sz w:val="22"/>
              </w:rPr>
            </w:pPr>
            <w:r w:rsidRPr="00967ABF">
              <w:rPr>
                <w:rFonts w:cs="Arial"/>
                <w:sz w:val="22"/>
              </w:rPr>
              <w:t>Managerial/ Supervisory experience of the front-line service teams covered by this post or similar areas.</w:t>
            </w:r>
          </w:p>
          <w:p w14:paraId="162D3387" w14:textId="77777777" w:rsidR="00967ABF" w:rsidRPr="00967ABF" w:rsidRDefault="00967ABF" w:rsidP="00967ABF">
            <w:pPr>
              <w:numPr>
                <w:ilvl w:val="0"/>
                <w:numId w:val="21"/>
              </w:numPr>
              <w:rPr>
                <w:rFonts w:cs="Arial"/>
                <w:sz w:val="22"/>
              </w:rPr>
            </w:pPr>
            <w:r w:rsidRPr="00967ABF">
              <w:rPr>
                <w:rFonts w:cs="Arial"/>
                <w:sz w:val="22"/>
              </w:rPr>
              <w:t xml:space="preserve">A record of improvements to service performance in a </w:t>
            </w:r>
            <w:proofErr w:type="spellStart"/>
            <w:r w:rsidRPr="00967ABF">
              <w:rPr>
                <w:rFonts w:cs="Arial"/>
                <w:sz w:val="22"/>
              </w:rPr>
              <w:t>streetscene</w:t>
            </w:r>
            <w:proofErr w:type="spellEnd"/>
            <w:r w:rsidRPr="00967ABF">
              <w:rPr>
                <w:rFonts w:cs="Arial"/>
                <w:sz w:val="22"/>
              </w:rPr>
              <w:t xml:space="preserve"> service.</w:t>
            </w:r>
          </w:p>
          <w:p w14:paraId="5F1E7A76" w14:textId="73233632" w:rsidR="00967ABF" w:rsidRPr="00967ABF" w:rsidRDefault="00967ABF" w:rsidP="00967ABF">
            <w:pPr>
              <w:numPr>
                <w:ilvl w:val="0"/>
                <w:numId w:val="21"/>
              </w:numPr>
              <w:rPr>
                <w:rFonts w:cs="Arial"/>
                <w:sz w:val="22"/>
              </w:rPr>
            </w:pPr>
            <w:r w:rsidRPr="00967ABF">
              <w:rPr>
                <w:rFonts w:cs="Arial"/>
                <w:sz w:val="22"/>
              </w:rPr>
              <w:t xml:space="preserve">A record of partnership working in the delivery of </w:t>
            </w:r>
            <w:proofErr w:type="spellStart"/>
            <w:r w:rsidRPr="00967ABF">
              <w:rPr>
                <w:rFonts w:cs="Arial"/>
                <w:sz w:val="22"/>
              </w:rPr>
              <w:t>streetscene</w:t>
            </w:r>
            <w:proofErr w:type="spellEnd"/>
            <w:r w:rsidRPr="00967ABF">
              <w:rPr>
                <w:rFonts w:cs="Arial"/>
                <w:sz w:val="22"/>
              </w:rPr>
              <w:t xml:space="preserve"> related outcomes</w:t>
            </w:r>
            <w:r>
              <w:rPr>
                <w:rFonts w:cs="Arial"/>
                <w:sz w:val="22"/>
              </w:rPr>
              <w:t>.</w:t>
            </w:r>
          </w:p>
          <w:p w14:paraId="2F4CF874" w14:textId="28E308BD" w:rsidR="00967ABF" w:rsidRPr="00967ABF" w:rsidRDefault="00967ABF" w:rsidP="00967ABF">
            <w:pPr>
              <w:numPr>
                <w:ilvl w:val="0"/>
                <w:numId w:val="21"/>
              </w:numPr>
              <w:rPr>
                <w:rFonts w:cs="Arial"/>
                <w:sz w:val="22"/>
              </w:rPr>
            </w:pPr>
            <w:r w:rsidRPr="00967ABF">
              <w:rPr>
                <w:rFonts w:cs="Arial"/>
                <w:sz w:val="22"/>
              </w:rPr>
              <w:t>Experience of leading and motivating front line staff, including consultation and negotiation with Trade Unions</w:t>
            </w:r>
            <w:r>
              <w:rPr>
                <w:rFonts w:cs="Arial"/>
                <w:sz w:val="22"/>
              </w:rPr>
              <w:t>.</w:t>
            </w:r>
            <w:r w:rsidRPr="00967ABF">
              <w:rPr>
                <w:rFonts w:cs="Arial"/>
                <w:sz w:val="22"/>
              </w:rPr>
              <w:t xml:space="preserve"> </w:t>
            </w:r>
          </w:p>
          <w:p w14:paraId="0D8B1B05" w14:textId="36E45016" w:rsidR="00A27612" w:rsidRPr="00967ABF" w:rsidRDefault="00967ABF" w:rsidP="00967ABF">
            <w:pPr>
              <w:pStyle w:val="ListParagraph"/>
              <w:numPr>
                <w:ilvl w:val="0"/>
                <w:numId w:val="21"/>
              </w:numPr>
              <w:rPr>
                <w:noProof/>
                <w:sz w:val="22"/>
                <w:lang w:eastAsia="en-GB"/>
              </w:rPr>
            </w:pPr>
            <w:r w:rsidRPr="00967ABF">
              <w:rPr>
                <w:rFonts w:cs="Arial"/>
                <w:sz w:val="22"/>
              </w:rPr>
              <w:t>Experience of working with elected Members and responding appropriately to service requests.</w:t>
            </w:r>
          </w:p>
        </w:tc>
        <w:tc>
          <w:tcPr>
            <w:tcW w:w="4957" w:type="dxa"/>
          </w:tcPr>
          <w:p w14:paraId="303C0334" w14:textId="77777777" w:rsidR="009941C6" w:rsidRPr="00967ABF" w:rsidRDefault="009941C6" w:rsidP="00967ABF">
            <w:pPr>
              <w:pStyle w:val="ListParagraph"/>
              <w:numPr>
                <w:ilvl w:val="0"/>
                <w:numId w:val="21"/>
              </w:numPr>
              <w:rPr>
                <w:sz w:val="22"/>
                <w:lang w:eastAsia="en-GB"/>
              </w:rPr>
            </w:pPr>
          </w:p>
          <w:p w14:paraId="488A1D3C" w14:textId="77777777" w:rsidR="00967ABF" w:rsidRPr="00967ABF" w:rsidRDefault="00967ABF" w:rsidP="00967ABF">
            <w:pPr>
              <w:numPr>
                <w:ilvl w:val="0"/>
                <w:numId w:val="21"/>
              </w:numPr>
              <w:rPr>
                <w:rFonts w:cs="Arial"/>
                <w:sz w:val="22"/>
              </w:rPr>
            </w:pPr>
            <w:r w:rsidRPr="00967ABF">
              <w:rPr>
                <w:rFonts w:cs="Arial"/>
                <w:sz w:val="22"/>
              </w:rPr>
              <w:t xml:space="preserve">Experience of press and media work in raising the profile and reputation of services. </w:t>
            </w:r>
          </w:p>
          <w:p w14:paraId="75905C96" w14:textId="77777777" w:rsidR="00967ABF" w:rsidRPr="00967ABF" w:rsidRDefault="00967ABF" w:rsidP="00967ABF">
            <w:pPr>
              <w:numPr>
                <w:ilvl w:val="0"/>
                <w:numId w:val="21"/>
              </w:numPr>
              <w:rPr>
                <w:rFonts w:cs="Arial"/>
                <w:sz w:val="22"/>
              </w:rPr>
            </w:pPr>
            <w:r w:rsidRPr="00967ABF">
              <w:rPr>
                <w:rFonts w:cs="Arial"/>
                <w:sz w:val="22"/>
              </w:rPr>
              <w:t>A record of the identification and implementation of service efficiencies.</w:t>
            </w:r>
          </w:p>
          <w:p w14:paraId="3E3CE5DF" w14:textId="77777777" w:rsidR="00967ABF" w:rsidRPr="00967ABF" w:rsidRDefault="00967ABF" w:rsidP="00967ABF">
            <w:pPr>
              <w:numPr>
                <w:ilvl w:val="0"/>
                <w:numId w:val="21"/>
              </w:numPr>
              <w:rPr>
                <w:rFonts w:cs="Arial"/>
                <w:sz w:val="22"/>
              </w:rPr>
            </w:pPr>
            <w:r w:rsidRPr="00967ABF">
              <w:rPr>
                <w:rFonts w:cs="Arial"/>
                <w:sz w:val="22"/>
              </w:rPr>
              <w:t>Experience of the initiation and/ or implementation of management of change.</w:t>
            </w:r>
          </w:p>
          <w:p w14:paraId="696A7AF3" w14:textId="0418387F" w:rsidR="00A27612" w:rsidRPr="00967ABF" w:rsidRDefault="00A27612" w:rsidP="00A27612">
            <w:pPr>
              <w:rPr>
                <w:sz w:val="22"/>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967ABF" w:rsidRDefault="00700B76" w:rsidP="00967ABF">
            <w:pPr>
              <w:rPr>
                <w:noProof/>
                <w:sz w:val="22"/>
                <w:lang w:eastAsia="en-GB"/>
              </w:rPr>
            </w:pPr>
          </w:p>
          <w:p w14:paraId="3B140CC7" w14:textId="77777777" w:rsidR="00967ABF" w:rsidRPr="00967ABF" w:rsidRDefault="00967ABF" w:rsidP="00967ABF">
            <w:pPr>
              <w:numPr>
                <w:ilvl w:val="0"/>
                <w:numId w:val="21"/>
              </w:numPr>
              <w:rPr>
                <w:rFonts w:cs="Arial"/>
                <w:sz w:val="22"/>
              </w:rPr>
            </w:pPr>
            <w:r w:rsidRPr="00967ABF">
              <w:rPr>
                <w:rFonts w:cs="Arial"/>
                <w:sz w:val="22"/>
              </w:rPr>
              <w:t>Knowledge and understanding of financial and budgetary control.</w:t>
            </w:r>
          </w:p>
          <w:p w14:paraId="0B3B0297" w14:textId="77777777" w:rsidR="00967ABF" w:rsidRPr="00967ABF" w:rsidRDefault="00967ABF" w:rsidP="00967ABF">
            <w:pPr>
              <w:numPr>
                <w:ilvl w:val="0"/>
                <w:numId w:val="21"/>
              </w:numPr>
              <w:rPr>
                <w:rFonts w:cs="Arial"/>
                <w:sz w:val="22"/>
              </w:rPr>
            </w:pPr>
            <w:r w:rsidRPr="00967ABF">
              <w:rPr>
                <w:rFonts w:cs="Arial"/>
                <w:sz w:val="22"/>
              </w:rPr>
              <w:t>knowledge of best practice in neighbourhood management and zonal/area working practices.</w:t>
            </w:r>
          </w:p>
          <w:p w14:paraId="71DF1B97" w14:textId="77777777" w:rsidR="00967ABF" w:rsidRPr="00967ABF" w:rsidRDefault="00967ABF" w:rsidP="00967ABF">
            <w:pPr>
              <w:numPr>
                <w:ilvl w:val="0"/>
                <w:numId w:val="21"/>
              </w:numPr>
              <w:rPr>
                <w:rFonts w:cs="Arial"/>
                <w:sz w:val="22"/>
              </w:rPr>
            </w:pPr>
            <w:r w:rsidRPr="00967ABF">
              <w:rPr>
                <w:rFonts w:cs="Arial"/>
                <w:sz w:val="22"/>
              </w:rPr>
              <w:t xml:space="preserve">A good knowledge of health and safety requirements as they relate to </w:t>
            </w:r>
            <w:proofErr w:type="gramStart"/>
            <w:r w:rsidRPr="00967ABF">
              <w:rPr>
                <w:rFonts w:cs="Arial"/>
                <w:sz w:val="22"/>
              </w:rPr>
              <w:t>Clean and Green</w:t>
            </w:r>
            <w:proofErr w:type="gramEnd"/>
            <w:r w:rsidRPr="00967ABF">
              <w:rPr>
                <w:rFonts w:cs="Arial"/>
                <w:sz w:val="22"/>
              </w:rPr>
              <w:t xml:space="preserve"> services.</w:t>
            </w:r>
          </w:p>
          <w:p w14:paraId="17326DAA" w14:textId="77777777" w:rsidR="00967ABF" w:rsidRPr="00967ABF" w:rsidRDefault="00967ABF" w:rsidP="00967ABF">
            <w:pPr>
              <w:numPr>
                <w:ilvl w:val="0"/>
                <w:numId w:val="21"/>
              </w:numPr>
              <w:rPr>
                <w:rFonts w:cs="Arial"/>
                <w:sz w:val="22"/>
              </w:rPr>
            </w:pPr>
            <w:r w:rsidRPr="00967ABF">
              <w:rPr>
                <w:rFonts w:cs="Arial"/>
                <w:sz w:val="22"/>
              </w:rPr>
              <w:t>Good written and oral communication skills, with ability to inspire others.</w:t>
            </w:r>
          </w:p>
          <w:p w14:paraId="04A5C557" w14:textId="270CC7DE" w:rsidR="00967ABF" w:rsidRPr="00967ABF" w:rsidRDefault="00967ABF" w:rsidP="00967ABF">
            <w:pPr>
              <w:numPr>
                <w:ilvl w:val="0"/>
                <w:numId w:val="21"/>
              </w:numPr>
              <w:rPr>
                <w:rFonts w:cs="Arial"/>
                <w:sz w:val="22"/>
              </w:rPr>
            </w:pPr>
            <w:r w:rsidRPr="00967ABF">
              <w:rPr>
                <w:rFonts w:cs="Arial"/>
                <w:sz w:val="22"/>
              </w:rPr>
              <w:t xml:space="preserve">A good knowledge and understanding of </w:t>
            </w:r>
            <w:proofErr w:type="gramStart"/>
            <w:r w:rsidRPr="00967ABF">
              <w:rPr>
                <w:rFonts w:cs="Arial"/>
                <w:sz w:val="22"/>
              </w:rPr>
              <w:t>Clean and Green</w:t>
            </w:r>
            <w:proofErr w:type="gramEnd"/>
            <w:r w:rsidRPr="00967ABF">
              <w:rPr>
                <w:rFonts w:cs="Arial"/>
                <w:sz w:val="22"/>
              </w:rPr>
              <w:t xml:space="preserve"> services and legislative requirements, such as noxious weeds</w:t>
            </w:r>
            <w:r>
              <w:rPr>
                <w:rFonts w:cs="Arial"/>
                <w:sz w:val="22"/>
              </w:rPr>
              <w:t>.</w:t>
            </w:r>
          </w:p>
          <w:p w14:paraId="66903F05" w14:textId="77777777" w:rsidR="00967ABF" w:rsidRP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Skills in performance management.</w:t>
            </w:r>
          </w:p>
          <w:p w14:paraId="46CE874C" w14:textId="48F7CCD7" w:rsid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 xml:space="preserve">Awareness and skills in human resource management, for example absence management, disciplinary, recruitment. </w:t>
            </w:r>
          </w:p>
          <w:p w14:paraId="1B2A6FA0" w14:textId="77777777" w:rsidR="00851E07" w:rsidRPr="00851E07" w:rsidRDefault="00851E07" w:rsidP="00851E07">
            <w:pPr>
              <w:pStyle w:val="ListParagraph"/>
              <w:numPr>
                <w:ilvl w:val="0"/>
                <w:numId w:val="21"/>
              </w:numPr>
              <w:rPr>
                <w:rFonts w:cs="Arial"/>
                <w:bCs/>
                <w:iCs/>
              </w:rPr>
            </w:pPr>
            <w:r w:rsidRPr="00851E07">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r w:rsidRPr="00851E07">
              <w:rPr>
                <w:rFonts w:cs="Arial"/>
                <w:bCs/>
                <w:iCs/>
              </w:rPr>
              <w:t>.</w:t>
            </w:r>
          </w:p>
          <w:p w14:paraId="657A2D58" w14:textId="77777777" w:rsidR="00851E07" w:rsidRPr="00967ABF" w:rsidRDefault="00851E07" w:rsidP="00851E07">
            <w:pPr>
              <w:pStyle w:val="BodyText"/>
              <w:spacing w:after="0"/>
              <w:rPr>
                <w:rFonts w:ascii="Arial" w:hAnsi="Arial"/>
                <w:sz w:val="22"/>
                <w:szCs w:val="22"/>
              </w:rPr>
            </w:pPr>
          </w:p>
          <w:p w14:paraId="41067EA4" w14:textId="0953BC08" w:rsidR="00A27612" w:rsidRPr="00967ABF" w:rsidRDefault="00A27612" w:rsidP="00A27612">
            <w:pPr>
              <w:rPr>
                <w:noProof/>
                <w:sz w:val="22"/>
                <w:lang w:eastAsia="en-GB"/>
              </w:rPr>
            </w:pPr>
          </w:p>
        </w:tc>
        <w:tc>
          <w:tcPr>
            <w:tcW w:w="4957" w:type="dxa"/>
          </w:tcPr>
          <w:p w14:paraId="7BCC3F23" w14:textId="77777777" w:rsidR="00700B76" w:rsidRPr="00967ABF" w:rsidRDefault="00700B76" w:rsidP="00967ABF">
            <w:pPr>
              <w:rPr>
                <w:noProof/>
                <w:sz w:val="22"/>
                <w:lang w:eastAsia="en-GB"/>
              </w:rPr>
            </w:pPr>
          </w:p>
          <w:p w14:paraId="2337D56C" w14:textId="77777777" w:rsidR="00967ABF" w:rsidRP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 xml:space="preserve">Knowledge of wider issues which </w:t>
            </w:r>
            <w:proofErr w:type="spellStart"/>
            <w:r w:rsidRPr="00967ABF">
              <w:rPr>
                <w:rFonts w:ascii="Arial" w:hAnsi="Arial"/>
                <w:sz w:val="22"/>
                <w:szCs w:val="22"/>
              </w:rPr>
              <w:t>streetscene</w:t>
            </w:r>
            <w:proofErr w:type="spellEnd"/>
            <w:r w:rsidRPr="00967ABF">
              <w:rPr>
                <w:rFonts w:ascii="Arial" w:hAnsi="Arial"/>
                <w:sz w:val="22"/>
                <w:szCs w:val="22"/>
              </w:rPr>
              <w:t xml:space="preserve"> services impact on, for example environmental sustainability. </w:t>
            </w:r>
          </w:p>
          <w:p w14:paraId="300344AF" w14:textId="77777777" w:rsidR="00967ABF" w:rsidRP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Project management skills in the delivery of projects.</w:t>
            </w:r>
          </w:p>
          <w:p w14:paraId="086ECD1D" w14:textId="77777777" w:rsidR="00967ABF" w:rsidRP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 xml:space="preserve">Contract management skills either as a client, </w:t>
            </w:r>
            <w:proofErr w:type="gramStart"/>
            <w:r w:rsidRPr="00967ABF">
              <w:rPr>
                <w:rFonts w:ascii="Arial" w:hAnsi="Arial"/>
                <w:sz w:val="22"/>
                <w:szCs w:val="22"/>
              </w:rPr>
              <w:t>contractor</w:t>
            </w:r>
            <w:proofErr w:type="gramEnd"/>
            <w:r w:rsidRPr="00967ABF">
              <w:rPr>
                <w:rFonts w:ascii="Arial" w:hAnsi="Arial"/>
                <w:sz w:val="22"/>
                <w:szCs w:val="22"/>
              </w:rPr>
              <w:t xml:space="preserve"> or both.</w:t>
            </w:r>
          </w:p>
          <w:p w14:paraId="61E29774" w14:textId="1DBF755A" w:rsidR="00A27612" w:rsidRPr="00967ABF" w:rsidRDefault="00967ABF" w:rsidP="00967ABF">
            <w:pPr>
              <w:pStyle w:val="ListParagraph"/>
              <w:numPr>
                <w:ilvl w:val="0"/>
                <w:numId w:val="21"/>
              </w:numPr>
              <w:rPr>
                <w:noProof/>
                <w:sz w:val="22"/>
                <w:lang w:eastAsia="en-GB"/>
              </w:rPr>
            </w:pPr>
            <w:r w:rsidRPr="00967ABF">
              <w:rPr>
                <w:rFonts w:cs="Arial"/>
                <w:sz w:val="22"/>
              </w:rPr>
              <w:t>Understanding of risk management.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967ABF" w:rsidRDefault="00700B76" w:rsidP="00967ABF">
            <w:pPr>
              <w:rPr>
                <w:noProof/>
                <w:sz w:val="22"/>
                <w:lang w:eastAsia="en-GB"/>
              </w:rPr>
            </w:pPr>
          </w:p>
          <w:p w14:paraId="0038164B" w14:textId="22E86285" w:rsidR="00967ABF" w:rsidRPr="00967ABF" w:rsidRDefault="00967ABF" w:rsidP="006349AD">
            <w:pPr>
              <w:numPr>
                <w:ilvl w:val="0"/>
                <w:numId w:val="21"/>
              </w:numPr>
              <w:rPr>
                <w:rFonts w:cs="Arial"/>
                <w:sz w:val="22"/>
              </w:rPr>
            </w:pPr>
            <w:r w:rsidRPr="00967ABF">
              <w:rPr>
                <w:rFonts w:cs="Arial"/>
                <w:sz w:val="22"/>
              </w:rPr>
              <w:t>Team and results orientated outlook, willing to be flexible and adaptable to meet changing needs.</w:t>
            </w:r>
          </w:p>
          <w:p w14:paraId="7D4F318F" w14:textId="1908EA69" w:rsidR="00967ABF" w:rsidRPr="00967ABF" w:rsidRDefault="00967ABF" w:rsidP="0041348A">
            <w:pPr>
              <w:numPr>
                <w:ilvl w:val="0"/>
                <w:numId w:val="21"/>
              </w:numPr>
              <w:rPr>
                <w:rFonts w:cs="Arial"/>
                <w:sz w:val="22"/>
              </w:rPr>
            </w:pPr>
            <w:r w:rsidRPr="00967ABF">
              <w:rPr>
                <w:rFonts w:cs="Arial"/>
                <w:sz w:val="22"/>
              </w:rPr>
              <w:t xml:space="preserve">Self-motivated, </w:t>
            </w:r>
            <w:proofErr w:type="gramStart"/>
            <w:r w:rsidRPr="00967ABF">
              <w:rPr>
                <w:rFonts w:cs="Arial"/>
                <w:sz w:val="22"/>
              </w:rPr>
              <w:t>proactive</w:t>
            </w:r>
            <w:proofErr w:type="gramEnd"/>
            <w:r w:rsidRPr="00967ABF">
              <w:rPr>
                <w:rFonts w:cs="Arial"/>
                <w:sz w:val="22"/>
              </w:rPr>
              <w:t xml:space="preserve"> and enthusiastic.</w:t>
            </w:r>
          </w:p>
          <w:p w14:paraId="7D877748" w14:textId="39ABCE7B" w:rsidR="00967ABF" w:rsidRPr="00967ABF" w:rsidRDefault="00967ABF" w:rsidP="008A53F4">
            <w:pPr>
              <w:numPr>
                <w:ilvl w:val="0"/>
                <w:numId w:val="21"/>
              </w:numPr>
              <w:rPr>
                <w:rFonts w:cs="Arial"/>
                <w:sz w:val="22"/>
              </w:rPr>
            </w:pPr>
            <w:r w:rsidRPr="00967ABF">
              <w:rPr>
                <w:rFonts w:cs="Arial"/>
                <w:sz w:val="22"/>
              </w:rPr>
              <w:t>Customer focus and positive outlook, communicating with tact and diplomacy.</w:t>
            </w:r>
          </w:p>
          <w:p w14:paraId="612C4BD4" w14:textId="77777777" w:rsid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Ability to work to tight deadlines.</w:t>
            </w:r>
          </w:p>
          <w:p w14:paraId="4424C431" w14:textId="28B335B0" w:rsidR="00967ABF" w:rsidRPr="00967ABF" w:rsidRDefault="00967ABF" w:rsidP="000B4E5D">
            <w:pPr>
              <w:pStyle w:val="BodyText"/>
              <w:numPr>
                <w:ilvl w:val="0"/>
                <w:numId w:val="21"/>
              </w:numPr>
              <w:spacing w:after="0"/>
              <w:rPr>
                <w:rFonts w:ascii="Arial" w:hAnsi="Arial"/>
                <w:sz w:val="22"/>
                <w:szCs w:val="22"/>
              </w:rPr>
            </w:pPr>
            <w:r w:rsidRPr="00967ABF">
              <w:rPr>
                <w:rFonts w:ascii="Arial" w:hAnsi="Arial"/>
                <w:sz w:val="22"/>
                <w:szCs w:val="22"/>
              </w:rPr>
              <w:t>Travel is an essential requirement of the post.</w:t>
            </w:r>
          </w:p>
          <w:p w14:paraId="69ADC98F" w14:textId="659F0CC9" w:rsidR="00A27612" w:rsidRPr="00967ABF" w:rsidRDefault="00A27612" w:rsidP="003B608F">
            <w:pPr>
              <w:rPr>
                <w:noProof/>
                <w:sz w:val="22"/>
                <w:lang w:eastAsia="en-GB"/>
              </w:rPr>
            </w:pPr>
          </w:p>
        </w:tc>
        <w:tc>
          <w:tcPr>
            <w:tcW w:w="4957" w:type="dxa"/>
          </w:tcPr>
          <w:p w14:paraId="69AF8DE6" w14:textId="22F0B751" w:rsidR="00700B76" w:rsidRPr="00967ABF" w:rsidRDefault="00700B76" w:rsidP="00967ABF">
            <w:pPr>
              <w:rPr>
                <w:bCs/>
                <w:noProof/>
                <w:sz w:val="22"/>
                <w:lang w:eastAsia="en-GB"/>
              </w:rPr>
            </w:pPr>
          </w:p>
          <w:p w14:paraId="562A2D84" w14:textId="77777777" w:rsidR="00967ABF" w:rsidRPr="00967ABF" w:rsidRDefault="00967ABF" w:rsidP="00967ABF">
            <w:pPr>
              <w:pStyle w:val="BodyText"/>
              <w:numPr>
                <w:ilvl w:val="0"/>
                <w:numId w:val="21"/>
              </w:numPr>
              <w:spacing w:after="0"/>
              <w:rPr>
                <w:rFonts w:ascii="Arial" w:hAnsi="Arial"/>
                <w:sz w:val="22"/>
                <w:szCs w:val="22"/>
              </w:rPr>
            </w:pPr>
            <w:r w:rsidRPr="00967ABF">
              <w:rPr>
                <w:rFonts w:ascii="Arial" w:hAnsi="Arial"/>
                <w:sz w:val="22"/>
                <w:szCs w:val="22"/>
              </w:rPr>
              <w:t xml:space="preserve">Basic ICT skills for example word, </w:t>
            </w:r>
            <w:proofErr w:type="spellStart"/>
            <w:r w:rsidRPr="00967ABF">
              <w:rPr>
                <w:rFonts w:ascii="Arial" w:hAnsi="Arial"/>
                <w:sz w:val="22"/>
                <w:szCs w:val="22"/>
              </w:rPr>
              <w:t>powerpoint</w:t>
            </w:r>
            <w:proofErr w:type="spellEnd"/>
            <w:r w:rsidRPr="00967ABF">
              <w:rPr>
                <w:rFonts w:ascii="Arial" w:hAnsi="Arial"/>
                <w:sz w:val="22"/>
                <w:szCs w:val="22"/>
              </w:rPr>
              <w:t xml:space="preserve"> excel and e-mail management. </w:t>
            </w:r>
          </w:p>
          <w:p w14:paraId="07B56D2E" w14:textId="3022822A" w:rsidR="00967ABF" w:rsidRPr="00967ABF" w:rsidRDefault="00967ABF" w:rsidP="00967ABF">
            <w:pPr>
              <w:pStyle w:val="ListParagraph"/>
              <w:numPr>
                <w:ilvl w:val="0"/>
                <w:numId w:val="21"/>
              </w:numPr>
              <w:rPr>
                <w:bCs/>
                <w:noProof/>
                <w:sz w:val="22"/>
                <w:lang w:eastAsia="en-GB"/>
              </w:rPr>
            </w:pPr>
            <w:r w:rsidRPr="00967ABF">
              <w:rPr>
                <w:rFonts w:cs="Arial"/>
                <w:sz w:val="22"/>
              </w:rPr>
              <w:t>Recognises and praises achievement whilst challenging poor performance or unacceptable behaviour</w:t>
            </w:r>
            <w:r>
              <w:rPr>
                <w:rFonts w:cs="Arial"/>
                <w:sz w:val="22"/>
              </w:rPr>
              <w:t>.</w:t>
            </w:r>
          </w:p>
          <w:p w14:paraId="50AF3D14" w14:textId="0797E818" w:rsidR="00A27612" w:rsidRPr="00967ABF" w:rsidRDefault="00A27612" w:rsidP="00A27612">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727F" w14:textId="77777777" w:rsidR="002C59EC" w:rsidRDefault="002C59EC" w:rsidP="0077606C">
      <w:r>
        <w:separator/>
      </w:r>
    </w:p>
  </w:endnote>
  <w:endnote w:type="continuationSeparator" w:id="0">
    <w:p w14:paraId="5F300C25" w14:textId="77777777" w:rsidR="002C59EC" w:rsidRDefault="002C59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4FB7" w14:textId="77777777" w:rsidR="002C59EC" w:rsidRDefault="002C59EC" w:rsidP="0077606C">
      <w:r>
        <w:separator/>
      </w:r>
    </w:p>
  </w:footnote>
  <w:footnote w:type="continuationSeparator" w:id="0">
    <w:p w14:paraId="4611DE1D" w14:textId="77777777" w:rsidR="002C59EC" w:rsidRDefault="002C59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415A0"/>
    <w:multiLevelType w:val="multilevel"/>
    <w:tmpl w:val="9E9683C8"/>
    <w:lvl w:ilvl="0">
      <w:start w:val="8"/>
      <w:numFmt w:val="decimal"/>
      <w:lvlText w:val="%1"/>
      <w:lvlJc w:val="left"/>
      <w:pPr>
        <w:ind w:left="465" w:hanging="465"/>
      </w:pPr>
      <w:rPr>
        <w:rFonts w:hint="default"/>
      </w:rPr>
    </w:lvl>
    <w:lvl w:ilvl="1">
      <w:start w:val="19"/>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1A7A0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A5117"/>
    <w:multiLevelType w:val="hybridMultilevel"/>
    <w:tmpl w:val="542E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95561A"/>
    <w:multiLevelType w:val="multilevel"/>
    <w:tmpl w:val="B9AED8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9"/>
  </w:num>
  <w:num w:numId="4">
    <w:abstractNumId w:val="29"/>
  </w:num>
  <w:num w:numId="5">
    <w:abstractNumId w:val="1"/>
  </w:num>
  <w:num w:numId="6">
    <w:abstractNumId w:val="38"/>
  </w:num>
  <w:num w:numId="7">
    <w:abstractNumId w:val="44"/>
  </w:num>
  <w:num w:numId="8">
    <w:abstractNumId w:val="14"/>
  </w:num>
  <w:num w:numId="9">
    <w:abstractNumId w:val="43"/>
  </w:num>
  <w:num w:numId="10">
    <w:abstractNumId w:val="34"/>
  </w:num>
  <w:num w:numId="11">
    <w:abstractNumId w:val="10"/>
  </w:num>
  <w:num w:numId="12">
    <w:abstractNumId w:val="41"/>
  </w:num>
  <w:num w:numId="13">
    <w:abstractNumId w:val="40"/>
  </w:num>
  <w:num w:numId="14">
    <w:abstractNumId w:val="36"/>
  </w:num>
  <w:num w:numId="15">
    <w:abstractNumId w:val="27"/>
  </w:num>
  <w:num w:numId="16">
    <w:abstractNumId w:val="22"/>
  </w:num>
  <w:num w:numId="17">
    <w:abstractNumId w:val="5"/>
  </w:num>
  <w:num w:numId="18">
    <w:abstractNumId w:val="0"/>
  </w:num>
  <w:num w:numId="19">
    <w:abstractNumId w:val="17"/>
  </w:num>
  <w:num w:numId="20">
    <w:abstractNumId w:val="30"/>
  </w:num>
  <w:num w:numId="21">
    <w:abstractNumId w:val="19"/>
  </w:num>
  <w:num w:numId="22">
    <w:abstractNumId w:val="19"/>
  </w:num>
  <w:num w:numId="23">
    <w:abstractNumId w:val="33"/>
  </w:num>
  <w:num w:numId="24">
    <w:abstractNumId w:val="32"/>
  </w:num>
  <w:num w:numId="25">
    <w:abstractNumId w:val="13"/>
  </w:num>
  <w:num w:numId="26">
    <w:abstractNumId w:val="35"/>
  </w:num>
  <w:num w:numId="27">
    <w:abstractNumId w:val="12"/>
  </w:num>
  <w:num w:numId="28">
    <w:abstractNumId w:val="20"/>
  </w:num>
  <w:num w:numId="29">
    <w:abstractNumId w:val="31"/>
  </w:num>
  <w:num w:numId="30">
    <w:abstractNumId w:val="42"/>
  </w:num>
  <w:num w:numId="31">
    <w:abstractNumId w:val="25"/>
  </w:num>
  <w:num w:numId="32">
    <w:abstractNumId w:val="48"/>
  </w:num>
  <w:num w:numId="33">
    <w:abstractNumId w:val="21"/>
  </w:num>
  <w:num w:numId="34">
    <w:abstractNumId w:val="26"/>
  </w:num>
  <w:num w:numId="35">
    <w:abstractNumId w:val="3"/>
  </w:num>
  <w:num w:numId="36">
    <w:abstractNumId w:val="4"/>
  </w:num>
  <w:num w:numId="37">
    <w:abstractNumId w:val="45"/>
  </w:num>
  <w:num w:numId="38">
    <w:abstractNumId w:val="11"/>
  </w:num>
  <w:num w:numId="39">
    <w:abstractNumId w:val="16"/>
  </w:num>
  <w:num w:numId="40">
    <w:abstractNumId w:val="6"/>
  </w:num>
  <w:num w:numId="41">
    <w:abstractNumId w:val="39"/>
  </w:num>
  <w:num w:numId="42">
    <w:abstractNumId w:val="24"/>
  </w:num>
  <w:num w:numId="43">
    <w:abstractNumId w:val="46"/>
  </w:num>
  <w:num w:numId="44">
    <w:abstractNumId w:val="18"/>
  </w:num>
  <w:num w:numId="45">
    <w:abstractNumId w:val="8"/>
  </w:num>
  <w:num w:numId="46">
    <w:abstractNumId w:val="2"/>
  </w:num>
  <w:num w:numId="47">
    <w:abstractNumId w:val="47"/>
  </w:num>
  <w:num w:numId="48">
    <w:abstractNumId w:val="28"/>
  </w:num>
  <w:num w:numId="49">
    <w:abstractNumId w:val="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86560"/>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B608F"/>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6F6096"/>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1E0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67ABF"/>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64EB5"/>
    <w:rsid w:val="00A67C49"/>
    <w:rsid w:val="00A84DA4"/>
    <w:rsid w:val="00A862EB"/>
    <w:rsid w:val="00A87CC6"/>
    <w:rsid w:val="00A9238C"/>
    <w:rsid w:val="00AA084D"/>
    <w:rsid w:val="00AB3B1A"/>
    <w:rsid w:val="00AE2D84"/>
    <w:rsid w:val="00AF48DC"/>
    <w:rsid w:val="00B00564"/>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0088F"/>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25BE9"/>
    <w:rsid w:val="00E50CD2"/>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61459281">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43F97F-377C-44CF-B1EE-85CF3EDD5561}">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11228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2022-08-02T07:30:00Z</dcterms:created>
  <dcterms:modified xsi:type="dcterms:W3CDTF">2022-08-02T09:54:00Z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