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Ind w:w="-730" w:type="dxa"/>
        <w:tblLook w:val="04A0" w:firstRow="1" w:lastRow="0" w:firstColumn="1" w:lastColumn="0" w:noHBand="0" w:noVBand="1"/>
      </w:tblPr>
      <w:tblGrid>
        <w:gridCol w:w="2552"/>
        <w:gridCol w:w="7933"/>
      </w:tblGrid>
      <w:tr w:rsidR="00246C2D" w:rsidRPr="00230657" w14:paraId="206B8BC1" w14:textId="77777777" w:rsidTr="00104420">
        <w:trPr>
          <w:trHeight w:val="433"/>
        </w:trPr>
        <w:tc>
          <w:tcPr>
            <w:tcW w:w="10485" w:type="dxa"/>
            <w:gridSpan w:val="2"/>
            <w:tcBorders>
              <w:top w:val="nil"/>
              <w:left w:val="nil"/>
              <w:right w:val="nil"/>
            </w:tcBorders>
            <w:shd w:val="clear" w:color="auto" w:fill="auto"/>
            <w:vAlign w:val="center"/>
          </w:tcPr>
          <w:p w14:paraId="17909331" w14:textId="77777777" w:rsidR="00246C2D" w:rsidRPr="00230657" w:rsidRDefault="00246C2D" w:rsidP="00104420">
            <w:pPr>
              <w:rPr>
                <w:rFonts w:ascii="Arial" w:hAnsi="Arial" w:cs="Arial"/>
                <w:b/>
                <w:sz w:val="24"/>
                <w:szCs w:val="24"/>
              </w:rPr>
            </w:pPr>
            <w:r w:rsidRPr="00230657">
              <w:rPr>
                <w:rFonts w:ascii="Arial" w:hAnsi="Arial" w:cs="Arial"/>
                <w:b/>
                <w:noProof/>
                <w:sz w:val="24"/>
                <w:szCs w:val="24"/>
                <w:lang w:eastAsia="en-GB"/>
              </w:rPr>
              <w:t>Job Description</w:t>
            </w:r>
          </w:p>
        </w:tc>
      </w:tr>
      <w:tr w:rsidR="00246C2D" w:rsidRPr="00230657" w14:paraId="4F6D73ED" w14:textId="77777777" w:rsidTr="00104420">
        <w:trPr>
          <w:trHeight w:val="709"/>
        </w:trPr>
        <w:tc>
          <w:tcPr>
            <w:tcW w:w="2552" w:type="dxa"/>
            <w:shd w:val="clear" w:color="auto" w:fill="F2F2F2" w:themeFill="background1" w:themeFillShade="F2"/>
            <w:vAlign w:val="center"/>
          </w:tcPr>
          <w:p w14:paraId="58DD337E" w14:textId="77777777" w:rsidR="00246C2D" w:rsidRPr="00230657" w:rsidRDefault="00246C2D" w:rsidP="00104420">
            <w:pPr>
              <w:rPr>
                <w:rFonts w:ascii="Arial" w:hAnsi="Arial" w:cs="Arial"/>
                <w:b/>
                <w:sz w:val="24"/>
                <w:szCs w:val="24"/>
              </w:rPr>
            </w:pPr>
            <w:r w:rsidRPr="00230657">
              <w:rPr>
                <w:rFonts w:ascii="Arial" w:hAnsi="Arial" w:cs="Arial"/>
                <w:b/>
                <w:sz w:val="24"/>
                <w:szCs w:val="24"/>
              </w:rPr>
              <w:t>Post title</w:t>
            </w:r>
          </w:p>
        </w:tc>
        <w:tc>
          <w:tcPr>
            <w:tcW w:w="7933" w:type="dxa"/>
            <w:vAlign w:val="center"/>
          </w:tcPr>
          <w:p w14:paraId="390D5472" w14:textId="77777777" w:rsidR="00246C2D" w:rsidRPr="00230657" w:rsidRDefault="00246C2D" w:rsidP="00104420">
            <w:pPr>
              <w:rPr>
                <w:rFonts w:ascii="Arial" w:hAnsi="Arial" w:cs="Arial"/>
                <w:sz w:val="24"/>
                <w:szCs w:val="24"/>
              </w:rPr>
            </w:pPr>
            <w:r w:rsidRPr="00230657">
              <w:rPr>
                <w:rFonts w:ascii="Arial" w:hAnsi="Arial" w:cs="Arial"/>
                <w:bCs/>
                <w:sz w:val="24"/>
                <w:szCs w:val="24"/>
              </w:rPr>
              <w:t>Humanitarian Support Co-ordination Officer</w:t>
            </w:r>
            <w:r w:rsidRPr="00230657">
              <w:rPr>
                <w:rFonts w:ascii="Arial" w:hAnsi="Arial" w:cs="Arial"/>
                <w:sz w:val="24"/>
                <w:szCs w:val="24"/>
              </w:rPr>
              <w:t xml:space="preserve"> </w:t>
            </w:r>
          </w:p>
        </w:tc>
      </w:tr>
      <w:tr w:rsidR="00246C2D" w:rsidRPr="00230657" w14:paraId="0D9D15B3" w14:textId="77777777" w:rsidTr="00104420">
        <w:trPr>
          <w:trHeight w:val="709"/>
        </w:trPr>
        <w:tc>
          <w:tcPr>
            <w:tcW w:w="2552" w:type="dxa"/>
            <w:shd w:val="clear" w:color="auto" w:fill="F2F2F2" w:themeFill="background1" w:themeFillShade="F2"/>
            <w:vAlign w:val="center"/>
          </w:tcPr>
          <w:p w14:paraId="3505351F" w14:textId="77777777" w:rsidR="00246C2D" w:rsidRPr="00230657" w:rsidRDefault="00246C2D" w:rsidP="00104420">
            <w:pPr>
              <w:rPr>
                <w:rFonts w:ascii="Arial" w:hAnsi="Arial" w:cs="Arial"/>
                <w:b/>
                <w:sz w:val="24"/>
                <w:szCs w:val="24"/>
              </w:rPr>
            </w:pPr>
            <w:r w:rsidRPr="00230657">
              <w:rPr>
                <w:rFonts w:ascii="Arial" w:hAnsi="Arial" w:cs="Arial"/>
                <w:b/>
                <w:sz w:val="24"/>
                <w:szCs w:val="24"/>
              </w:rPr>
              <w:t>JE Reference No</w:t>
            </w:r>
          </w:p>
        </w:tc>
        <w:tc>
          <w:tcPr>
            <w:tcW w:w="7933" w:type="dxa"/>
            <w:vAlign w:val="center"/>
          </w:tcPr>
          <w:p w14:paraId="6B85B224" w14:textId="77777777" w:rsidR="00A9503F" w:rsidRPr="00A9503F" w:rsidRDefault="00A9503F" w:rsidP="00A9503F">
            <w:pPr>
              <w:rPr>
                <w:rFonts w:ascii="Arial" w:hAnsi="Arial" w:cs="Arial"/>
                <w:bCs/>
                <w:sz w:val="24"/>
                <w:szCs w:val="24"/>
              </w:rPr>
            </w:pPr>
            <w:r w:rsidRPr="00A9503F">
              <w:rPr>
                <w:rFonts w:ascii="Arial" w:hAnsi="Arial" w:cs="Arial"/>
                <w:bCs/>
                <w:sz w:val="24"/>
                <w:szCs w:val="24"/>
              </w:rPr>
              <w:t>N11352</w:t>
            </w:r>
          </w:p>
          <w:p w14:paraId="23D3C0ED" w14:textId="6459FE82" w:rsidR="00246C2D" w:rsidRPr="00A9503F" w:rsidRDefault="00246C2D" w:rsidP="00104420">
            <w:pPr>
              <w:rPr>
                <w:rFonts w:ascii="Arial" w:hAnsi="Arial" w:cs="Arial"/>
                <w:bCs/>
                <w:sz w:val="24"/>
                <w:szCs w:val="24"/>
              </w:rPr>
            </w:pPr>
          </w:p>
        </w:tc>
      </w:tr>
      <w:tr w:rsidR="00246C2D" w:rsidRPr="00230657" w14:paraId="5BA7DAFB" w14:textId="77777777" w:rsidTr="00104420">
        <w:trPr>
          <w:trHeight w:val="709"/>
        </w:trPr>
        <w:tc>
          <w:tcPr>
            <w:tcW w:w="2552" w:type="dxa"/>
            <w:shd w:val="clear" w:color="auto" w:fill="F2F2F2" w:themeFill="background1" w:themeFillShade="F2"/>
            <w:vAlign w:val="center"/>
          </w:tcPr>
          <w:p w14:paraId="5E562015" w14:textId="77777777" w:rsidR="00246C2D" w:rsidRPr="00230657" w:rsidRDefault="00246C2D" w:rsidP="00104420">
            <w:pPr>
              <w:rPr>
                <w:rFonts w:ascii="Arial" w:hAnsi="Arial" w:cs="Arial"/>
                <w:b/>
                <w:sz w:val="24"/>
                <w:szCs w:val="24"/>
              </w:rPr>
            </w:pPr>
            <w:r w:rsidRPr="00230657">
              <w:rPr>
                <w:rFonts w:ascii="Arial" w:hAnsi="Arial" w:cs="Arial"/>
                <w:b/>
                <w:sz w:val="24"/>
                <w:szCs w:val="24"/>
              </w:rPr>
              <w:t>Grade</w:t>
            </w:r>
          </w:p>
        </w:tc>
        <w:tc>
          <w:tcPr>
            <w:tcW w:w="7933" w:type="dxa"/>
            <w:vAlign w:val="center"/>
          </w:tcPr>
          <w:p w14:paraId="2919BE57" w14:textId="77777777" w:rsidR="00246C2D" w:rsidRPr="00230657" w:rsidRDefault="00246C2D" w:rsidP="00104420">
            <w:pPr>
              <w:rPr>
                <w:rFonts w:ascii="Arial" w:hAnsi="Arial" w:cs="Arial"/>
                <w:sz w:val="24"/>
                <w:szCs w:val="24"/>
              </w:rPr>
            </w:pPr>
            <w:r w:rsidRPr="00230657">
              <w:rPr>
                <w:rFonts w:ascii="Arial" w:hAnsi="Arial" w:cs="Arial"/>
                <w:sz w:val="24"/>
                <w:szCs w:val="24"/>
              </w:rPr>
              <w:t>7</w:t>
            </w:r>
          </w:p>
        </w:tc>
      </w:tr>
      <w:tr w:rsidR="00246C2D" w:rsidRPr="00230657" w14:paraId="134363B2" w14:textId="77777777" w:rsidTr="00104420">
        <w:trPr>
          <w:trHeight w:val="709"/>
        </w:trPr>
        <w:tc>
          <w:tcPr>
            <w:tcW w:w="2552" w:type="dxa"/>
            <w:shd w:val="clear" w:color="auto" w:fill="F2F2F2" w:themeFill="background1" w:themeFillShade="F2"/>
            <w:vAlign w:val="center"/>
          </w:tcPr>
          <w:p w14:paraId="5188C50C" w14:textId="77777777" w:rsidR="00246C2D" w:rsidRPr="00230657" w:rsidRDefault="00246C2D" w:rsidP="00104420">
            <w:pPr>
              <w:rPr>
                <w:rFonts w:ascii="Arial" w:hAnsi="Arial" w:cs="Arial"/>
                <w:b/>
                <w:sz w:val="24"/>
                <w:szCs w:val="24"/>
              </w:rPr>
            </w:pPr>
            <w:r w:rsidRPr="00230657">
              <w:rPr>
                <w:rFonts w:ascii="Arial" w:hAnsi="Arial" w:cs="Arial"/>
                <w:b/>
                <w:sz w:val="24"/>
                <w:szCs w:val="24"/>
              </w:rPr>
              <w:t>Service</w:t>
            </w:r>
          </w:p>
        </w:tc>
        <w:tc>
          <w:tcPr>
            <w:tcW w:w="7933" w:type="dxa"/>
            <w:vAlign w:val="center"/>
          </w:tcPr>
          <w:p w14:paraId="06FC2C7D" w14:textId="47E02F3D" w:rsidR="00246C2D" w:rsidRPr="00230657" w:rsidRDefault="00246C2D" w:rsidP="00104420">
            <w:pPr>
              <w:rPr>
                <w:rFonts w:ascii="Arial" w:hAnsi="Arial" w:cs="Arial"/>
                <w:sz w:val="24"/>
                <w:szCs w:val="24"/>
              </w:rPr>
            </w:pPr>
            <w:r w:rsidRPr="00230657">
              <w:rPr>
                <w:rFonts w:ascii="Arial" w:hAnsi="Arial" w:cs="Arial"/>
                <w:sz w:val="24"/>
                <w:szCs w:val="24"/>
              </w:rPr>
              <w:t xml:space="preserve">Neighbourhoods </w:t>
            </w:r>
            <w:r w:rsidR="004C3B5D">
              <w:rPr>
                <w:rFonts w:ascii="Arial" w:hAnsi="Arial" w:cs="Arial"/>
                <w:sz w:val="24"/>
                <w:szCs w:val="24"/>
              </w:rPr>
              <w:t xml:space="preserve">&amp; </w:t>
            </w:r>
            <w:r w:rsidRPr="00230657">
              <w:rPr>
                <w:rFonts w:ascii="Arial" w:hAnsi="Arial" w:cs="Arial"/>
                <w:sz w:val="24"/>
                <w:szCs w:val="24"/>
              </w:rPr>
              <w:t>Climate Change</w:t>
            </w:r>
          </w:p>
        </w:tc>
      </w:tr>
      <w:tr w:rsidR="00246C2D" w:rsidRPr="00230657" w14:paraId="627A9691" w14:textId="77777777" w:rsidTr="00104420">
        <w:trPr>
          <w:trHeight w:val="709"/>
        </w:trPr>
        <w:tc>
          <w:tcPr>
            <w:tcW w:w="2552" w:type="dxa"/>
            <w:shd w:val="clear" w:color="auto" w:fill="F2F2F2" w:themeFill="background1" w:themeFillShade="F2"/>
            <w:vAlign w:val="center"/>
          </w:tcPr>
          <w:p w14:paraId="1B54648E" w14:textId="77777777" w:rsidR="00246C2D" w:rsidRPr="00230657" w:rsidRDefault="00246C2D" w:rsidP="00104420">
            <w:pPr>
              <w:rPr>
                <w:rFonts w:ascii="Arial" w:hAnsi="Arial" w:cs="Arial"/>
                <w:b/>
                <w:sz w:val="24"/>
                <w:szCs w:val="24"/>
              </w:rPr>
            </w:pPr>
            <w:r w:rsidRPr="00230657">
              <w:rPr>
                <w:rFonts w:ascii="Arial" w:hAnsi="Arial" w:cs="Arial"/>
                <w:b/>
                <w:sz w:val="24"/>
                <w:szCs w:val="24"/>
              </w:rPr>
              <w:t>Service Area</w:t>
            </w:r>
          </w:p>
        </w:tc>
        <w:tc>
          <w:tcPr>
            <w:tcW w:w="7933" w:type="dxa"/>
            <w:vAlign w:val="center"/>
          </w:tcPr>
          <w:p w14:paraId="0FA25A9B" w14:textId="77777777" w:rsidR="00246C2D" w:rsidRPr="00230657" w:rsidRDefault="00246C2D" w:rsidP="00104420">
            <w:pPr>
              <w:rPr>
                <w:rFonts w:ascii="Arial" w:hAnsi="Arial" w:cs="Arial"/>
                <w:sz w:val="24"/>
                <w:szCs w:val="24"/>
              </w:rPr>
            </w:pPr>
            <w:r w:rsidRPr="00230657">
              <w:rPr>
                <w:rFonts w:ascii="Arial" w:hAnsi="Arial" w:cs="Arial"/>
                <w:sz w:val="24"/>
                <w:szCs w:val="24"/>
              </w:rPr>
              <w:t>Partnerships &amp; Community Engagement</w:t>
            </w:r>
          </w:p>
        </w:tc>
      </w:tr>
      <w:tr w:rsidR="00246C2D" w:rsidRPr="00230657" w14:paraId="1867D997" w14:textId="77777777" w:rsidTr="00104420">
        <w:trPr>
          <w:trHeight w:val="709"/>
        </w:trPr>
        <w:tc>
          <w:tcPr>
            <w:tcW w:w="2552" w:type="dxa"/>
            <w:tcBorders>
              <w:bottom w:val="single" w:sz="4" w:space="0" w:color="000000"/>
            </w:tcBorders>
            <w:shd w:val="clear" w:color="auto" w:fill="F2F2F2" w:themeFill="background1" w:themeFillShade="F2"/>
            <w:vAlign w:val="center"/>
          </w:tcPr>
          <w:p w14:paraId="13EF239A" w14:textId="77777777" w:rsidR="00246C2D" w:rsidRPr="00230657" w:rsidRDefault="00246C2D" w:rsidP="00104420">
            <w:pPr>
              <w:rPr>
                <w:rFonts w:ascii="Arial" w:hAnsi="Arial" w:cs="Arial"/>
                <w:sz w:val="24"/>
                <w:szCs w:val="24"/>
              </w:rPr>
            </w:pPr>
            <w:r w:rsidRPr="00230657">
              <w:rPr>
                <w:rFonts w:ascii="Arial" w:hAnsi="Arial" w:cs="Arial"/>
                <w:b/>
                <w:sz w:val="24"/>
                <w:szCs w:val="24"/>
              </w:rPr>
              <w:t>Reporting to</w:t>
            </w:r>
          </w:p>
        </w:tc>
        <w:tc>
          <w:tcPr>
            <w:tcW w:w="7933" w:type="dxa"/>
            <w:tcBorders>
              <w:bottom w:val="single" w:sz="4" w:space="0" w:color="000000"/>
            </w:tcBorders>
            <w:vAlign w:val="center"/>
          </w:tcPr>
          <w:p w14:paraId="58358623" w14:textId="77777777" w:rsidR="00246C2D" w:rsidRPr="00230657" w:rsidRDefault="00246C2D" w:rsidP="00104420">
            <w:pPr>
              <w:rPr>
                <w:rFonts w:ascii="Arial" w:hAnsi="Arial" w:cs="Arial"/>
                <w:sz w:val="24"/>
                <w:szCs w:val="24"/>
              </w:rPr>
            </w:pPr>
            <w:r w:rsidRPr="00230657">
              <w:rPr>
                <w:rFonts w:ascii="Arial" w:hAnsi="Arial" w:cs="Arial"/>
                <w:sz w:val="24"/>
                <w:szCs w:val="24"/>
              </w:rPr>
              <w:t>Humanitarian Support Team Leader</w:t>
            </w:r>
          </w:p>
        </w:tc>
      </w:tr>
      <w:tr w:rsidR="00246C2D" w:rsidRPr="00230657" w14:paraId="78149FE0" w14:textId="77777777" w:rsidTr="00104420">
        <w:trPr>
          <w:trHeight w:val="709"/>
        </w:trPr>
        <w:tc>
          <w:tcPr>
            <w:tcW w:w="2552" w:type="dxa"/>
            <w:tcBorders>
              <w:bottom w:val="single" w:sz="4" w:space="0" w:color="000000"/>
            </w:tcBorders>
            <w:shd w:val="clear" w:color="auto" w:fill="F2F2F2" w:themeFill="background1" w:themeFillShade="F2"/>
            <w:vAlign w:val="center"/>
          </w:tcPr>
          <w:p w14:paraId="63132668" w14:textId="77777777" w:rsidR="00246C2D" w:rsidRPr="00230657" w:rsidRDefault="00246C2D" w:rsidP="00104420">
            <w:pPr>
              <w:rPr>
                <w:rFonts w:ascii="Arial" w:hAnsi="Arial" w:cs="Arial"/>
                <w:b/>
                <w:sz w:val="24"/>
                <w:szCs w:val="24"/>
              </w:rPr>
            </w:pPr>
            <w:r w:rsidRPr="00230657">
              <w:rPr>
                <w:rFonts w:ascii="Arial" w:hAnsi="Arial" w:cs="Arial"/>
                <w:b/>
                <w:sz w:val="24"/>
                <w:szCs w:val="24"/>
              </w:rPr>
              <w:t>Location</w:t>
            </w:r>
          </w:p>
        </w:tc>
        <w:tc>
          <w:tcPr>
            <w:tcW w:w="7933" w:type="dxa"/>
            <w:tcBorders>
              <w:bottom w:val="single" w:sz="4" w:space="0" w:color="000000"/>
            </w:tcBorders>
          </w:tcPr>
          <w:p w14:paraId="70B55898" w14:textId="62E04282" w:rsidR="00246C2D" w:rsidRPr="00230657" w:rsidRDefault="00246C2D" w:rsidP="00104420">
            <w:pPr>
              <w:rPr>
                <w:rFonts w:ascii="Arial" w:hAnsi="Arial" w:cs="Arial"/>
                <w:sz w:val="24"/>
                <w:szCs w:val="24"/>
              </w:rPr>
            </w:pPr>
            <w:r w:rsidRPr="00230657">
              <w:rPr>
                <w:rFonts w:ascii="Arial" w:hAnsi="Arial" w:cs="Arial"/>
                <w:sz w:val="24"/>
                <w:szCs w:val="24"/>
              </w:rPr>
              <w:t xml:space="preserve">Your normal place of work will be </w:t>
            </w:r>
            <w:r w:rsidRPr="00230657">
              <w:rPr>
                <w:rFonts w:ascii="Arial" w:hAnsi="Arial" w:cs="Arial"/>
                <w:bCs/>
                <w:sz w:val="24"/>
                <w:szCs w:val="24"/>
              </w:rPr>
              <w:t>County Hall, Durham.</w:t>
            </w:r>
            <w:r w:rsidRPr="00230657">
              <w:rPr>
                <w:rFonts w:ascii="Arial" w:hAnsi="Arial" w:cs="Arial"/>
                <w:b/>
                <w:bCs/>
                <w:sz w:val="24"/>
                <w:szCs w:val="24"/>
              </w:rPr>
              <w:t xml:space="preserve">  </w:t>
            </w:r>
            <w:r w:rsidRPr="00230657">
              <w:rPr>
                <w:rFonts w:ascii="Arial" w:hAnsi="Arial" w:cs="Arial"/>
                <w:sz w:val="24"/>
                <w:szCs w:val="24"/>
              </w:rPr>
              <w:t>However</w:t>
            </w:r>
            <w:r w:rsidR="0037468B">
              <w:rPr>
                <w:rFonts w:ascii="Arial" w:hAnsi="Arial" w:cs="Arial"/>
                <w:sz w:val="24"/>
                <w:szCs w:val="24"/>
              </w:rPr>
              <w:t>,</w:t>
            </w:r>
            <w:r w:rsidRPr="00230657">
              <w:rPr>
                <w:rFonts w:ascii="Arial" w:hAnsi="Arial" w:cs="Arial"/>
                <w:sz w:val="24"/>
                <w:szCs w:val="24"/>
              </w:rPr>
              <w:t xml:space="preserve"> you may be required to work at any council workplace within County Durham.</w:t>
            </w:r>
          </w:p>
        </w:tc>
      </w:tr>
      <w:tr w:rsidR="00246C2D" w:rsidRPr="00230657" w14:paraId="033F3086" w14:textId="77777777" w:rsidTr="00104420">
        <w:trPr>
          <w:trHeight w:val="80"/>
        </w:trPr>
        <w:tc>
          <w:tcPr>
            <w:tcW w:w="10485" w:type="dxa"/>
            <w:gridSpan w:val="2"/>
            <w:tcBorders>
              <w:left w:val="nil"/>
              <w:right w:val="nil"/>
            </w:tcBorders>
            <w:shd w:val="clear" w:color="auto" w:fill="auto"/>
            <w:vAlign w:val="center"/>
          </w:tcPr>
          <w:p w14:paraId="4A463A81" w14:textId="77777777" w:rsidR="00246C2D" w:rsidRPr="00230657" w:rsidRDefault="00246C2D" w:rsidP="00104420">
            <w:pPr>
              <w:jc w:val="right"/>
              <w:rPr>
                <w:rFonts w:ascii="Arial" w:hAnsi="Arial" w:cs="Arial"/>
                <w:sz w:val="24"/>
                <w:szCs w:val="24"/>
              </w:rPr>
            </w:pPr>
          </w:p>
        </w:tc>
      </w:tr>
      <w:tr w:rsidR="00246C2D" w:rsidRPr="00230657" w14:paraId="4CEE8A52" w14:textId="77777777" w:rsidTr="00104420">
        <w:trPr>
          <w:trHeight w:val="709"/>
        </w:trPr>
        <w:tc>
          <w:tcPr>
            <w:tcW w:w="2552" w:type="dxa"/>
            <w:shd w:val="clear" w:color="auto" w:fill="F2F2F2" w:themeFill="background1" w:themeFillShade="F2"/>
            <w:vAlign w:val="center"/>
          </w:tcPr>
          <w:p w14:paraId="2A352700" w14:textId="77777777" w:rsidR="00246C2D" w:rsidRPr="00230657" w:rsidRDefault="00246C2D" w:rsidP="00104420">
            <w:pPr>
              <w:rPr>
                <w:rFonts w:ascii="Arial" w:hAnsi="Arial" w:cs="Arial"/>
                <w:b/>
                <w:sz w:val="24"/>
                <w:szCs w:val="24"/>
              </w:rPr>
            </w:pPr>
            <w:r w:rsidRPr="00230657">
              <w:rPr>
                <w:rFonts w:ascii="Arial" w:hAnsi="Arial" w:cs="Arial"/>
                <w:b/>
                <w:sz w:val="24"/>
                <w:szCs w:val="24"/>
              </w:rPr>
              <w:t>DBS</w:t>
            </w:r>
          </w:p>
        </w:tc>
        <w:tc>
          <w:tcPr>
            <w:tcW w:w="7933" w:type="dxa"/>
            <w:vAlign w:val="center"/>
          </w:tcPr>
          <w:p w14:paraId="5425E5D2" w14:textId="0C4CC4E7" w:rsidR="00246C2D" w:rsidRPr="00230657" w:rsidRDefault="00A9503F" w:rsidP="00104420">
            <w:pPr>
              <w:rPr>
                <w:rFonts w:ascii="Arial" w:hAnsi="Arial" w:cs="Arial"/>
                <w:sz w:val="24"/>
                <w:szCs w:val="24"/>
              </w:rPr>
            </w:pPr>
            <w:r w:rsidRPr="007F19A3">
              <w:rPr>
                <w:rFonts w:ascii="Arial" w:hAnsi="Arial" w:cs="Arial"/>
                <w:sz w:val="24"/>
                <w:szCs w:val="24"/>
              </w:rPr>
              <w:t xml:space="preserve">This post </w:t>
            </w:r>
            <w:r w:rsidRPr="007F19A3">
              <w:rPr>
                <w:rFonts w:ascii="Arial" w:hAnsi="Arial" w:cs="Arial"/>
                <w:b/>
                <w:sz w:val="24"/>
                <w:szCs w:val="24"/>
              </w:rPr>
              <w:t>is</w:t>
            </w:r>
            <w:r w:rsidR="008B4A68">
              <w:rPr>
                <w:rFonts w:ascii="Arial" w:hAnsi="Arial" w:cs="Arial"/>
                <w:b/>
                <w:sz w:val="24"/>
                <w:szCs w:val="24"/>
              </w:rPr>
              <w:t xml:space="preserve"> not </w:t>
            </w:r>
            <w:r w:rsidRPr="007F19A3">
              <w:rPr>
                <w:rFonts w:ascii="Arial" w:hAnsi="Arial" w:cs="Arial"/>
                <w:sz w:val="24"/>
                <w:szCs w:val="24"/>
              </w:rPr>
              <w:t>subject to a disclosure.</w:t>
            </w:r>
            <w:r>
              <w:rPr>
                <w:rFonts w:ascii="Arial" w:hAnsi="Arial" w:cs="Arial"/>
                <w:sz w:val="24"/>
                <w:szCs w:val="24"/>
              </w:rPr>
              <w:t xml:space="preserve">  </w:t>
            </w:r>
          </w:p>
        </w:tc>
      </w:tr>
      <w:tr w:rsidR="00246C2D" w:rsidRPr="00230657" w14:paraId="0A18A6CA" w14:textId="77777777" w:rsidTr="00104420">
        <w:trPr>
          <w:trHeight w:val="709"/>
        </w:trPr>
        <w:tc>
          <w:tcPr>
            <w:tcW w:w="2552" w:type="dxa"/>
            <w:shd w:val="clear" w:color="auto" w:fill="F2F2F2" w:themeFill="background1" w:themeFillShade="F2"/>
            <w:vAlign w:val="center"/>
          </w:tcPr>
          <w:p w14:paraId="763D4E3E" w14:textId="77777777" w:rsidR="00246C2D" w:rsidRPr="00230657" w:rsidRDefault="00246C2D" w:rsidP="00104420">
            <w:pPr>
              <w:rPr>
                <w:rFonts w:ascii="Arial" w:hAnsi="Arial" w:cs="Arial"/>
                <w:b/>
                <w:sz w:val="24"/>
                <w:szCs w:val="24"/>
              </w:rPr>
            </w:pPr>
            <w:r w:rsidRPr="00230657">
              <w:rPr>
                <w:rFonts w:ascii="Arial" w:hAnsi="Arial" w:cs="Arial"/>
                <w:b/>
                <w:sz w:val="24"/>
                <w:szCs w:val="24"/>
              </w:rPr>
              <w:t>Flexitime</w:t>
            </w:r>
          </w:p>
        </w:tc>
        <w:tc>
          <w:tcPr>
            <w:tcW w:w="7933" w:type="dxa"/>
            <w:vAlign w:val="center"/>
          </w:tcPr>
          <w:p w14:paraId="28EF944A" w14:textId="77777777" w:rsidR="00246C2D" w:rsidRPr="00230657" w:rsidRDefault="00246C2D" w:rsidP="00104420">
            <w:pPr>
              <w:rPr>
                <w:rFonts w:ascii="Arial" w:hAnsi="Arial" w:cs="Arial"/>
                <w:sz w:val="24"/>
                <w:szCs w:val="24"/>
              </w:rPr>
            </w:pPr>
            <w:r w:rsidRPr="00230657">
              <w:rPr>
                <w:rFonts w:ascii="Arial" w:hAnsi="Arial" w:cs="Arial"/>
                <w:sz w:val="24"/>
                <w:szCs w:val="24"/>
              </w:rPr>
              <w:t xml:space="preserve">This post </w:t>
            </w:r>
            <w:r w:rsidRPr="00230657">
              <w:rPr>
                <w:rFonts w:ascii="Arial" w:hAnsi="Arial" w:cs="Arial"/>
                <w:b/>
                <w:sz w:val="24"/>
                <w:szCs w:val="24"/>
              </w:rPr>
              <w:t>is</w:t>
            </w:r>
            <w:r w:rsidRPr="00230657">
              <w:rPr>
                <w:rFonts w:ascii="Arial" w:hAnsi="Arial" w:cs="Arial"/>
                <w:sz w:val="24"/>
                <w:szCs w:val="24"/>
              </w:rPr>
              <w:t xml:space="preserve"> eligible for flexitime.</w:t>
            </w:r>
          </w:p>
        </w:tc>
      </w:tr>
      <w:tr w:rsidR="00246C2D" w:rsidRPr="00230657" w14:paraId="10E20594" w14:textId="77777777" w:rsidTr="00104420">
        <w:trPr>
          <w:trHeight w:val="1320"/>
        </w:trPr>
        <w:tc>
          <w:tcPr>
            <w:tcW w:w="2552" w:type="dxa"/>
            <w:tcBorders>
              <w:bottom w:val="single" w:sz="4" w:space="0" w:color="000000"/>
            </w:tcBorders>
            <w:shd w:val="clear" w:color="auto" w:fill="F2F2F2" w:themeFill="background1" w:themeFillShade="F2"/>
            <w:vAlign w:val="center"/>
          </w:tcPr>
          <w:p w14:paraId="6EC346EE" w14:textId="77777777" w:rsidR="00246C2D" w:rsidRPr="00230657" w:rsidRDefault="00246C2D" w:rsidP="00104420">
            <w:pPr>
              <w:rPr>
                <w:rFonts w:ascii="Arial" w:hAnsi="Arial" w:cs="Arial"/>
                <w:b/>
                <w:sz w:val="24"/>
                <w:szCs w:val="24"/>
              </w:rPr>
            </w:pPr>
            <w:r w:rsidRPr="00230657">
              <w:rPr>
                <w:rFonts w:ascii="Arial" w:hAnsi="Arial" w:cs="Arial"/>
                <w:b/>
                <w:sz w:val="24"/>
                <w:szCs w:val="24"/>
              </w:rPr>
              <w:t>Politically restricted</w:t>
            </w:r>
          </w:p>
        </w:tc>
        <w:tc>
          <w:tcPr>
            <w:tcW w:w="7933" w:type="dxa"/>
            <w:tcBorders>
              <w:bottom w:val="single" w:sz="4" w:space="0" w:color="000000"/>
            </w:tcBorders>
            <w:vAlign w:val="center"/>
          </w:tcPr>
          <w:p w14:paraId="54851777" w14:textId="77777777" w:rsidR="00246C2D" w:rsidRPr="00230657" w:rsidRDefault="00246C2D" w:rsidP="00104420">
            <w:pPr>
              <w:rPr>
                <w:rFonts w:ascii="Arial" w:hAnsi="Arial" w:cs="Arial"/>
                <w:sz w:val="24"/>
                <w:szCs w:val="24"/>
              </w:rPr>
            </w:pPr>
            <w:r w:rsidRPr="00230657">
              <w:rPr>
                <w:rFonts w:ascii="Arial" w:hAnsi="Arial" w:cs="Arial"/>
                <w:sz w:val="24"/>
                <w:szCs w:val="24"/>
              </w:rPr>
              <w:t xml:space="preserve">This post </w:t>
            </w:r>
            <w:r w:rsidRPr="00230657">
              <w:rPr>
                <w:rFonts w:ascii="Arial" w:hAnsi="Arial" w:cs="Arial"/>
                <w:b/>
                <w:sz w:val="24"/>
                <w:szCs w:val="24"/>
              </w:rPr>
              <w:t>is not</w:t>
            </w:r>
            <w:r w:rsidRPr="00230657">
              <w:rPr>
                <w:rFonts w:ascii="Arial" w:hAnsi="Arial" w:cs="Arial"/>
                <w:sz w:val="24"/>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9FCADF8" w14:textId="77777777" w:rsidR="00246C2D" w:rsidRPr="00230657" w:rsidRDefault="00246C2D" w:rsidP="00246C2D">
      <w:pPr>
        <w:rPr>
          <w:rFonts w:ascii="Arial" w:hAnsi="Arial" w:cs="Arial"/>
          <w:sz w:val="24"/>
          <w:szCs w:val="24"/>
        </w:rPr>
      </w:pPr>
    </w:p>
    <w:tbl>
      <w:tblPr>
        <w:tblStyle w:val="TableGrid"/>
        <w:tblW w:w="10490" w:type="dxa"/>
        <w:tblInd w:w="-714" w:type="dxa"/>
        <w:tblLook w:val="04A0" w:firstRow="1" w:lastRow="0" w:firstColumn="1" w:lastColumn="0" w:noHBand="0" w:noVBand="1"/>
      </w:tblPr>
      <w:tblGrid>
        <w:gridCol w:w="10490"/>
      </w:tblGrid>
      <w:tr w:rsidR="00246C2D" w:rsidRPr="00230657" w14:paraId="2168B1CA" w14:textId="77777777" w:rsidTr="004C3B5D">
        <w:trPr>
          <w:trHeight w:val="624"/>
        </w:trPr>
        <w:tc>
          <w:tcPr>
            <w:tcW w:w="10490" w:type="dxa"/>
            <w:shd w:val="clear" w:color="auto" w:fill="F2F2F2" w:themeFill="background1" w:themeFillShade="F2"/>
            <w:vAlign w:val="center"/>
          </w:tcPr>
          <w:p w14:paraId="7DAAED90" w14:textId="77777777" w:rsidR="00246C2D" w:rsidRPr="00230657" w:rsidRDefault="00246C2D" w:rsidP="00104420">
            <w:pPr>
              <w:rPr>
                <w:rFonts w:ascii="Arial" w:hAnsi="Arial" w:cs="Arial"/>
                <w:b/>
                <w:sz w:val="24"/>
                <w:szCs w:val="24"/>
              </w:rPr>
            </w:pPr>
            <w:r w:rsidRPr="00230657">
              <w:rPr>
                <w:rFonts w:ascii="Arial" w:hAnsi="Arial" w:cs="Arial"/>
                <w:b/>
                <w:sz w:val="24"/>
                <w:szCs w:val="24"/>
              </w:rPr>
              <w:t>Description of role</w:t>
            </w:r>
          </w:p>
        </w:tc>
      </w:tr>
    </w:tbl>
    <w:p w14:paraId="48794B41" w14:textId="77777777" w:rsidR="00246C2D" w:rsidRPr="00230657" w:rsidRDefault="00246C2D" w:rsidP="00246C2D">
      <w:pPr>
        <w:rPr>
          <w:rFonts w:ascii="Arial" w:hAnsi="Arial" w:cs="Arial"/>
          <w:b/>
          <w:sz w:val="24"/>
          <w:szCs w:val="24"/>
        </w:rPr>
      </w:pPr>
    </w:p>
    <w:p w14:paraId="7048D148" w14:textId="6AA366E8" w:rsidR="00246C2D" w:rsidRPr="00230657" w:rsidRDefault="00246C2D" w:rsidP="004C3B5D">
      <w:pPr>
        <w:numPr>
          <w:ilvl w:val="0"/>
          <w:numId w:val="2"/>
        </w:numPr>
        <w:autoSpaceDE w:val="0"/>
        <w:autoSpaceDN w:val="0"/>
        <w:adjustRightInd w:val="0"/>
        <w:spacing w:after="240"/>
        <w:ind w:left="0" w:hanging="491"/>
        <w:rPr>
          <w:rFonts w:ascii="Arial" w:hAnsi="Arial" w:cs="Arial"/>
          <w:sz w:val="24"/>
          <w:szCs w:val="24"/>
          <w:lang w:eastAsia="en-GB"/>
        </w:rPr>
      </w:pPr>
      <w:r w:rsidRPr="00230657">
        <w:rPr>
          <w:rFonts w:ascii="Arial" w:hAnsi="Arial" w:cs="Arial"/>
          <w:sz w:val="24"/>
          <w:szCs w:val="24"/>
          <w:lang w:eastAsia="en-GB"/>
        </w:rPr>
        <w:t xml:space="preserve">The purpose of the role is to support the Humanitarian Support Manager to ensure people who seek asylum and refuge into County Durham are accommodated and have the relevant support as they settle into communities.   </w:t>
      </w:r>
    </w:p>
    <w:p w14:paraId="50EA0792" w14:textId="13D9A246" w:rsidR="00246C2D" w:rsidRPr="004C3B5D" w:rsidRDefault="00246C2D" w:rsidP="004C3B5D">
      <w:pPr>
        <w:pStyle w:val="ListParagraph"/>
        <w:numPr>
          <w:ilvl w:val="0"/>
          <w:numId w:val="2"/>
        </w:numPr>
        <w:spacing w:after="0" w:line="240" w:lineRule="auto"/>
        <w:ind w:left="0" w:hanging="491"/>
        <w:jc w:val="both"/>
        <w:rPr>
          <w:rFonts w:ascii="Arial" w:hAnsi="Arial" w:cs="Arial"/>
          <w:color w:val="000000"/>
          <w:sz w:val="24"/>
          <w:szCs w:val="24"/>
        </w:rPr>
      </w:pPr>
      <w:r w:rsidRPr="00230657">
        <w:rPr>
          <w:rFonts w:ascii="Arial" w:hAnsi="Arial" w:cs="Arial"/>
          <w:sz w:val="24"/>
          <w:szCs w:val="24"/>
        </w:rPr>
        <w:t xml:space="preserve">To provide partnership support and to contribute to development </w:t>
      </w:r>
      <w:r>
        <w:rPr>
          <w:rFonts w:ascii="Arial" w:hAnsi="Arial" w:cs="Arial"/>
          <w:sz w:val="24"/>
          <w:szCs w:val="24"/>
        </w:rPr>
        <w:t>activities</w:t>
      </w:r>
      <w:r w:rsidRPr="00230657">
        <w:rPr>
          <w:rFonts w:ascii="Arial" w:hAnsi="Arial" w:cs="Arial"/>
          <w:sz w:val="24"/>
          <w:szCs w:val="24"/>
        </w:rPr>
        <w:t xml:space="preserve">. The postholder will provide hands-on support such as developing and managing </w:t>
      </w:r>
      <w:r>
        <w:rPr>
          <w:rFonts w:ascii="Arial" w:hAnsi="Arial" w:cs="Arial"/>
          <w:sz w:val="24"/>
          <w:szCs w:val="24"/>
        </w:rPr>
        <w:t>work lists for the safe arrival of refugees including liaising with contractors and purchasing furnishings</w:t>
      </w:r>
      <w:r w:rsidRPr="00230657">
        <w:rPr>
          <w:rFonts w:ascii="Arial" w:hAnsi="Arial" w:cs="Arial"/>
          <w:sz w:val="24"/>
          <w:szCs w:val="24"/>
        </w:rPr>
        <w:t>.</w:t>
      </w:r>
    </w:p>
    <w:p w14:paraId="3D314DBF" w14:textId="77777777" w:rsidR="00246C2D" w:rsidRPr="00230657" w:rsidRDefault="00246C2D" w:rsidP="00246C2D">
      <w:pPr>
        <w:rPr>
          <w:rFonts w:ascii="Arial" w:hAnsi="Arial" w:cs="Arial"/>
          <w:b/>
          <w:sz w:val="24"/>
          <w:szCs w:val="24"/>
        </w:rPr>
      </w:pPr>
    </w:p>
    <w:tbl>
      <w:tblPr>
        <w:tblStyle w:val="TableGrid"/>
        <w:tblW w:w="10490" w:type="dxa"/>
        <w:tblInd w:w="-714" w:type="dxa"/>
        <w:tblLook w:val="04A0" w:firstRow="1" w:lastRow="0" w:firstColumn="1" w:lastColumn="0" w:noHBand="0" w:noVBand="1"/>
      </w:tblPr>
      <w:tblGrid>
        <w:gridCol w:w="10490"/>
      </w:tblGrid>
      <w:tr w:rsidR="00246C2D" w:rsidRPr="00230657" w14:paraId="04DBF60F" w14:textId="77777777" w:rsidTr="004C3B5D">
        <w:trPr>
          <w:trHeight w:val="624"/>
        </w:trPr>
        <w:tc>
          <w:tcPr>
            <w:tcW w:w="10490" w:type="dxa"/>
            <w:shd w:val="clear" w:color="auto" w:fill="F2F2F2" w:themeFill="background1" w:themeFillShade="F2"/>
            <w:vAlign w:val="center"/>
          </w:tcPr>
          <w:p w14:paraId="27806CD5" w14:textId="77777777" w:rsidR="00246C2D" w:rsidRPr="00230657" w:rsidRDefault="00246C2D" w:rsidP="00104420">
            <w:pPr>
              <w:rPr>
                <w:rFonts w:ascii="Arial" w:hAnsi="Arial" w:cs="Arial"/>
                <w:b/>
                <w:sz w:val="24"/>
                <w:szCs w:val="24"/>
              </w:rPr>
            </w:pPr>
            <w:r w:rsidRPr="00230657">
              <w:rPr>
                <w:rFonts w:ascii="Arial" w:hAnsi="Arial" w:cs="Arial"/>
                <w:b/>
                <w:sz w:val="24"/>
                <w:szCs w:val="24"/>
              </w:rPr>
              <w:t>Duties and responsibilities</w:t>
            </w:r>
          </w:p>
        </w:tc>
      </w:tr>
    </w:tbl>
    <w:p w14:paraId="78F7EFB1" w14:textId="77777777" w:rsidR="004C3B5D" w:rsidRDefault="004C3B5D" w:rsidP="004C3B5D">
      <w:pPr>
        <w:rPr>
          <w:rFonts w:ascii="Arial" w:hAnsi="Arial" w:cs="Arial"/>
          <w:sz w:val="24"/>
          <w:szCs w:val="24"/>
        </w:rPr>
      </w:pPr>
    </w:p>
    <w:p w14:paraId="4A525573" w14:textId="67AF7F80" w:rsidR="004C3B5D" w:rsidRPr="004C3B5D" w:rsidRDefault="00246C2D" w:rsidP="004C3B5D">
      <w:pPr>
        <w:numPr>
          <w:ilvl w:val="0"/>
          <w:numId w:val="4"/>
        </w:numPr>
        <w:tabs>
          <w:tab w:val="clear" w:pos="1080"/>
          <w:tab w:val="num" w:pos="720"/>
        </w:tabs>
        <w:ind w:left="0"/>
        <w:rPr>
          <w:rFonts w:ascii="Arial" w:hAnsi="Arial" w:cs="Arial"/>
          <w:sz w:val="24"/>
          <w:szCs w:val="24"/>
        </w:rPr>
      </w:pPr>
      <w:r w:rsidRPr="00230657">
        <w:rPr>
          <w:rFonts w:ascii="Arial" w:hAnsi="Arial" w:cs="Arial"/>
          <w:sz w:val="24"/>
          <w:szCs w:val="24"/>
        </w:rPr>
        <w:t xml:space="preserve">Supporting partners </w:t>
      </w:r>
      <w:r>
        <w:rPr>
          <w:rFonts w:ascii="Arial" w:hAnsi="Arial" w:cs="Arial"/>
          <w:sz w:val="24"/>
          <w:szCs w:val="24"/>
        </w:rPr>
        <w:t>to plan for and receive refugees as part of the Humanitarian Support programmes to deliver</w:t>
      </w:r>
      <w:r w:rsidRPr="00230657">
        <w:rPr>
          <w:rFonts w:ascii="Arial" w:hAnsi="Arial" w:cs="Arial"/>
          <w:sz w:val="24"/>
          <w:szCs w:val="24"/>
        </w:rPr>
        <w:t xml:space="preserve"> agreed outcomes.</w:t>
      </w:r>
    </w:p>
    <w:p w14:paraId="052A537C" w14:textId="77777777" w:rsidR="00246C2D" w:rsidRPr="00230657" w:rsidRDefault="00246C2D" w:rsidP="004C3B5D">
      <w:pPr>
        <w:numPr>
          <w:ilvl w:val="0"/>
          <w:numId w:val="4"/>
        </w:numPr>
        <w:tabs>
          <w:tab w:val="clear" w:pos="1080"/>
          <w:tab w:val="num" w:pos="720"/>
        </w:tabs>
        <w:ind w:left="0"/>
        <w:rPr>
          <w:rFonts w:ascii="Arial" w:hAnsi="Arial" w:cs="Arial"/>
          <w:sz w:val="24"/>
          <w:szCs w:val="24"/>
        </w:rPr>
      </w:pPr>
      <w:r w:rsidRPr="00230657">
        <w:rPr>
          <w:rFonts w:ascii="Arial" w:hAnsi="Arial" w:cs="Arial"/>
          <w:sz w:val="24"/>
          <w:szCs w:val="24"/>
        </w:rPr>
        <w:t>To assist in the development of case study material</w:t>
      </w:r>
      <w:r>
        <w:rPr>
          <w:rFonts w:ascii="Arial" w:hAnsi="Arial" w:cs="Arial"/>
          <w:sz w:val="24"/>
          <w:szCs w:val="24"/>
        </w:rPr>
        <w:t xml:space="preserve"> and other publications for </w:t>
      </w:r>
      <w:r w:rsidRPr="00230657">
        <w:rPr>
          <w:rFonts w:ascii="Arial" w:hAnsi="Arial" w:cs="Arial"/>
          <w:sz w:val="24"/>
          <w:szCs w:val="24"/>
        </w:rPr>
        <w:t xml:space="preserve">the sharing of </w:t>
      </w:r>
      <w:r>
        <w:rPr>
          <w:rFonts w:ascii="Arial" w:hAnsi="Arial" w:cs="Arial"/>
          <w:sz w:val="24"/>
          <w:szCs w:val="24"/>
        </w:rPr>
        <w:t>best</w:t>
      </w:r>
      <w:r w:rsidRPr="00230657">
        <w:rPr>
          <w:rFonts w:ascii="Arial" w:hAnsi="Arial" w:cs="Arial"/>
          <w:sz w:val="24"/>
          <w:szCs w:val="24"/>
        </w:rPr>
        <w:t xml:space="preserve"> practice.</w:t>
      </w:r>
    </w:p>
    <w:p w14:paraId="08A99E77" w14:textId="4CB7B366" w:rsidR="00E40F32" w:rsidRDefault="00E40F32" w:rsidP="004C3B5D">
      <w:pPr>
        <w:pStyle w:val="ListParagraph"/>
        <w:numPr>
          <w:ilvl w:val="0"/>
          <w:numId w:val="4"/>
        </w:numPr>
        <w:tabs>
          <w:tab w:val="clear" w:pos="1080"/>
          <w:tab w:val="num" w:pos="720"/>
        </w:tabs>
        <w:autoSpaceDE w:val="0"/>
        <w:autoSpaceDN w:val="0"/>
        <w:adjustRightInd w:val="0"/>
        <w:ind w:left="0"/>
        <w:rPr>
          <w:rFonts w:ascii="Arial" w:hAnsi="Arial" w:cs="Arial"/>
          <w:sz w:val="24"/>
          <w:szCs w:val="24"/>
        </w:rPr>
      </w:pPr>
      <w:bookmarkStart w:id="0" w:name="_Hlk107581115"/>
      <w:r>
        <w:rPr>
          <w:rFonts w:ascii="Arial" w:hAnsi="Arial" w:cs="Arial"/>
          <w:sz w:val="24"/>
          <w:szCs w:val="24"/>
        </w:rPr>
        <w:t xml:space="preserve">Benchmark against other local authority areas to share different approaches, aligned to the </w:t>
      </w:r>
      <w:proofErr w:type="gramStart"/>
      <w:r>
        <w:rPr>
          <w:rFonts w:ascii="Arial" w:hAnsi="Arial" w:cs="Arial"/>
          <w:sz w:val="24"/>
          <w:szCs w:val="24"/>
        </w:rPr>
        <w:t>North East</w:t>
      </w:r>
      <w:proofErr w:type="gramEnd"/>
      <w:r>
        <w:rPr>
          <w:rFonts w:ascii="Arial" w:hAnsi="Arial" w:cs="Arial"/>
          <w:sz w:val="24"/>
          <w:szCs w:val="24"/>
        </w:rPr>
        <w:t xml:space="preserve"> Migration Partnership.</w:t>
      </w:r>
    </w:p>
    <w:bookmarkEnd w:id="0"/>
    <w:p w14:paraId="6345142B" w14:textId="738D23F7" w:rsidR="00246C2D" w:rsidRDefault="00246C2D" w:rsidP="004C3B5D">
      <w:pPr>
        <w:pStyle w:val="ListParagraph"/>
        <w:numPr>
          <w:ilvl w:val="0"/>
          <w:numId w:val="4"/>
        </w:numPr>
        <w:tabs>
          <w:tab w:val="clear" w:pos="1080"/>
          <w:tab w:val="num" w:pos="720"/>
        </w:tabs>
        <w:autoSpaceDE w:val="0"/>
        <w:autoSpaceDN w:val="0"/>
        <w:adjustRightInd w:val="0"/>
        <w:ind w:left="0"/>
        <w:rPr>
          <w:rFonts w:ascii="Arial" w:hAnsi="Arial" w:cs="Arial"/>
          <w:sz w:val="24"/>
          <w:szCs w:val="24"/>
        </w:rPr>
      </w:pPr>
      <w:r w:rsidRPr="00E63E71">
        <w:rPr>
          <w:rFonts w:ascii="Arial" w:hAnsi="Arial" w:cs="Arial"/>
          <w:sz w:val="24"/>
          <w:szCs w:val="24"/>
        </w:rPr>
        <w:lastRenderedPageBreak/>
        <w:t xml:space="preserve">To </w:t>
      </w:r>
      <w:r>
        <w:rPr>
          <w:rFonts w:ascii="Arial" w:hAnsi="Arial" w:cs="Arial"/>
          <w:sz w:val="24"/>
          <w:szCs w:val="24"/>
        </w:rPr>
        <w:t xml:space="preserve">ensure quality assurance inspections are undertaken on any works to refugee properties and that they meet the standards required. </w:t>
      </w:r>
    </w:p>
    <w:p w14:paraId="0E903062" w14:textId="3AACD309" w:rsidR="00A9503F" w:rsidRPr="00A9503F" w:rsidRDefault="00A9503F" w:rsidP="004C3B5D">
      <w:pPr>
        <w:pStyle w:val="ListParagraph"/>
        <w:numPr>
          <w:ilvl w:val="0"/>
          <w:numId w:val="4"/>
        </w:numPr>
        <w:tabs>
          <w:tab w:val="clear" w:pos="1080"/>
          <w:tab w:val="num" w:pos="720"/>
        </w:tabs>
        <w:spacing w:after="0" w:line="240" w:lineRule="auto"/>
        <w:ind w:left="0"/>
        <w:jc w:val="both"/>
        <w:rPr>
          <w:rFonts w:ascii="Arial" w:hAnsi="Arial" w:cs="Arial"/>
          <w:color w:val="000000"/>
          <w:sz w:val="24"/>
          <w:szCs w:val="24"/>
        </w:rPr>
      </w:pPr>
      <w:bookmarkStart w:id="1" w:name="_Hlk107577955"/>
      <w:r w:rsidRPr="00A9503F">
        <w:rPr>
          <w:rFonts w:ascii="Arial" w:hAnsi="Arial" w:cs="Arial"/>
          <w:sz w:val="24"/>
          <w:szCs w:val="24"/>
        </w:rPr>
        <w:t xml:space="preserve">To develop and </w:t>
      </w:r>
      <w:r w:rsidR="00E40F32">
        <w:rPr>
          <w:rFonts w:ascii="Arial" w:hAnsi="Arial" w:cs="Arial"/>
          <w:sz w:val="24"/>
          <w:szCs w:val="24"/>
        </w:rPr>
        <w:t>monitor</w:t>
      </w:r>
      <w:r w:rsidRPr="00A9503F">
        <w:rPr>
          <w:rFonts w:ascii="Arial" w:hAnsi="Arial" w:cs="Arial"/>
          <w:sz w:val="24"/>
          <w:szCs w:val="24"/>
        </w:rPr>
        <w:t xml:space="preserve"> work lists for the safe arrival of refugees including liaising with contractors and purchasing furnishings</w:t>
      </w:r>
      <w:r w:rsidR="00074373">
        <w:rPr>
          <w:rFonts w:ascii="Arial" w:hAnsi="Arial" w:cs="Arial"/>
          <w:sz w:val="24"/>
          <w:szCs w:val="24"/>
        </w:rPr>
        <w:t xml:space="preserve"> and other household essentials</w:t>
      </w:r>
      <w:r w:rsidRPr="00A9503F">
        <w:rPr>
          <w:rFonts w:ascii="Arial" w:hAnsi="Arial" w:cs="Arial"/>
          <w:sz w:val="24"/>
          <w:szCs w:val="24"/>
        </w:rPr>
        <w:t>.</w:t>
      </w:r>
    </w:p>
    <w:bookmarkEnd w:id="1"/>
    <w:p w14:paraId="305F58B2" w14:textId="4FBE02D5" w:rsidR="00246C2D" w:rsidRDefault="00246C2D" w:rsidP="004C3B5D">
      <w:pPr>
        <w:pStyle w:val="ListParagraph"/>
        <w:numPr>
          <w:ilvl w:val="0"/>
          <w:numId w:val="4"/>
        </w:numPr>
        <w:tabs>
          <w:tab w:val="clear" w:pos="1080"/>
          <w:tab w:val="num" w:pos="720"/>
        </w:tabs>
        <w:autoSpaceDE w:val="0"/>
        <w:autoSpaceDN w:val="0"/>
        <w:adjustRightInd w:val="0"/>
        <w:ind w:left="0"/>
        <w:rPr>
          <w:rFonts w:ascii="Arial" w:hAnsi="Arial" w:cs="Arial"/>
          <w:sz w:val="24"/>
          <w:szCs w:val="24"/>
        </w:rPr>
      </w:pPr>
      <w:r w:rsidRPr="00E63E71">
        <w:rPr>
          <w:rFonts w:ascii="Arial" w:hAnsi="Arial" w:cs="Arial"/>
          <w:sz w:val="24"/>
          <w:szCs w:val="24"/>
        </w:rPr>
        <w:t xml:space="preserve">To provide strong liaison and collaboration with other Teams and Services across </w:t>
      </w:r>
      <w:r>
        <w:rPr>
          <w:rFonts w:ascii="Arial" w:hAnsi="Arial" w:cs="Arial"/>
          <w:sz w:val="24"/>
          <w:szCs w:val="24"/>
        </w:rPr>
        <w:t>the council and partners</w:t>
      </w:r>
      <w:r w:rsidR="00074373">
        <w:rPr>
          <w:rFonts w:ascii="Arial" w:hAnsi="Arial" w:cs="Arial"/>
          <w:sz w:val="24"/>
          <w:szCs w:val="24"/>
        </w:rPr>
        <w:t xml:space="preserve"> </w:t>
      </w:r>
      <w:bookmarkStart w:id="2" w:name="_Hlk107578078"/>
      <w:r w:rsidR="00074373">
        <w:rPr>
          <w:rFonts w:ascii="Arial" w:hAnsi="Arial" w:cs="Arial"/>
          <w:sz w:val="24"/>
          <w:szCs w:val="24"/>
        </w:rPr>
        <w:t>on humanitarian support programmes</w:t>
      </w:r>
      <w:r w:rsidRPr="00E63E71">
        <w:rPr>
          <w:rFonts w:ascii="Arial" w:hAnsi="Arial" w:cs="Arial"/>
          <w:sz w:val="24"/>
          <w:szCs w:val="24"/>
        </w:rPr>
        <w:t>.</w:t>
      </w:r>
    </w:p>
    <w:bookmarkEnd w:id="2"/>
    <w:p w14:paraId="5DDAA508" w14:textId="766072C3" w:rsidR="00246C2D" w:rsidRDefault="00246C2D" w:rsidP="004C3B5D">
      <w:pPr>
        <w:pStyle w:val="ListParagraph"/>
        <w:numPr>
          <w:ilvl w:val="0"/>
          <w:numId w:val="4"/>
        </w:numPr>
        <w:tabs>
          <w:tab w:val="clear" w:pos="1080"/>
          <w:tab w:val="num" w:pos="720"/>
        </w:tabs>
        <w:autoSpaceDE w:val="0"/>
        <w:autoSpaceDN w:val="0"/>
        <w:adjustRightInd w:val="0"/>
        <w:ind w:left="0"/>
        <w:rPr>
          <w:rFonts w:ascii="Arial" w:hAnsi="Arial" w:cs="Arial"/>
          <w:sz w:val="24"/>
          <w:szCs w:val="24"/>
        </w:rPr>
      </w:pPr>
      <w:r w:rsidRPr="00E63E71">
        <w:rPr>
          <w:rFonts w:ascii="Arial" w:hAnsi="Arial" w:cs="Arial"/>
          <w:sz w:val="24"/>
          <w:szCs w:val="24"/>
        </w:rPr>
        <w:t xml:space="preserve">To support the team with opportunities for Partnership innovation, </w:t>
      </w:r>
      <w:proofErr w:type="gramStart"/>
      <w:r w:rsidRPr="00E63E71">
        <w:rPr>
          <w:rFonts w:ascii="Arial" w:hAnsi="Arial" w:cs="Arial"/>
          <w:sz w:val="24"/>
          <w:szCs w:val="24"/>
        </w:rPr>
        <w:t>development</w:t>
      </w:r>
      <w:proofErr w:type="gramEnd"/>
      <w:r w:rsidRPr="00E63E71">
        <w:rPr>
          <w:rFonts w:ascii="Arial" w:hAnsi="Arial" w:cs="Arial"/>
          <w:sz w:val="24"/>
          <w:szCs w:val="24"/>
        </w:rPr>
        <w:t xml:space="preserve"> and best practice, helping to ensure Partnership activities are complementary and opportunities for joint working are identified and taken</w:t>
      </w:r>
      <w:r>
        <w:rPr>
          <w:rFonts w:ascii="Arial" w:hAnsi="Arial" w:cs="Arial"/>
          <w:sz w:val="24"/>
          <w:szCs w:val="24"/>
        </w:rPr>
        <w:t>.</w:t>
      </w:r>
    </w:p>
    <w:p w14:paraId="7AEA282D" w14:textId="27542A1C" w:rsidR="00074373" w:rsidRDefault="00246C2D" w:rsidP="004C3B5D">
      <w:pPr>
        <w:pStyle w:val="ListParagraph"/>
        <w:numPr>
          <w:ilvl w:val="0"/>
          <w:numId w:val="4"/>
        </w:numPr>
        <w:tabs>
          <w:tab w:val="clear" w:pos="1080"/>
          <w:tab w:val="num" w:pos="720"/>
        </w:tabs>
        <w:autoSpaceDE w:val="0"/>
        <w:autoSpaceDN w:val="0"/>
        <w:adjustRightInd w:val="0"/>
        <w:ind w:left="0"/>
        <w:rPr>
          <w:rFonts w:ascii="Arial" w:hAnsi="Arial" w:cs="Arial"/>
          <w:color w:val="000000"/>
          <w:sz w:val="24"/>
          <w:szCs w:val="24"/>
          <w:lang w:eastAsia="en-GB"/>
        </w:rPr>
      </w:pPr>
      <w:r w:rsidRPr="008D5796">
        <w:rPr>
          <w:rFonts w:ascii="Arial" w:hAnsi="Arial" w:cs="Arial"/>
          <w:color w:val="000000"/>
          <w:sz w:val="24"/>
          <w:szCs w:val="24"/>
          <w:lang w:eastAsia="en-GB"/>
        </w:rPr>
        <w:t>To liaise with resettlement support workers who work with</w:t>
      </w:r>
      <w:r w:rsidR="00A9503F">
        <w:rPr>
          <w:rFonts w:ascii="Arial" w:hAnsi="Arial" w:cs="Arial"/>
          <w:color w:val="000000"/>
          <w:sz w:val="24"/>
          <w:szCs w:val="24"/>
          <w:lang w:eastAsia="en-GB"/>
        </w:rPr>
        <w:t xml:space="preserve"> </w:t>
      </w:r>
      <w:bookmarkStart w:id="3" w:name="_Hlk107577284"/>
      <w:r w:rsidR="00A9503F" w:rsidRPr="00E40F32">
        <w:rPr>
          <w:rFonts w:ascii="Arial" w:hAnsi="Arial" w:cs="Arial"/>
          <w:color w:val="000000"/>
          <w:sz w:val="24"/>
          <w:szCs w:val="24"/>
          <w:lang w:eastAsia="en-GB"/>
        </w:rPr>
        <w:t>individuals and</w:t>
      </w:r>
      <w:r w:rsidRPr="008D5796">
        <w:rPr>
          <w:rFonts w:ascii="Arial" w:hAnsi="Arial" w:cs="Arial"/>
          <w:color w:val="000000"/>
          <w:sz w:val="24"/>
          <w:szCs w:val="24"/>
          <w:lang w:eastAsia="en-GB"/>
        </w:rPr>
        <w:t xml:space="preserve"> </w:t>
      </w:r>
      <w:bookmarkEnd w:id="3"/>
      <w:r w:rsidRPr="008D5796">
        <w:rPr>
          <w:rFonts w:ascii="Arial" w:hAnsi="Arial" w:cs="Arial"/>
          <w:color w:val="000000"/>
          <w:sz w:val="24"/>
          <w:szCs w:val="24"/>
          <w:lang w:eastAsia="en-GB"/>
        </w:rPr>
        <w:t>families to ensure they are aware of the families</w:t>
      </w:r>
      <w:r w:rsidR="00A9503F">
        <w:rPr>
          <w:rFonts w:ascii="Arial" w:hAnsi="Arial" w:cs="Arial"/>
          <w:color w:val="000000"/>
          <w:sz w:val="24"/>
          <w:szCs w:val="24"/>
          <w:lang w:eastAsia="en-GB"/>
        </w:rPr>
        <w:t>’</w:t>
      </w:r>
      <w:r w:rsidRPr="008D5796">
        <w:rPr>
          <w:rFonts w:ascii="Arial" w:hAnsi="Arial" w:cs="Arial"/>
          <w:color w:val="000000"/>
          <w:sz w:val="24"/>
          <w:szCs w:val="24"/>
          <w:lang w:eastAsia="en-GB"/>
        </w:rPr>
        <w:t xml:space="preserve"> needs, including special needs.  </w:t>
      </w:r>
    </w:p>
    <w:p w14:paraId="4FE5BF46" w14:textId="78AAAC1A" w:rsidR="00074373" w:rsidRPr="00074373" w:rsidRDefault="00074373" w:rsidP="004C3B5D">
      <w:pPr>
        <w:pStyle w:val="ListParagraph"/>
        <w:numPr>
          <w:ilvl w:val="0"/>
          <w:numId w:val="4"/>
        </w:numPr>
        <w:tabs>
          <w:tab w:val="clear" w:pos="1080"/>
          <w:tab w:val="num" w:pos="720"/>
        </w:tabs>
        <w:autoSpaceDE w:val="0"/>
        <w:autoSpaceDN w:val="0"/>
        <w:adjustRightInd w:val="0"/>
        <w:spacing w:after="0" w:line="240" w:lineRule="auto"/>
        <w:ind w:left="0" w:hanging="357"/>
        <w:rPr>
          <w:rFonts w:ascii="Arial" w:hAnsi="Arial" w:cs="Arial"/>
          <w:color w:val="000000"/>
          <w:sz w:val="24"/>
          <w:szCs w:val="24"/>
          <w:lang w:eastAsia="en-GB"/>
        </w:rPr>
      </w:pPr>
      <w:r w:rsidRPr="00074373">
        <w:rPr>
          <w:rFonts w:ascii="Arial" w:hAnsi="Arial" w:cs="Arial"/>
          <w:sz w:val="24"/>
          <w:szCs w:val="24"/>
        </w:rPr>
        <w:t xml:space="preserve">To liaise with the Voluntary and Community Sector </w:t>
      </w:r>
      <w:proofErr w:type="gramStart"/>
      <w:r w:rsidRPr="00074373">
        <w:rPr>
          <w:rFonts w:ascii="Arial" w:hAnsi="Arial" w:cs="Arial"/>
          <w:sz w:val="24"/>
          <w:szCs w:val="24"/>
        </w:rPr>
        <w:t>in order to</w:t>
      </w:r>
      <w:proofErr w:type="gramEnd"/>
      <w:r w:rsidRPr="00074373">
        <w:rPr>
          <w:rFonts w:ascii="Arial" w:hAnsi="Arial" w:cs="Arial"/>
          <w:sz w:val="24"/>
          <w:szCs w:val="24"/>
        </w:rPr>
        <w:t xml:space="preserve"> develop services appropriate for refugees to integrate into the community and reduce barriers. </w:t>
      </w:r>
    </w:p>
    <w:p w14:paraId="3BE7D000" w14:textId="77777777" w:rsidR="00074373" w:rsidRDefault="00074373" w:rsidP="004C3B5D">
      <w:pPr>
        <w:numPr>
          <w:ilvl w:val="0"/>
          <w:numId w:val="4"/>
        </w:numPr>
        <w:tabs>
          <w:tab w:val="clear" w:pos="1080"/>
          <w:tab w:val="num" w:pos="720"/>
        </w:tabs>
        <w:ind w:left="0" w:hanging="357"/>
        <w:rPr>
          <w:rFonts w:ascii="Arial" w:hAnsi="Arial" w:cs="Arial"/>
          <w:sz w:val="24"/>
          <w:szCs w:val="24"/>
        </w:rPr>
      </w:pPr>
      <w:r>
        <w:rPr>
          <w:rFonts w:ascii="Arial" w:hAnsi="Arial" w:cs="Arial"/>
          <w:sz w:val="24"/>
          <w:szCs w:val="24"/>
        </w:rPr>
        <w:t xml:space="preserve">Undertake home visits to ensure homes are appropriately prepared and are of a quality standard to receive refugees. </w:t>
      </w:r>
    </w:p>
    <w:p w14:paraId="4723553C" w14:textId="720B1B79" w:rsidR="00074373" w:rsidRDefault="00074373" w:rsidP="004C3B5D">
      <w:pPr>
        <w:numPr>
          <w:ilvl w:val="0"/>
          <w:numId w:val="4"/>
        </w:numPr>
        <w:tabs>
          <w:tab w:val="clear" w:pos="1080"/>
          <w:tab w:val="num" w:pos="720"/>
        </w:tabs>
        <w:ind w:left="0"/>
        <w:rPr>
          <w:rFonts w:ascii="Arial" w:hAnsi="Arial" w:cs="Arial"/>
          <w:sz w:val="24"/>
          <w:szCs w:val="24"/>
        </w:rPr>
      </w:pPr>
      <w:r>
        <w:rPr>
          <w:rFonts w:ascii="Arial" w:hAnsi="Arial" w:cs="Arial"/>
          <w:sz w:val="24"/>
          <w:szCs w:val="24"/>
        </w:rPr>
        <w:t>Assist with referrals from the safeguarding panel for refugee sponsorship arrangements to ensure appropriate checks are undertaken and decision</w:t>
      </w:r>
      <w:r w:rsidR="00A75E9E">
        <w:rPr>
          <w:rFonts w:ascii="Arial" w:hAnsi="Arial" w:cs="Arial"/>
          <w:sz w:val="24"/>
          <w:szCs w:val="24"/>
        </w:rPr>
        <w:t>s</w:t>
      </w:r>
      <w:r>
        <w:rPr>
          <w:rFonts w:ascii="Arial" w:hAnsi="Arial" w:cs="Arial"/>
          <w:sz w:val="24"/>
          <w:szCs w:val="24"/>
        </w:rPr>
        <w:t xml:space="preserve"> are taken forward. </w:t>
      </w:r>
    </w:p>
    <w:p w14:paraId="3189B258" w14:textId="381182CC" w:rsidR="00074373" w:rsidRPr="00A75E9E" w:rsidRDefault="00074373" w:rsidP="004C3B5D">
      <w:pPr>
        <w:numPr>
          <w:ilvl w:val="0"/>
          <w:numId w:val="4"/>
        </w:numPr>
        <w:tabs>
          <w:tab w:val="clear" w:pos="1080"/>
          <w:tab w:val="num" w:pos="720"/>
        </w:tabs>
        <w:ind w:left="0"/>
        <w:rPr>
          <w:rFonts w:ascii="Arial" w:hAnsi="Arial" w:cs="Arial"/>
          <w:sz w:val="24"/>
          <w:szCs w:val="24"/>
        </w:rPr>
      </w:pPr>
      <w:r w:rsidRPr="00A75E9E">
        <w:rPr>
          <w:rFonts w:ascii="Arial" w:hAnsi="Arial" w:cs="Arial"/>
          <w:sz w:val="24"/>
          <w:szCs w:val="24"/>
        </w:rPr>
        <w:t xml:space="preserve">Assess the requirement of the need for translations services and </w:t>
      </w:r>
      <w:r w:rsidR="00A75E9E" w:rsidRPr="00A75E9E">
        <w:rPr>
          <w:rFonts w:ascii="Arial" w:hAnsi="Arial" w:cs="Arial"/>
          <w:sz w:val="24"/>
          <w:szCs w:val="24"/>
        </w:rPr>
        <w:t xml:space="preserve">assist in the </w:t>
      </w:r>
      <w:r w:rsidRPr="00A75E9E">
        <w:rPr>
          <w:rFonts w:ascii="Arial" w:hAnsi="Arial" w:cs="Arial"/>
          <w:sz w:val="24"/>
          <w:szCs w:val="24"/>
        </w:rPr>
        <w:t xml:space="preserve">procurement of services for refugee families. </w:t>
      </w:r>
    </w:p>
    <w:p w14:paraId="3C071C58" w14:textId="77777777" w:rsidR="00A75E9E" w:rsidRDefault="00A75E9E" w:rsidP="004C3B5D">
      <w:pPr>
        <w:numPr>
          <w:ilvl w:val="0"/>
          <w:numId w:val="4"/>
        </w:numPr>
        <w:tabs>
          <w:tab w:val="clear" w:pos="1080"/>
          <w:tab w:val="num" w:pos="720"/>
        </w:tabs>
        <w:ind w:left="0"/>
        <w:rPr>
          <w:rFonts w:ascii="Arial" w:hAnsi="Arial" w:cs="Arial"/>
          <w:color w:val="000000"/>
          <w:sz w:val="24"/>
          <w:szCs w:val="24"/>
          <w:lang w:eastAsia="en-GB"/>
        </w:rPr>
      </w:pPr>
      <w:bookmarkStart w:id="4" w:name="_Hlk107581546"/>
      <w:r>
        <w:rPr>
          <w:rFonts w:ascii="Arial" w:hAnsi="Arial" w:cs="Arial"/>
          <w:color w:val="000000"/>
          <w:sz w:val="24"/>
          <w:szCs w:val="24"/>
          <w:lang w:eastAsia="en-GB"/>
        </w:rPr>
        <w:t>To facilitate the smooth sharing of information between partners.</w:t>
      </w:r>
    </w:p>
    <w:bookmarkEnd w:id="4"/>
    <w:p w14:paraId="0697D165" w14:textId="77777777" w:rsidR="008E6EFE" w:rsidRPr="00A75E9E" w:rsidRDefault="008E6EFE" w:rsidP="004C3B5D">
      <w:pPr>
        <w:numPr>
          <w:ilvl w:val="0"/>
          <w:numId w:val="4"/>
        </w:numPr>
        <w:tabs>
          <w:tab w:val="clear" w:pos="1080"/>
          <w:tab w:val="num" w:pos="720"/>
        </w:tabs>
        <w:ind w:left="0"/>
        <w:rPr>
          <w:rFonts w:ascii="Arial" w:hAnsi="Arial" w:cs="Arial"/>
          <w:sz w:val="24"/>
          <w:szCs w:val="24"/>
        </w:rPr>
      </w:pPr>
      <w:r w:rsidRPr="00A75E9E">
        <w:rPr>
          <w:rFonts w:ascii="Arial" w:hAnsi="Arial" w:cs="Arial"/>
          <w:sz w:val="24"/>
          <w:szCs w:val="24"/>
        </w:rPr>
        <w:t xml:space="preserve">To deputise at meetings </w:t>
      </w:r>
      <w:proofErr w:type="gramStart"/>
      <w:r w:rsidRPr="00A75E9E">
        <w:rPr>
          <w:rFonts w:ascii="Arial" w:hAnsi="Arial" w:cs="Arial"/>
          <w:sz w:val="24"/>
          <w:szCs w:val="24"/>
        </w:rPr>
        <w:t>where</w:t>
      </w:r>
      <w:proofErr w:type="gramEnd"/>
      <w:r w:rsidRPr="00A75E9E">
        <w:rPr>
          <w:rFonts w:ascii="Arial" w:hAnsi="Arial" w:cs="Arial"/>
          <w:sz w:val="24"/>
          <w:szCs w:val="24"/>
        </w:rPr>
        <w:t xml:space="preserve"> requested by the Humanitarian Support Manager.</w:t>
      </w:r>
    </w:p>
    <w:p w14:paraId="27F38A88" w14:textId="77777777" w:rsidR="00246C2D" w:rsidRPr="00230657" w:rsidRDefault="00246C2D" w:rsidP="00246C2D">
      <w:pPr>
        <w:tabs>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color w:val="0070C0"/>
          <w:sz w:val="24"/>
          <w:szCs w:val="24"/>
        </w:rPr>
      </w:pPr>
    </w:p>
    <w:tbl>
      <w:tblPr>
        <w:tblStyle w:val="TableGrid"/>
        <w:tblW w:w="10348" w:type="dxa"/>
        <w:tblInd w:w="-714" w:type="dxa"/>
        <w:tblLook w:val="04A0" w:firstRow="1" w:lastRow="0" w:firstColumn="1" w:lastColumn="0" w:noHBand="0" w:noVBand="1"/>
      </w:tblPr>
      <w:tblGrid>
        <w:gridCol w:w="10348"/>
      </w:tblGrid>
      <w:tr w:rsidR="00246C2D" w:rsidRPr="00230657" w14:paraId="0102053E" w14:textId="77777777" w:rsidTr="004C3B5D">
        <w:trPr>
          <w:trHeight w:val="624"/>
        </w:trPr>
        <w:tc>
          <w:tcPr>
            <w:tcW w:w="10348" w:type="dxa"/>
            <w:shd w:val="clear" w:color="auto" w:fill="F2F2F2" w:themeFill="background1" w:themeFillShade="F2"/>
            <w:vAlign w:val="center"/>
          </w:tcPr>
          <w:p w14:paraId="45163BD4" w14:textId="77777777" w:rsidR="00246C2D" w:rsidRPr="00230657" w:rsidRDefault="00246C2D" w:rsidP="00104420">
            <w:pPr>
              <w:rPr>
                <w:rFonts w:ascii="Arial" w:hAnsi="Arial" w:cs="Arial"/>
                <w:b/>
                <w:sz w:val="24"/>
                <w:szCs w:val="24"/>
              </w:rPr>
            </w:pPr>
            <w:r w:rsidRPr="00230657">
              <w:rPr>
                <w:rFonts w:ascii="Arial" w:hAnsi="Arial" w:cs="Arial"/>
                <w:b/>
                <w:sz w:val="24"/>
                <w:szCs w:val="24"/>
              </w:rPr>
              <w:t>Organisational responsibilities</w:t>
            </w:r>
          </w:p>
        </w:tc>
      </w:tr>
    </w:tbl>
    <w:p w14:paraId="458FCB1A" w14:textId="77777777" w:rsidR="00246C2D" w:rsidRPr="00230657" w:rsidRDefault="00246C2D" w:rsidP="00246C2D">
      <w:pPr>
        <w:rPr>
          <w:rFonts w:ascii="Arial" w:hAnsi="Arial" w:cs="Arial"/>
          <w:b/>
          <w:sz w:val="24"/>
          <w:szCs w:val="24"/>
        </w:rPr>
      </w:pPr>
    </w:p>
    <w:p w14:paraId="386F8B66" w14:textId="77777777" w:rsidR="00246C2D" w:rsidRPr="00230657" w:rsidRDefault="00246C2D" w:rsidP="004C3B5D">
      <w:pPr>
        <w:pStyle w:val="ListParagraph"/>
        <w:numPr>
          <w:ilvl w:val="0"/>
          <w:numId w:val="1"/>
        </w:numPr>
        <w:spacing w:after="0" w:line="240" w:lineRule="auto"/>
        <w:ind w:left="0" w:hanging="425"/>
        <w:rPr>
          <w:rFonts w:ascii="Arial" w:hAnsi="Arial" w:cs="Arial"/>
          <w:b/>
          <w:sz w:val="24"/>
          <w:szCs w:val="24"/>
        </w:rPr>
      </w:pPr>
      <w:r w:rsidRPr="00230657">
        <w:rPr>
          <w:rFonts w:ascii="Arial" w:hAnsi="Arial" w:cs="Arial"/>
          <w:b/>
          <w:sz w:val="24"/>
          <w:szCs w:val="24"/>
        </w:rPr>
        <w:t>Values and behaviours</w:t>
      </w:r>
    </w:p>
    <w:p w14:paraId="2A439D06" w14:textId="77777777" w:rsidR="00246C2D" w:rsidRPr="00230657" w:rsidRDefault="00246C2D" w:rsidP="004C3B5D">
      <w:pPr>
        <w:pStyle w:val="ListParagraph"/>
        <w:ind w:left="0"/>
        <w:jc w:val="both"/>
        <w:rPr>
          <w:rFonts w:ascii="Arial" w:hAnsi="Arial" w:cs="Arial"/>
          <w:sz w:val="24"/>
          <w:szCs w:val="24"/>
        </w:rPr>
      </w:pPr>
      <w:r w:rsidRPr="00230657">
        <w:rPr>
          <w:rFonts w:ascii="Arial" w:hAnsi="Arial" w:cs="Arial"/>
          <w:sz w:val="24"/>
          <w:szCs w:val="24"/>
        </w:rPr>
        <w:t>To demonstrate and be a role model for the council’s values and behaviours to promote and encourage positive behaviours, enhancing the quality and integrity of the services we provide.</w:t>
      </w:r>
    </w:p>
    <w:p w14:paraId="7EEBC844" w14:textId="77777777" w:rsidR="00246C2D" w:rsidRPr="00230657" w:rsidRDefault="00246C2D" w:rsidP="004C3B5D">
      <w:pPr>
        <w:pStyle w:val="ListParagraph"/>
        <w:ind w:left="0" w:hanging="425"/>
        <w:rPr>
          <w:rFonts w:ascii="Arial" w:hAnsi="Arial" w:cs="Arial"/>
          <w:sz w:val="24"/>
          <w:szCs w:val="24"/>
        </w:rPr>
      </w:pPr>
    </w:p>
    <w:p w14:paraId="366ED7C8" w14:textId="77777777" w:rsidR="00246C2D" w:rsidRPr="00230657" w:rsidRDefault="00246C2D" w:rsidP="004C3B5D">
      <w:pPr>
        <w:pStyle w:val="ListParagraph"/>
        <w:numPr>
          <w:ilvl w:val="0"/>
          <w:numId w:val="1"/>
        </w:numPr>
        <w:spacing w:after="0" w:line="240" w:lineRule="auto"/>
        <w:ind w:left="0" w:hanging="425"/>
        <w:rPr>
          <w:rFonts w:ascii="Arial" w:hAnsi="Arial" w:cs="Arial"/>
          <w:b/>
          <w:sz w:val="24"/>
          <w:szCs w:val="24"/>
        </w:rPr>
      </w:pPr>
      <w:r w:rsidRPr="00230657">
        <w:rPr>
          <w:rFonts w:ascii="Arial" w:hAnsi="Arial" w:cs="Arial"/>
          <w:b/>
          <w:sz w:val="24"/>
          <w:szCs w:val="24"/>
        </w:rPr>
        <w:t xml:space="preserve">Smarter working, </w:t>
      </w:r>
      <w:proofErr w:type="gramStart"/>
      <w:r w:rsidRPr="00230657">
        <w:rPr>
          <w:rFonts w:ascii="Arial" w:hAnsi="Arial" w:cs="Arial"/>
          <w:b/>
          <w:sz w:val="24"/>
          <w:szCs w:val="24"/>
        </w:rPr>
        <w:t>transformation</w:t>
      </w:r>
      <w:proofErr w:type="gramEnd"/>
      <w:r w:rsidRPr="00230657">
        <w:rPr>
          <w:rFonts w:ascii="Arial" w:hAnsi="Arial" w:cs="Arial"/>
          <w:b/>
          <w:sz w:val="24"/>
          <w:szCs w:val="24"/>
        </w:rPr>
        <w:t xml:space="preserve"> and design principles</w:t>
      </w:r>
    </w:p>
    <w:p w14:paraId="5558EFE4" w14:textId="77777777" w:rsidR="00246C2D" w:rsidRPr="00230657" w:rsidRDefault="00246C2D" w:rsidP="004C3B5D">
      <w:pPr>
        <w:pStyle w:val="ListParagraph"/>
        <w:ind w:left="0"/>
        <w:jc w:val="both"/>
        <w:rPr>
          <w:rFonts w:ascii="Arial" w:hAnsi="Arial" w:cs="Arial"/>
          <w:sz w:val="24"/>
          <w:szCs w:val="24"/>
        </w:rPr>
      </w:pPr>
      <w:r w:rsidRPr="00230657">
        <w:rPr>
          <w:rFonts w:ascii="Arial" w:hAnsi="Arial" w:cs="Arial"/>
          <w:sz w:val="24"/>
          <w:szCs w:val="24"/>
        </w:rPr>
        <w:t xml:space="preserve">To seek new and innovative ideas to work smarter, irrespective of job role, and to be creative, </w:t>
      </w:r>
      <w:proofErr w:type="gramStart"/>
      <w:r w:rsidRPr="00230657">
        <w:rPr>
          <w:rFonts w:ascii="Arial" w:hAnsi="Arial" w:cs="Arial"/>
          <w:sz w:val="24"/>
          <w:szCs w:val="24"/>
        </w:rPr>
        <w:t>innovative</w:t>
      </w:r>
      <w:proofErr w:type="gramEnd"/>
      <w:r w:rsidRPr="00230657">
        <w:rPr>
          <w:rFonts w:ascii="Arial" w:hAnsi="Arial" w:cs="Arial"/>
          <w:sz w:val="24"/>
          <w:szCs w:val="24"/>
        </w:rPr>
        <w:t xml:space="preserve"> and empowered. Understand the operational impact of transformational change and service design principles to support new ways of working and to meet customer needs.</w:t>
      </w:r>
    </w:p>
    <w:p w14:paraId="4FF7EEAB" w14:textId="77777777" w:rsidR="00246C2D" w:rsidRPr="00230657" w:rsidRDefault="00246C2D" w:rsidP="004C3B5D">
      <w:pPr>
        <w:pStyle w:val="ListParagraph"/>
        <w:ind w:left="0"/>
        <w:rPr>
          <w:rFonts w:ascii="Arial" w:hAnsi="Arial" w:cs="Arial"/>
          <w:sz w:val="24"/>
          <w:szCs w:val="24"/>
        </w:rPr>
      </w:pPr>
    </w:p>
    <w:p w14:paraId="758C0516" w14:textId="77777777" w:rsidR="00246C2D" w:rsidRPr="00230657" w:rsidRDefault="00246C2D" w:rsidP="004C3B5D">
      <w:pPr>
        <w:pStyle w:val="ListParagraph"/>
        <w:numPr>
          <w:ilvl w:val="0"/>
          <w:numId w:val="1"/>
        </w:numPr>
        <w:spacing w:after="0" w:line="240" w:lineRule="auto"/>
        <w:ind w:left="0" w:hanging="425"/>
        <w:rPr>
          <w:rFonts w:ascii="Arial" w:hAnsi="Arial" w:cs="Arial"/>
          <w:b/>
          <w:sz w:val="24"/>
          <w:szCs w:val="24"/>
        </w:rPr>
      </w:pPr>
      <w:r w:rsidRPr="00230657">
        <w:rPr>
          <w:rFonts w:ascii="Arial" w:hAnsi="Arial" w:cs="Arial"/>
          <w:b/>
          <w:sz w:val="24"/>
          <w:szCs w:val="24"/>
        </w:rPr>
        <w:t>Communication</w:t>
      </w:r>
    </w:p>
    <w:p w14:paraId="17AC1D92" w14:textId="77777777" w:rsidR="00246C2D" w:rsidRPr="00230657" w:rsidRDefault="00246C2D" w:rsidP="004C3B5D">
      <w:pPr>
        <w:pStyle w:val="ListParagraph"/>
        <w:ind w:left="0"/>
        <w:jc w:val="both"/>
        <w:rPr>
          <w:rFonts w:ascii="Arial" w:hAnsi="Arial" w:cs="Arial"/>
          <w:sz w:val="24"/>
          <w:szCs w:val="24"/>
        </w:rPr>
      </w:pPr>
      <w:r w:rsidRPr="00230657">
        <w:rPr>
          <w:rFonts w:ascii="Arial" w:hAnsi="Arial" w:cs="Arial"/>
          <w:sz w:val="24"/>
          <w:szCs w:val="24"/>
        </w:rPr>
        <w:t xml:space="preserve">To communicate effectively with our customers, managers, </w:t>
      </w:r>
      <w:proofErr w:type="gramStart"/>
      <w:r w:rsidRPr="00230657">
        <w:rPr>
          <w:rFonts w:ascii="Arial" w:hAnsi="Arial" w:cs="Arial"/>
          <w:sz w:val="24"/>
          <w:szCs w:val="24"/>
        </w:rPr>
        <w:t>peers</w:t>
      </w:r>
      <w:proofErr w:type="gramEnd"/>
      <w:r w:rsidRPr="00230657">
        <w:rPr>
          <w:rFonts w:ascii="Arial" w:hAnsi="Arial" w:cs="Arial"/>
          <w:sz w:val="24"/>
          <w:szCs w:val="24"/>
        </w:rPr>
        <w:t xml:space="preserve"> and partners and to work collaboratively to provide the best possible public service. Communication between teams, services and partner organisations is imperative in providing the best possible service to our public.</w:t>
      </w:r>
    </w:p>
    <w:p w14:paraId="40F73831" w14:textId="77777777" w:rsidR="00246C2D" w:rsidRPr="00230657" w:rsidRDefault="00246C2D" w:rsidP="004C3B5D">
      <w:pPr>
        <w:pStyle w:val="ListParagraph"/>
        <w:ind w:left="0" w:hanging="425"/>
        <w:rPr>
          <w:rFonts w:ascii="Arial" w:hAnsi="Arial" w:cs="Arial"/>
          <w:sz w:val="24"/>
          <w:szCs w:val="24"/>
        </w:rPr>
      </w:pPr>
    </w:p>
    <w:p w14:paraId="67337495" w14:textId="77777777" w:rsidR="00246C2D" w:rsidRPr="00230657" w:rsidRDefault="00246C2D" w:rsidP="004C3B5D">
      <w:pPr>
        <w:pStyle w:val="ListParagraph"/>
        <w:numPr>
          <w:ilvl w:val="0"/>
          <w:numId w:val="1"/>
        </w:numPr>
        <w:spacing w:after="0" w:line="240" w:lineRule="auto"/>
        <w:ind w:left="0" w:hanging="425"/>
        <w:rPr>
          <w:rFonts w:ascii="Arial" w:hAnsi="Arial" w:cs="Arial"/>
          <w:b/>
          <w:sz w:val="24"/>
          <w:szCs w:val="24"/>
        </w:rPr>
      </w:pPr>
      <w:r w:rsidRPr="00230657">
        <w:rPr>
          <w:rFonts w:ascii="Arial" w:hAnsi="Arial" w:cs="Arial"/>
          <w:b/>
          <w:sz w:val="24"/>
          <w:szCs w:val="24"/>
        </w:rPr>
        <w:t xml:space="preserve">Health, Safety and Wellbeing </w:t>
      </w:r>
    </w:p>
    <w:p w14:paraId="3C0C6E97" w14:textId="77777777" w:rsidR="00246C2D" w:rsidRPr="00230657" w:rsidRDefault="00246C2D" w:rsidP="004C3B5D">
      <w:pPr>
        <w:pStyle w:val="ListParagraph"/>
        <w:ind w:left="0"/>
        <w:jc w:val="both"/>
        <w:rPr>
          <w:rFonts w:ascii="Arial" w:hAnsi="Arial" w:cs="Arial"/>
          <w:sz w:val="24"/>
          <w:szCs w:val="24"/>
        </w:rPr>
      </w:pPr>
      <w:r w:rsidRPr="00230657">
        <w:rPr>
          <w:rFonts w:ascii="Arial" w:hAnsi="Arial" w:cs="Arial"/>
          <w:sz w:val="24"/>
          <w:szCs w:val="24"/>
        </w:rPr>
        <w:t xml:space="preserve">To take responsibility for health, </w:t>
      </w:r>
      <w:proofErr w:type="gramStart"/>
      <w:r w:rsidRPr="00230657">
        <w:rPr>
          <w:rFonts w:ascii="Arial" w:hAnsi="Arial" w:cs="Arial"/>
          <w:sz w:val="24"/>
          <w:szCs w:val="24"/>
        </w:rPr>
        <w:t>safety</w:t>
      </w:r>
      <w:proofErr w:type="gramEnd"/>
      <w:r w:rsidRPr="00230657">
        <w:rPr>
          <w:rFonts w:ascii="Arial" w:hAnsi="Arial" w:cs="Arial"/>
          <w:sz w:val="24"/>
          <w:szCs w:val="24"/>
        </w:rPr>
        <w:t xml:space="preserve"> and wellbeing in accordance with the council’s Health and Safety policy and procedures. </w:t>
      </w:r>
    </w:p>
    <w:p w14:paraId="43FB775D" w14:textId="77777777" w:rsidR="00246C2D" w:rsidRPr="00230657" w:rsidRDefault="00246C2D" w:rsidP="004C3B5D">
      <w:pPr>
        <w:pStyle w:val="ListParagraph"/>
        <w:ind w:left="0" w:hanging="425"/>
        <w:rPr>
          <w:rFonts w:ascii="Arial" w:hAnsi="Arial" w:cs="Arial"/>
          <w:sz w:val="24"/>
          <w:szCs w:val="24"/>
        </w:rPr>
      </w:pPr>
    </w:p>
    <w:p w14:paraId="211F02D4" w14:textId="77777777" w:rsidR="00246C2D" w:rsidRPr="00230657" w:rsidRDefault="00246C2D" w:rsidP="004C3B5D">
      <w:pPr>
        <w:pStyle w:val="ListParagraph"/>
        <w:numPr>
          <w:ilvl w:val="0"/>
          <w:numId w:val="1"/>
        </w:numPr>
        <w:spacing w:after="0" w:line="240" w:lineRule="auto"/>
        <w:ind w:left="0" w:hanging="425"/>
        <w:rPr>
          <w:rFonts w:ascii="Arial" w:hAnsi="Arial" w:cs="Arial"/>
          <w:b/>
          <w:sz w:val="24"/>
          <w:szCs w:val="24"/>
        </w:rPr>
      </w:pPr>
      <w:r w:rsidRPr="00230657">
        <w:rPr>
          <w:rFonts w:ascii="Arial" w:hAnsi="Arial" w:cs="Arial"/>
          <w:b/>
          <w:sz w:val="24"/>
          <w:szCs w:val="24"/>
        </w:rPr>
        <w:t>Equality and diversity</w:t>
      </w:r>
    </w:p>
    <w:p w14:paraId="3DBC42E7" w14:textId="77777777" w:rsidR="00246C2D" w:rsidRPr="00230657" w:rsidRDefault="00246C2D" w:rsidP="004C3B5D">
      <w:pPr>
        <w:pStyle w:val="ListParagraph"/>
        <w:ind w:left="0"/>
        <w:jc w:val="both"/>
        <w:rPr>
          <w:rFonts w:ascii="Arial" w:hAnsi="Arial" w:cs="Arial"/>
          <w:sz w:val="24"/>
          <w:szCs w:val="24"/>
        </w:rPr>
      </w:pPr>
      <w:r w:rsidRPr="00230657">
        <w:rPr>
          <w:rFonts w:ascii="Arial" w:hAnsi="Arial" w:cs="Arial"/>
          <w:sz w:val="24"/>
          <w:szCs w:val="24"/>
        </w:rPr>
        <w:t xml:space="preserve">To promote a society that gives everyone an equal chance to learn, work and live, free from discrimination and prejudice and ensure our commitment is put into practice. All </w:t>
      </w:r>
      <w:r w:rsidRPr="00230657">
        <w:rPr>
          <w:rFonts w:ascii="Arial" w:hAnsi="Arial" w:cs="Arial"/>
          <w:sz w:val="24"/>
          <w:szCs w:val="24"/>
        </w:rPr>
        <w:lastRenderedPageBreak/>
        <w:t>employees are responsible for eliminating unfair and unlawful discrimination in everything that they do.</w:t>
      </w:r>
    </w:p>
    <w:p w14:paraId="7A5F611F" w14:textId="77777777" w:rsidR="00246C2D" w:rsidRPr="00230657" w:rsidRDefault="00246C2D" w:rsidP="004C3B5D">
      <w:pPr>
        <w:pStyle w:val="ListParagraph"/>
        <w:ind w:left="0" w:hanging="425"/>
        <w:rPr>
          <w:rFonts w:ascii="Arial" w:hAnsi="Arial" w:cs="Arial"/>
          <w:sz w:val="24"/>
          <w:szCs w:val="24"/>
        </w:rPr>
      </w:pPr>
      <w:r w:rsidRPr="00230657">
        <w:rPr>
          <w:rFonts w:ascii="Arial" w:hAnsi="Arial" w:cs="Arial"/>
          <w:sz w:val="24"/>
          <w:szCs w:val="24"/>
        </w:rPr>
        <w:t xml:space="preserve"> </w:t>
      </w:r>
    </w:p>
    <w:p w14:paraId="381DCDDC" w14:textId="77777777" w:rsidR="00246C2D" w:rsidRPr="00230657" w:rsidRDefault="00246C2D" w:rsidP="004C3B5D">
      <w:pPr>
        <w:pStyle w:val="ListParagraph"/>
        <w:numPr>
          <w:ilvl w:val="0"/>
          <w:numId w:val="1"/>
        </w:numPr>
        <w:spacing w:after="0" w:line="240" w:lineRule="auto"/>
        <w:ind w:left="0" w:hanging="425"/>
        <w:rPr>
          <w:rFonts w:ascii="Arial" w:hAnsi="Arial" w:cs="Arial"/>
          <w:b/>
          <w:sz w:val="24"/>
          <w:szCs w:val="24"/>
        </w:rPr>
      </w:pPr>
      <w:r w:rsidRPr="00230657">
        <w:rPr>
          <w:rFonts w:ascii="Arial" w:hAnsi="Arial" w:cs="Arial"/>
          <w:b/>
          <w:sz w:val="24"/>
          <w:szCs w:val="24"/>
        </w:rPr>
        <w:t>Confidentiality</w:t>
      </w:r>
    </w:p>
    <w:p w14:paraId="6A6F4477" w14:textId="77777777" w:rsidR="00246C2D" w:rsidRPr="00230657" w:rsidRDefault="00246C2D" w:rsidP="004C3B5D">
      <w:pPr>
        <w:pStyle w:val="ListParagraph"/>
        <w:ind w:left="0"/>
        <w:jc w:val="both"/>
        <w:rPr>
          <w:rFonts w:ascii="Arial" w:hAnsi="Arial" w:cs="Arial"/>
          <w:sz w:val="24"/>
          <w:szCs w:val="24"/>
        </w:rPr>
      </w:pPr>
      <w:r w:rsidRPr="00230657">
        <w:rPr>
          <w:rFonts w:ascii="Arial" w:hAnsi="Arial" w:cs="Arial"/>
          <w:sz w:val="24"/>
          <w:szCs w:val="24"/>
        </w:rPr>
        <w:t>To work in a way that does not divulge personal and/or confidential information and follow the council’s policies and procedures in relation to data protection and security of information.</w:t>
      </w:r>
    </w:p>
    <w:p w14:paraId="49A27760" w14:textId="77777777" w:rsidR="00246C2D" w:rsidRPr="00230657" w:rsidRDefault="00246C2D" w:rsidP="004C3B5D">
      <w:pPr>
        <w:pStyle w:val="ListParagraph"/>
        <w:ind w:left="0"/>
        <w:rPr>
          <w:rFonts w:ascii="Arial" w:hAnsi="Arial" w:cs="Arial"/>
          <w:sz w:val="24"/>
          <w:szCs w:val="24"/>
        </w:rPr>
      </w:pPr>
    </w:p>
    <w:p w14:paraId="78CA7829" w14:textId="2D181A92" w:rsidR="00246C2D" w:rsidRPr="00230657" w:rsidRDefault="00246C2D" w:rsidP="004C3B5D">
      <w:pPr>
        <w:numPr>
          <w:ilvl w:val="0"/>
          <w:numId w:val="1"/>
        </w:numPr>
        <w:ind w:left="0" w:hanging="426"/>
        <w:contextualSpacing/>
        <w:rPr>
          <w:rFonts w:ascii="Arial" w:hAnsi="Arial" w:cs="Arial"/>
          <w:b/>
          <w:bCs/>
          <w:sz w:val="24"/>
          <w:szCs w:val="24"/>
        </w:rPr>
      </w:pPr>
      <w:r w:rsidRPr="00230657">
        <w:rPr>
          <w:rFonts w:ascii="Arial" w:hAnsi="Arial" w:cs="Arial"/>
          <w:b/>
          <w:bCs/>
          <w:sz w:val="24"/>
          <w:szCs w:val="24"/>
        </w:rPr>
        <w:t>Climate Change</w:t>
      </w:r>
    </w:p>
    <w:p w14:paraId="0A70B861" w14:textId="77777777" w:rsidR="00246C2D" w:rsidRPr="00230657" w:rsidRDefault="00246C2D" w:rsidP="004C3B5D">
      <w:pPr>
        <w:jc w:val="both"/>
        <w:rPr>
          <w:rFonts w:ascii="Arial" w:hAnsi="Arial" w:cs="Arial"/>
          <w:sz w:val="24"/>
          <w:szCs w:val="24"/>
        </w:rPr>
      </w:pPr>
      <w:r w:rsidRPr="00230657">
        <w:rPr>
          <w:rFonts w:ascii="Arial" w:hAnsi="Arial" w:cs="Arial"/>
          <w:sz w:val="24"/>
          <w:szCs w:val="24"/>
        </w:rPr>
        <w:t xml:space="preserve">To contribute to our corporate responsibility in relation to climate change by considering and limiting the carbon impact of activities </w:t>
      </w:r>
      <w:proofErr w:type="gramStart"/>
      <w:r w:rsidRPr="00230657">
        <w:rPr>
          <w:rFonts w:ascii="Arial" w:hAnsi="Arial" w:cs="Arial"/>
          <w:sz w:val="24"/>
          <w:szCs w:val="24"/>
        </w:rPr>
        <w:t>during the course of</w:t>
      </w:r>
      <w:proofErr w:type="gramEnd"/>
      <w:r w:rsidRPr="00230657">
        <w:rPr>
          <w:rFonts w:ascii="Arial" w:hAnsi="Arial" w:cs="Arial"/>
          <w:sz w:val="24"/>
          <w:szCs w:val="24"/>
        </w:rPr>
        <w:t xml:space="preserve"> your work, wherever possible.</w:t>
      </w:r>
    </w:p>
    <w:p w14:paraId="215E21E7" w14:textId="6ED3E6EA" w:rsidR="00246C2D" w:rsidRDefault="00246C2D" w:rsidP="004C3B5D">
      <w:pPr>
        <w:rPr>
          <w:rFonts w:ascii="Arial" w:hAnsi="Arial" w:cs="Arial"/>
          <w:sz w:val="24"/>
          <w:szCs w:val="24"/>
        </w:rPr>
      </w:pPr>
    </w:p>
    <w:p w14:paraId="33476B64" w14:textId="77777777" w:rsidR="00246C2D" w:rsidRPr="00230657" w:rsidRDefault="00246C2D" w:rsidP="004C3B5D">
      <w:pPr>
        <w:pStyle w:val="ListParagraph"/>
        <w:numPr>
          <w:ilvl w:val="0"/>
          <w:numId w:val="1"/>
        </w:numPr>
        <w:spacing w:after="0" w:line="240" w:lineRule="auto"/>
        <w:ind w:left="0" w:hanging="425"/>
        <w:rPr>
          <w:rFonts w:ascii="Arial" w:hAnsi="Arial" w:cs="Arial"/>
          <w:b/>
          <w:sz w:val="24"/>
          <w:szCs w:val="24"/>
        </w:rPr>
      </w:pPr>
      <w:r w:rsidRPr="00230657">
        <w:rPr>
          <w:rFonts w:ascii="Arial" w:hAnsi="Arial" w:cs="Arial"/>
          <w:b/>
          <w:sz w:val="24"/>
          <w:szCs w:val="24"/>
        </w:rPr>
        <w:t>Performance management</w:t>
      </w:r>
    </w:p>
    <w:p w14:paraId="55EFB850" w14:textId="77777777" w:rsidR="00246C2D" w:rsidRPr="00230657" w:rsidRDefault="00246C2D" w:rsidP="004C3B5D">
      <w:pPr>
        <w:pStyle w:val="ListParagraph"/>
        <w:ind w:left="0"/>
        <w:jc w:val="both"/>
        <w:rPr>
          <w:rFonts w:ascii="Arial" w:hAnsi="Arial" w:cs="Arial"/>
          <w:sz w:val="24"/>
          <w:szCs w:val="24"/>
        </w:rPr>
      </w:pPr>
      <w:r w:rsidRPr="00230657">
        <w:rPr>
          <w:rFonts w:ascii="Arial" w:hAnsi="Arial" w:cs="Arial"/>
          <w:sz w:val="24"/>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687EBEDC" w14:textId="77777777" w:rsidR="00246C2D" w:rsidRPr="00230657" w:rsidRDefault="00246C2D" w:rsidP="004C3B5D">
      <w:pPr>
        <w:pStyle w:val="ListParagraph"/>
        <w:ind w:left="0" w:hanging="425"/>
        <w:jc w:val="both"/>
        <w:rPr>
          <w:rFonts w:ascii="Arial" w:hAnsi="Arial" w:cs="Arial"/>
          <w:sz w:val="24"/>
          <w:szCs w:val="24"/>
        </w:rPr>
      </w:pPr>
    </w:p>
    <w:p w14:paraId="616CEA0B" w14:textId="77777777" w:rsidR="00246C2D" w:rsidRPr="00230657" w:rsidRDefault="00246C2D" w:rsidP="004C3B5D">
      <w:pPr>
        <w:pStyle w:val="ListParagraph"/>
        <w:numPr>
          <w:ilvl w:val="0"/>
          <w:numId w:val="1"/>
        </w:numPr>
        <w:spacing w:after="0" w:line="240" w:lineRule="auto"/>
        <w:ind w:left="0" w:hanging="425"/>
        <w:rPr>
          <w:rFonts w:ascii="Arial" w:hAnsi="Arial" w:cs="Arial"/>
          <w:b/>
          <w:sz w:val="24"/>
          <w:szCs w:val="24"/>
        </w:rPr>
      </w:pPr>
      <w:r w:rsidRPr="00230657">
        <w:rPr>
          <w:rFonts w:ascii="Arial" w:hAnsi="Arial" w:cs="Arial"/>
          <w:b/>
          <w:sz w:val="24"/>
          <w:szCs w:val="24"/>
        </w:rPr>
        <w:t>Quality assurance (for applicable posts)</w:t>
      </w:r>
    </w:p>
    <w:p w14:paraId="2A5B85F5" w14:textId="77777777" w:rsidR="00246C2D" w:rsidRPr="00230657" w:rsidRDefault="00246C2D" w:rsidP="004C3B5D">
      <w:pPr>
        <w:pStyle w:val="ListParagraph"/>
        <w:ind w:left="0"/>
        <w:jc w:val="both"/>
        <w:rPr>
          <w:rFonts w:ascii="Arial" w:hAnsi="Arial" w:cs="Arial"/>
          <w:sz w:val="24"/>
          <w:szCs w:val="24"/>
        </w:rPr>
      </w:pPr>
      <w:r w:rsidRPr="00230657">
        <w:rPr>
          <w:rFonts w:ascii="Arial" w:hAnsi="Arial" w:cs="Arial"/>
          <w:sz w:val="24"/>
          <w:szCs w:val="24"/>
        </w:rPr>
        <w:t xml:space="preserve">To set, monitor and evaluate standards at individual, </w:t>
      </w:r>
      <w:proofErr w:type="gramStart"/>
      <w:r w:rsidRPr="00230657">
        <w:rPr>
          <w:rFonts w:ascii="Arial" w:hAnsi="Arial" w:cs="Arial"/>
          <w:sz w:val="24"/>
          <w:szCs w:val="24"/>
        </w:rPr>
        <w:t>team</w:t>
      </w:r>
      <w:proofErr w:type="gramEnd"/>
      <w:r w:rsidRPr="00230657">
        <w:rPr>
          <w:rFonts w:ascii="Arial" w:hAnsi="Arial" w:cs="Arial"/>
          <w:sz w:val="24"/>
          <w:szCs w:val="24"/>
        </w:rPr>
        <w:t xml:space="preserve"> and service level so that the highest standards of service are delivered and maintained. Use data, where appropriate, to enhance the </w:t>
      </w:r>
      <w:proofErr w:type="gramStart"/>
      <w:r w:rsidRPr="00230657">
        <w:rPr>
          <w:rFonts w:ascii="Arial" w:hAnsi="Arial" w:cs="Arial"/>
          <w:sz w:val="24"/>
          <w:szCs w:val="24"/>
        </w:rPr>
        <w:t>quality of service</w:t>
      </w:r>
      <w:proofErr w:type="gramEnd"/>
      <w:r w:rsidRPr="00230657">
        <w:rPr>
          <w:rFonts w:ascii="Arial" w:hAnsi="Arial" w:cs="Arial"/>
          <w:sz w:val="24"/>
          <w:szCs w:val="24"/>
        </w:rPr>
        <w:t xml:space="preserve"> provision and support decision making processes.</w:t>
      </w:r>
    </w:p>
    <w:p w14:paraId="142ED94E" w14:textId="77777777" w:rsidR="00246C2D" w:rsidRPr="00230657" w:rsidRDefault="00246C2D" w:rsidP="004C3B5D">
      <w:pPr>
        <w:pStyle w:val="ListParagraph"/>
        <w:ind w:left="0" w:hanging="425"/>
        <w:rPr>
          <w:rFonts w:ascii="Arial" w:hAnsi="Arial" w:cs="Arial"/>
          <w:sz w:val="24"/>
          <w:szCs w:val="24"/>
        </w:rPr>
      </w:pPr>
    </w:p>
    <w:p w14:paraId="64533BE2" w14:textId="77777777" w:rsidR="00246C2D" w:rsidRPr="00230657" w:rsidRDefault="00246C2D" w:rsidP="004C3B5D">
      <w:pPr>
        <w:pStyle w:val="ListParagraph"/>
        <w:numPr>
          <w:ilvl w:val="0"/>
          <w:numId w:val="1"/>
        </w:numPr>
        <w:spacing w:after="0" w:line="240" w:lineRule="auto"/>
        <w:ind w:left="0" w:hanging="425"/>
        <w:rPr>
          <w:rFonts w:ascii="Arial" w:hAnsi="Arial" w:cs="Arial"/>
          <w:b/>
          <w:sz w:val="24"/>
          <w:szCs w:val="24"/>
        </w:rPr>
      </w:pPr>
      <w:r w:rsidRPr="00230657">
        <w:rPr>
          <w:rFonts w:ascii="Arial" w:hAnsi="Arial" w:cs="Arial"/>
          <w:b/>
          <w:sz w:val="24"/>
          <w:szCs w:val="24"/>
        </w:rPr>
        <w:t>Management and leadership (for applicable posts)</w:t>
      </w:r>
    </w:p>
    <w:p w14:paraId="682D2FEE" w14:textId="77777777" w:rsidR="00246C2D" w:rsidRPr="00230657" w:rsidRDefault="00246C2D" w:rsidP="004C3B5D">
      <w:pPr>
        <w:pStyle w:val="ListParagraph"/>
        <w:ind w:left="0"/>
        <w:jc w:val="both"/>
        <w:rPr>
          <w:rFonts w:ascii="Arial" w:hAnsi="Arial" w:cs="Arial"/>
          <w:sz w:val="24"/>
          <w:szCs w:val="24"/>
        </w:rPr>
      </w:pPr>
      <w:r w:rsidRPr="00230657">
        <w:rPr>
          <w:rFonts w:ascii="Arial" w:hAnsi="Arial" w:cs="Arial"/>
          <w:sz w:val="24"/>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894ADB5" w14:textId="77777777" w:rsidR="00246C2D" w:rsidRPr="00230657" w:rsidRDefault="00246C2D" w:rsidP="004C3B5D">
      <w:pPr>
        <w:pStyle w:val="ListParagraph"/>
        <w:ind w:left="0" w:hanging="425"/>
        <w:rPr>
          <w:rFonts w:ascii="Arial" w:hAnsi="Arial" w:cs="Arial"/>
          <w:sz w:val="24"/>
          <w:szCs w:val="24"/>
        </w:rPr>
      </w:pPr>
    </w:p>
    <w:p w14:paraId="6AD8AFF9" w14:textId="77777777" w:rsidR="00246C2D" w:rsidRPr="00230657" w:rsidRDefault="00246C2D" w:rsidP="004C3B5D">
      <w:pPr>
        <w:pStyle w:val="ListParagraph"/>
        <w:numPr>
          <w:ilvl w:val="0"/>
          <w:numId w:val="1"/>
        </w:numPr>
        <w:spacing w:after="0" w:line="240" w:lineRule="auto"/>
        <w:ind w:left="0" w:hanging="425"/>
        <w:rPr>
          <w:rFonts w:ascii="Arial" w:hAnsi="Arial" w:cs="Arial"/>
          <w:b/>
          <w:sz w:val="24"/>
          <w:szCs w:val="24"/>
        </w:rPr>
      </w:pPr>
      <w:r w:rsidRPr="00230657">
        <w:rPr>
          <w:rFonts w:ascii="Arial" w:hAnsi="Arial" w:cs="Arial"/>
          <w:b/>
          <w:sz w:val="24"/>
          <w:szCs w:val="24"/>
        </w:rPr>
        <w:t>Financial management (for applicable posts)</w:t>
      </w:r>
    </w:p>
    <w:p w14:paraId="15E3DEA4" w14:textId="77777777" w:rsidR="00246C2D" w:rsidRPr="00230657" w:rsidRDefault="00246C2D" w:rsidP="004C3B5D">
      <w:pPr>
        <w:pStyle w:val="ListParagraph"/>
        <w:ind w:left="0"/>
        <w:jc w:val="both"/>
        <w:rPr>
          <w:rFonts w:ascii="Arial" w:hAnsi="Arial" w:cs="Arial"/>
          <w:sz w:val="24"/>
          <w:szCs w:val="24"/>
        </w:rPr>
      </w:pPr>
      <w:r w:rsidRPr="00230657">
        <w:rPr>
          <w:rFonts w:ascii="Arial" w:hAnsi="Arial" w:cs="Arial"/>
          <w:sz w:val="24"/>
          <w:szCs w:val="24"/>
        </w:rPr>
        <w:t>To manage a designated budget, ensuring that the service achieves value for money in all circumstances through the monitoring of expenditure and the early identification of any financial irregularity.</w:t>
      </w:r>
    </w:p>
    <w:p w14:paraId="107F5AE5" w14:textId="3683D811" w:rsidR="00246C2D" w:rsidRPr="00230657" w:rsidRDefault="00A9503F" w:rsidP="00246C2D">
      <w:pPr>
        <w:rPr>
          <w:rFonts w:ascii="Arial" w:hAnsi="Arial" w:cs="Arial"/>
          <w:noProof/>
          <w:sz w:val="24"/>
          <w:szCs w:val="24"/>
          <w:lang w:eastAsia="en-GB"/>
        </w:rPr>
        <w:sectPr w:rsidR="00246C2D" w:rsidRPr="00230657" w:rsidSect="004C3B5D">
          <w:pgSz w:w="11906" w:h="16838"/>
          <w:pgMar w:top="1134" w:right="1440" w:bottom="709" w:left="1440" w:header="567" w:footer="567" w:gutter="0"/>
          <w:cols w:space="708"/>
          <w:docGrid w:linePitch="360"/>
        </w:sectPr>
      </w:pPr>
      <w:r>
        <w:rPr>
          <w:rFonts w:ascii="Arial" w:hAnsi="Arial" w:cs="Arial"/>
          <w:i/>
          <w:sz w:val="24"/>
          <w:szCs w:val="24"/>
        </w:rPr>
        <w:t>T</w:t>
      </w:r>
      <w:r w:rsidR="00246C2D" w:rsidRPr="00230657">
        <w:rPr>
          <w:rFonts w:ascii="Arial" w:hAnsi="Arial" w:cs="Arial"/>
          <w:i/>
          <w:sz w:val="24"/>
          <w:szCs w:val="24"/>
        </w:rPr>
        <w:t>he above is not exhaustive and the post holder will be expected to undertake any duties which may reasonably fall within the level of responsibility and the competence of the post as directed by your manager.</w:t>
      </w:r>
      <w:r w:rsidR="00246C2D" w:rsidRPr="00230657">
        <w:rPr>
          <w:rFonts w:ascii="Arial" w:hAnsi="Arial" w:cs="Arial"/>
          <w:b/>
          <w:sz w:val="24"/>
          <w:szCs w:val="24"/>
        </w:rPr>
        <w:br w:type="page"/>
      </w:r>
    </w:p>
    <w:tbl>
      <w:tblPr>
        <w:tblStyle w:val="TableGrid"/>
        <w:tblpPr w:leftFromText="180" w:rightFromText="180" w:horzAnchor="margin" w:tblpY="-906"/>
        <w:tblW w:w="14884" w:type="dxa"/>
        <w:tblLook w:val="04A0" w:firstRow="1" w:lastRow="0" w:firstColumn="1" w:lastColumn="0" w:noHBand="0" w:noVBand="1"/>
      </w:tblPr>
      <w:tblGrid>
        <w:gridCol w:w="1803"/>
        <w:gridCol w:w="8829"/>
        <w:gridCol w:w="4252"/>
      </w:tblGrid>
      <w:tr w:rsidR="00246C2D" w:rsidRPr="00230657" w14:paraId="1581CCF3" w14:textId="77777777" w:rsidTr="00B96F5F">
        <w:trPr>
          <w:trHeight w:val="431"/>
        </w:trPr>
        <w:tc>
          <w:tcPr>
            <w:tcW w:w="14884" w:type="dxa"/>
            <w:gridSpan w:val="3"/>
            <w:tcBorders>
              <w:top w:val="nil"/>
              <w:left w:val="nil"/>
              <w:right w:val="nil"/>
            </w:tcBorders>
            <w:vAlign w:val="center"/>
          </w:tcPr>
          <w:p w14:paraId="1DEBCE02" w14:textId="77777777" w:rsidR="00246C2D" w:rsidRDefault="00246C2D" w:rsidP="00246C2D">
            <w:pPr>
              <w:pStyle w:val="aTitle"/>
              <w:tabs>
                <w:tab w:val="clear" w:pos="4513"/>
              </w:tabs>
              <w:rPr>
                <w:rFonts w:cs="Arial"/>
                <w:noProof/>
                <w:color w:val="auto"/>
                <w:sz w:val="24"/>
                <w:szCs w:val="24"/>
                <w:lang w:eastAsia="en-GB"/>
              </w:rPr>
            </w:pPr>
          </w:p>
          <w:p w14:paraId="2D7F2731" w14:textId="77777777" w:rsidR="00B96F5F" w:rsidRDefault="00B96F5F" w:rsidP="00246C2D">
            <w:pPr>
              <w:pStyle w:val="aTitle"/>
              <w:tabs>
                <w:tab w:val="clear" w:pos="4513"/>
              </w:tabs>
              <w:rPr>
                <w:rFonts w:cs="Arial"/>
                <w:noProof/>
                <w:color w:val="auto"/>
                <w:sz w:val="24"/>
                <w:szCs w:val="24"/>
                <w:lang w:eastAsia="en-GB"/>
              </w:rPr>
            </w:pPr>
          </w:p>
          <w:p w14:paraId="00CEB852" w14:textId="0A431DB0" w:rsidR="00246C2D" w:rsidRPr="00230657" w:rsidRDefault="00246C2D" w:rsidP="00246C2D">
            <w:pPr>
              <w:pStyle w:val="aTitle"/>
              <w:tabs>
                <w:tab w:val="clear" w:pos="4513"/>
              </w:tabs>
              <w:rPr>
                <w:rFonts w:cs="Arial"/>
                <w:noProof/>
                <w:color w:val="auto"/>
                <w:sz w:val="24"/>
                <w:szCs w:val="24"/>
                <w:lang w:eastAsia="en-GB"/>
              </w:rPr>
            </w:pPr>
            <w:r w:rsidRPr="00230657">
              <w:rPr>
                <w:rFonts w:cs="Arial"/>
                <w:noProof/>
                <w:color w:val="auto"/>
                <w:sz w:val="24"/>
                <w:szCs w:val="24"/>
                <w:lang w:eastAsia="en-GB"/>
              </w:rPr>
              <w:t>Person specification</w:t>
            </w:r>
          </w:p>
        </w:tc>
      </w:tr>
      <w:tr w:rsidR="00246C2D" w:rsidRPr="00230657" w14:paraId="561CE378" w14:textId="77777777" w:rsidTr="00B96F5F">
        <w:trPr>
          <w:trHeight w:val="567"/>
        </w:trPr>
        <w:tc>
          <w:tcPr>
            <w:tcW w:w="1803" w:type="dxa"/>
            <w:shd w:val="clear" w:color="auto" w:fill="F2F2F2" w:themeFill="background1" w:themeFillShade="F2"/>
            <w:vAlign w:val="center"/>
          </w:tcPr>
          <w:p w14:paraId="2FA051BC" w14:textId="77777777" w:rsidR="00246C2D" w:rsidRPr="00230657" w:rsidRDefault="00246C2D" w:rsidP="00246C2D">
            <w:pPr>
              <w:pStyle w:val="aTitle"/>
              <w:tabs>
                <w:tab w:val="clear" w:pos="4513"/>
              </w:tabs>
              <w:rPr>
                <w:rFonts w:cs="Arial"/>
                <w:b w:val="0"/>
                <w:noProof/>
                <w:color w:val="auto"/>
                <w:sz w:val="24"/>
                <w:szCs w:val="24"/>
                <w:lang w:eastAsia="en-GB"/>
              </w:rPr>
            </w:pPr>
          </w:p>
        </w:tc>
        <w:tc>
          <w:tcPr>
            <w:tcW w:w="8829" w:type="dxa"/>
            <w:shd w:val="clear" w:color="auto" w:fill="F2F2F2" w:themeFill="background1" w:themeFillShade="F2"/>
            <w:vAlign w:val="center"/>
          </w:tcPr>
          <w:p w14:paraId="346C54E7" w14:textId="77777777" w:rsidR="00246C2D" w:rsidRPr="00230657" w:rsidRDefault="00246C2D" w:rsidP="00246C2D">
            <w:pPr>
              <w:pStyle w:val="aTitle"/>
              <w:tabs>
                <w:tab w:val="clear" w:pos="4513"/>
                <w:tab w:val="clear" w:pos="9026"/>
              </w:tabs>
              <w:rPr>
                <w:rFonts w:cs="Arial"/>
                <w:noProof/>
                <w:color w:val="auto"/>
                <w:sz w:val="24"/>
                <w:szCs w:val="24"/>
                <w:lang w:eastAsia="en-GB"/>
              </w:rPr>
            </w:pPr>
            <w:r w:rsidRPr="00230657">
              <w:rPr>
                <w:rFonts w:cs="Arial"/>
                <w:noProof/>
                <w:color w:val="auto"/>
                <w:sz w:val="24"/>
                <w:szCs w:val="24"/>
                <w:lang w:eastAsia="en-GB"/>
              </w:rPr>
              <w:t>Essential</w:t>
            </w:r>
          </w:p>
        </w:tc>
        <w:tc>
          <w:tcPr>
            <w:tcW w:w="4252" w:type="dxa"/>
            <w:shd w:val="clear" w:color="auto" w:fill="F2F2F2" w:themeFill="background1" w:themeFillShade="F2"/>
            <w:vAlign w:val="center"/>
          </w:tcPr>
          <w:p w14:paraId="3B01FB92" w14:textId="77777777" w:rsidR="00246C2D" w:rsidRPr="00230657" w:rsidRDefault="00246C2D" w:rsidP="00246C2D">
            <w:pPr>
              <w:pStyle w:val="aTitle"/>
              <w:tabs>
                <w:tab w:val="clear" w:pos="4513"/>
              </w:tabs>
              <w:rPr>
                <w:rFonts w:cs="Arial"/>
                <w:noProof/>
                <w:color w:val="auto"/>
                <w:sz w:val="24"/>
                <w:szCs w:val="24"/>
                <w:lang w:eastAsia="en-GB"/>
              </w:rPr>
            </w:pPr>
            <w:r w:rsidRPr="00230657">
              <w:rPr>
                <w:rFonts w:cs="Arial"/>
                <w:noProof/>
                <w:color w:val="auto"/>
                <w:sz w:val="24"/>
                <w:szCs w:val="24"/>
                <w:lang w:eastAsia="en-GB"/>
              </w:rPr>
              <w:t>Desirable</w:t>
            </w:r>
          </w:p>
        </w:tc>
      </w:tr>
      <w:tr w:rsidR="00246C2D" w:rsidRPr="00230657" w14:paraId="40B52ADC" w14:textId="77777777" w:rsidTr="00B96F5F">
        <w:trPr>
          <w:trHeight w:val="1299"/>
        </w:trPr>
        <w:tc>
          <w:tcPr>
            <w:tcW w:w="1803" w:type="dxa"/>
            <w:shd w:val="clear" w:color="auto" w:fill="F2F2F2" w:themeFill="background1" w:themeFillShade="F2"/>
          </w:tcPr>
          <w:p w14:paraId="2D4F696E" w14:textId="77777777" w:rsidR="00246C2D" w:rsidRPr="00230657" w:rsidRDefault="00246C2D" w:rsidP="00246C2D">
            <w:pPr>
              <w:pStyle w:val="aTitle"/>
              <w:tabs>
                <w:tab w:val="clear" w:pos="4513"/>
              </w:tabs>
              <w:rPr>
                <w:rFonts w:cs="Arial"/>
                <w:noProof/>
                <w:color w:val="auto"/>
                <w:sz w:val="24"/>
                <w:szCs w:val="24"/>
                <w:lang w:eastAsia="en-GB"/>
              </w:rPr>
            </w:pPr>
          </w:p>
          <w:p w14:paraId="5A8C7DF2" w14:textId="77777777" w:rsidR="00246C2D" w:rsidRPr="00230657" w:rsidRDefault="00246C2D" w:rsidP="00246C2D">
            <w:pPr>
              <w:pStyle w:val="aTitle"/>
              <w:tabs>
                <w:tab w:val="clear" w:pos="4513"/>
              </w:tabs>
              <w:rPr>
                <w:rFonts w:cs="Arial"/>
                <w:noProof/>
                <w:color w:val="auto"/>
                <w:sz w:val="24"/>
                <w:szCs w:val="24"/>
                <w:lang w:eastAsia="en-GB"/>
              </w:rPr>
            </w:pPr>
            <w:r w:rsidRPr="00230657">
              <w:rPr>
                <w:rFonts w:cs="Arial"/>
                <w:noProof/>
                <w:color w:val="auto"/>
                <w:sz w:val="24"/>
                <w:szCs w:val="24"/>
                <w:lang w:eastAsia="en-GB"/>
              </w:rPr>
              <w:t>Qualifications</w:t>
            </w:r>
          </w:p>
        </w:tc>
        <w:tc>
          <w:tcPr>
            <w:tcW w:w="8829" w:type="dxa"/>
          </w:tcPr>
          <w:p w14:paraId="5AC896B6" w14:textId="77777777" w:rsidR="00246C2D" w:rsidRPr="00230657" w:rsidRDefault="00246C2D" w:rsidP="00246C2D">
            <w:pPr>
              <w:pStyle w:val="Default"/>
              <w:rPr>
                <w:color w:val="auto"/>
              </w:rPr>
            </w:pPr>
          </w:p>
          <w:p w14:paraId="37B97278" w14:textId="77777777" w:rsidR="0037468B" w:rsidRPr="0037468B" w:rsidRDefault="00246C2D" w:rsidP="00246C2D">
            <w:pPr>
              <w:pStyle w:val="Default"/>
              <w:numPr>
                <w:ilvl w:val="0"/>
                <w:numId w:val="1"/>
              </w:numPr>
              <w:rPr>
                <w:b/>
                <w:iCs/>
                <w:noProof/>
                <w:color w:val="auto"/>
              </w:rPr>
            </w:pPr>
            <w:r>
              <w:rPr>
                <w:noProof/>
              </w:rPr>
              <w:t xml:space="preserve">NVQ Level 4 in Business Admin or an </w:t>
            </w:r>
            <w:r w:rsidRPr="007F19A3">
              <w:rPr>
                <w:noProof/>
              </w:rPr>
              <w:t>equivalnet relevant qualification</w:t>
            </w:r>
          </w:p>
          <w:p w14:paraId="5C4AB03D" w14:textId="2B00C345" w:rsidR="00246C2D" w:rsidRPr="00230657" w:rsidRDefault="0037468B" w:rsidP="0037468B">
            <w:pPr>
              <w:pStyle w:val="Default"/>
              <w:ind w:left="720"/>
              <w:rPr>
                <w:b/>
                <w:iCs/>
                <w:noProof/>
                <w:color w:val="auto"/>
              </w:rPr>
            </w:pPr>
            <w:r>
              <w:rPr>
                <w:noProof/>
              </w:rPr>
              <w:t>OR</w:t>
            </w:r>
            <w:r w:rsidR="00312527" w:rsidRPr="007F19A3">
              <w:rPr>
                <w:noProof/>
              </w:rPr>
              <w:t xml:space="preserve"> substantial experience in an appropriate area of work.</w:t>
            </w:r>
          </w:p>
        </w:tc>
        <w:tc>
          <w:tcPr>
            <w:tcW w:w="4252" w:type="dxa"/>
          </w:tcPr>
          <w:p w14:paraId="3857F21F" w14:textId="77777777" w:rsidR="00246C2D" w:rsidRPr="008D5796" w:rsidRDefault="00246C2D" w:rsidP="00246C2D">
            <w:pPr>
              <w:ind w:left="360"/>
              <w:rPr>
                <w:rFonts w:ascii="Arial" w:hAnsi="Arial" w:cs="Arial"/>
                <w:sz w:val="24"/>
                <w:szCs w:val="24"/>
              </w:rPr>
            </w:pPr>
          </w:p>
          <w:p w14:paraId="20F06090" w14:textId="77777777" w:rsidR="00246C2D" w:rsidRPr="00230657" w:rsidRDefault="00246C2D" w:rsidP="00246C2D">
            <w:pPr>
              <w:pStyle w:val="aTitle"/>
              <w:tabs>
                <w:tab w:val="clear" w:pos="4513"/>
              </w:tabs>
              <w:rPr>
                <w:rFonts w:cs="Arial"/>
                <w:b w:val="0"/>
                <w:noProof/>
                <w:color w:val="auto"/>
                <w:sz w:val="24"/>
                <w:szCs w:val="24"/>
                <w:lang w:eastAsia="en-GB"/>
              </w:rPr>
            </w:pPr>
          </w:p>
        </w:tc>
      </w:tr>
      <w:tr w:rsidR="00246C2D" w:rsidRPr="00230657" w14:paraId="4B1F7816" w14:textId="77777777" w:rsidTr="00B96F5F">
        <w:trPr>
          <w:trHeight w:val="1712"/>
        </w:trPr>
        <w:tc>
          <w:tcPr>
            <w:tcW w:w="1803" w:type="dxa"/>
            <w:shd w:val="clear" w:color="auto" w:fill="F2F2F2" w:themeFill="background1" w:themeFillShade="F2"/>
          </w:tcPr>
          <w:p w14:paraId="013A1CC2" w14:textId="77777777" w:rsidR="00246C2D" w:rsidRPr="00230657" w:rsidRDefault="00246C2D" w:rsidP="00246C2D">
            <w:pPr>
              <w:pStyle w:val="aTitle"/>
              <w:tabs>
                <w:tab w:val="clear" w:pos="4513"/>
              </w:tabs>
              <w:rPr>
                <w:rFonts w:cs="Arial"/>
                <w:noProof/>
                <w:color w:val="auto"/>
                <w:sz w:val="24"/>
                <w:szCs w:val="24"/>
                <w:lang w:eastAsia="en-GB"/>
              </w:rPr>
            </w:pPr>
          </w:p>
          <w:p w14:paraId="2D6DE1FE" w14:textId="77777777" w:rsidR="00246C2D" w:rsidRPr="00230657" w:rsidRDefault="00246C2D" w:rsidP="00246C2D">
            <w:pPr>
              <w:pStyle w:val="aTitle"/>
              <w:tabs>
                <w:tab w:val="clear" w:pos="4513"/>
              </w:tabs>
              <w:rPr>
                <w:rFonts w:cs="Arial"/>
                <w:noProof/>
                <w:color w:val="auto"/>
                <w:sz w:val="24"/>
                <w:szCs w:val="24"/>
                <w:lang w:eastAsia="en-GB"/>
              </w:rPr>
            </w:pPr>
            <w:r w:rsidRPr="00230657">
              <w:rPr>
                <w:rFonts w:cs="Arial"/>
                <w:noProof/>
                <w:color w:val="auto"/>
                <w:sz w:val="24"/>
                <w:szCs w:val="24"/>
                <w:lang w:eastAsia="en-GB"/>
              </w:rPr>
              <w:t>Experience</w:t>
            </w:r>
          </w:p>
        </w:tc>
        <w:tc>
          <w:tcPr>
            <w:tcW w:w="8829" w:type="dxa"/>
          </w:tcPr>
          <w:p w14:paraId="759C4AAF" w14:textId="77777777" w:rsidR="004C3B5D" w:rsidRDefault="004C3B5D" w:rsidP="004C3B5D">
            <w:pPr>
              <w:pStyle w:val="ListParagraph"/>
              <w:spacing w:after="0" w:line="240" w:lineRule="auto"/>
              <w:rPr>
                <w:rFonts w:ascii="Arial" w:hAnsi="Arial" w:cs="Arial"/>
                <w:sz w:val="24"/>
                <w:szCs w:val="24"/>
              </w:rPr>
            </w:pPr>
          </w:p>
          <w:p w14:paraId="6B83AADC" w14:textId="52BB46E9" w:rsidR="00246C2D" w:rsidRPr="00230657" w:rsidRDefault="00246C2D" w:rsidP="00246C2D">
            <w:pPr>
              <w:pStyle w:val="ListParagraph"/>
              <w:numPr>
                <w:ilvl w:val="0"/>
                <w:numId w:val="1"/>
              </w:numPr>
              <w:spacing w:after="0" w:line="240" w:lineRule="auto"/>
              <w:rPr>
                <w:rFonts w:ascii="Arial" w:hAnsi="Arial" w:cs="Arial"/>
                <w:sz w:val="24"/>
                <w:szCs w:val="24"/>
              </w:rPr>
            </w:pPr>
            <w:r w:rsidRPr="00230657">
              <w:rPr>
                <w:rFonts w:ascii="Arial" w:hAnsi="Arial" w:cs="Arial"/>
                <w:sz w:val="24"/>
                <w:szCs w:val="24"/>
              </w:rPr>
              <w:t>Substantial experience in a relevant role including multi-agency working</w:t>
            </w:r>
            <w:r>
              <w:rPr>
                <w:rFonts w:ascii="Arial" w:hAnsi="Arial" w:cs="Arial"/>
                <w:sz w:val="24"/>
                <w:szCs w:val="24"/>
              </w:rPr>
              <w:t>.</w:t>
            </w:r>
          </w:p>
          <w:p w14:paraId="353E9A3E" w14:textId="77777777" w:rsidR="00246C2D" w:rsidRPr="00230657" w:rsidRDefault="00246C2D" w:rsidP="00246C2D">
            <w:pPr>
              <w:pStyle w:val="ListParagraph"/>
              <w:numPr>
                <w:ilvl w:val="0"/>
                <w:numId w:val="1"/>
              </w:numPr>
              <w:spacing w:after="0" w:line="240" w:lineRule="auto"/>
              <w:rPr>
                <w:rFonts w:ascii="Arial" w:hAnsi="Arial" w:cs="Arial"/>
                <w:sz w:val="24"/>
                <w:szCs w:val="24"/>
              </w:rPr>
            </w:pPr>
            <w:r w:rsidRPr="00230657">
              <w:rPr>
                <w:rFonts w:ascii="Arial" w:hAnsi="Arial" w:cs="Arial"/>
                <w:sz w:val="24"/>
                <w:szCs w:val="24"/>
              </w:rPr>
              <w:t xml:space="preserve">Provision of advice and guidance to </w:t>
            </w:r>
            <w:r>
              <w:rPr>
                <w:rFonts w:ascii="Arial" w:hAnsi="Arial" w:cs="Arial"/>
                <w:sz w:val="24"/>
                <w:szCs w:val="24"/>
              </w:rPr>
              <w:t>officers</w:t>
            </w:r>
            <w:r w:rsidRPr="00230657">
              <w:rPr>
                <w:rFonts w:ascii="Arial" w:hAnsi="Arial" w:cs="Arial"/>
                <w:sz w:val="24"/>
                <w:szCs w:val="24"/>
              </w:rPr>
              <w:t>.</w:t>
            </w:r>
          </w:p>
          <w:p w14:paraId="3DB0165D" w14:textId="77777777" w:rsidR="00246C2D" w:rsidRDefault="00246C2D" w:rsidP="00246C2D">
            <w:pPr>
              <w:pStyle w:val="ListParagraph"/>
              <w:numPr>
                <w:ilvl w:val="0"/>
                <w:numId w:val="1"/>
              </w:numPr>
              <w:spacing w:after="0" w:line="240" w:lineRule="auto"/>
              <w:rPr>
                <w:rFonts w:ascii="Arial" w:hAnsi="Arial" w:cs="Arial"/>
                <w:sz w:val="24"/>
                <w:szCs w:val="24"/>
              </w:rPr>
            </w:pPr>
            <w:r w:rsidRPr="00230657">
              <w:rPr>
                <w:rFonts w:ascii="Arial" w:hAnsi="Arial" w:cs="Arial"/>
                <w:sz w:val="24"/>
                <w:szCs w:val="24"/>
              </w:rPr>
              <w:t xml:space="preserve">Experience of project </w:t>
            </w:r>
            <w:r>
              <w:rPr>
                <w:rFonts w:ascii="Arial" w:hAnsi="Arial" w:cs="Arial"/>
                <w:sz w:val="24"/>
                <w:szCs w:val="24"/>
              </w:rPr>
              <w:t>support.</w:t>
            </w:r>
            <w:r w:rsidRPr="00230657">
              <w:rPr>
                <w:rFonts w:ascii="Arial" w:hAnsi="Arial" w:cs="Arial"/>
                <w:sz w:val="24"/>
                <w:szCs w:val="24"/>
              </w:rPr>
              <w:t xml:space="preserve"> </w:t>
            </w:r>
          </w:p>
          <w:p w14:paraId="2756BF75" w14:textId="77777777" w:rsidR="00246C2D" w:rsidRDefault="00246C2D" w:rsidP="00246C2D">
            <w:pPr>
              <w:pStyle w:val="ListParagraph"/>
              <w:numPr>
                <w:ilvl w:val="0"/>
                <w:numId w:val="1"/>
              </w:numPr>
              <w:spacing w:after="0" w:line="240" w:lineRule="auto"/>
              <w:rPr>
                <w:rFonts w:ascii="Arial" w:hAnsi="Arial" w:cs="Arial"/>
                <w:sz w:val="24"/>
                <w:szCs w:val="24"/>
              </w:rPr>
            </w:pPr>
            <w:r w:rsidRPr="00230657">
              <w:rPr>
                <w:rFonts w:ascii="Arial" w:hAnsi="Arial" w:cs="Arial"/>
                <w:sz w:val="24"/>
                <w:szCs w:val="24"/>
              </w:rPr>
              <w:t xml:space="preserve">Dealing with members of the public in person and on telephone </w:t>
            </w:r>
          </w:p>
          <w:p w14:paraId="45FBC4E5" w14:textId="77777777" w:rsidR="00246C2D" w:rsidRPr="00230657" w:rsidRDefault="00246C2D" w:rsidP="00246C2D">
            <w:pPr>
              <w:pStyle w:val="ListParagraph"/>
              <w:numPr>
                <w:ilvl w:val="0"/>
                <w:numId w:val="1"/>
              </w:numPr>
              <w:spacing w:after="0" w:line="240" w:lineRule="auto"/>
              <w:rPr>
                <w:rFonts w:ascii="Arial" w:hAnsi="Arial" w:cs="Arial"/>
                <w:sz w:val="24"/>
                <w:szCs w:val="24"/>
              </w:rPr>
            </w:pPr>
            <w:r>
              <w:rPr>
                <w:rFonts w:ascii="Arial" w:hAnsi="Arial" w:cs="Arial"/>
                <w:sz w:val="24"/>
                <w:szCs w:val="24"/>
              </w:rPr>
              <w:t>Experience of working with finances</w:t>
            </w:r>
          </w:p>
          <w:p w14:paraId="0835FBA1" w14:textId="77777777" w:rsidR="00246C2D" w:rsidRPr="004C3B5D" w:rsidRDefault="00246C2D" w:rsidP="004C3B5D">
            <w:pPr>
              <w:rPr>
                <w:rFonts w:ascii="Arial" w:hAnsi="Arial" w:cs="Arial"/>
                <w:sz w:val="24"/>
                <w:szCs w:val="24"/>
              </w:rPr>
            </w:pPr>
          </w:p>
        </w:tc>
        <w:tc>
          <w:tcPr>
            <w:tcW w:w="4252" w:type="dxa"/>
          </w:tcPr>
          <w:p w14:paraId="381956FE" w14:textId="77777777" w:rsidR="004C3B5D" w:rsidRDefault="004C3B5D" w:rsidP="004C3B5D">
            <w:pPr>
              <w:pStyle w:val="Default"/>
              <w:ind w:left="720"/>
            </w:pPr>
          </w:p>
          <w:p w14:paraId="1A02F51B" w14:textId="07EA06F3" w:rsidR="00246C2D" w:rsidRDefault="00246C2D" w:rsidP="004C3B5D">
            <w:pPr>
              <w:pStyle w:val="Default"/>
              <w:numPr>
                <w:ilvl w:val="0"/>
                <w:numId w:val="1"/>
              </w:numPr>
              <w:ind w:left="406"/>
            </w:pPr>
            <w:r w:rsidRPr="00230657">
              <w:t xml:space="preserve">Providing services to vulnerable groups </w:t>
            </w:r>
          </w:p>
          <w:p w14:paraId="7E81C753" w14:textId="77777777" w:rsidR="00246C2D" w:rsidRPr="00230657" w:rsidRDefault="00246C2D" w:rsidP="004C3B5D">
            <w:pPr>
              <w:pStyle w:val="Default"/>
              <w:numPr>
                <w:ilvl w:val="0"/>
                <w:numId w:val="1"/>
              </w:numPr>
              <w:ind w:left="406"/>
            </w:pPr>
            <w:r w:rsidRPr="00230657">
              <w:t xml:space="preserve">Minute taking </w:t>
            </w:r>
          </w:p>
          <w:p w14:paraId="53C8B609" w14:textId="77777777" w:rsidR="00246C2D" w:rsidRPr="00230657" w:rsidRDefault="00246C2D" w:rsidP="00246C2D">
            <w:pPr>
              <w:pStyle w:val="ListParagraph"/>
              <w:spacing w:after="0" w:line="240" w:lineRule="auto"/>
              <w:rPr>
                <w:rFonts w:ascii="Arial" w:hAnsi="Arial" w:cs="Arial"/>
                <w:sz w:val="24"/>
                <w:szCs w:val="24"/>
              </w:rPr>
            </w:pPr>
          </w:p>
          <w:p w14:paraId="55FC4CE9" w14:textId="77777777" w:rsidR="00246C2D" w:rsidRPr="00230657" w:rsidRDefault="00246C2D" w:rsidP="00246C2D">
            <w:pPr>
              <w:pStyle w:val="aTitle"/>
              <w:tabs>
                <w:tab w:val="clear" w:pos="4513"/>
              </w:tabs>
              <w:ind w:left="720"/>
              <w:rPr>
                <w:rFonts w:cs="Arial"/>
                <w:b w:val="0"/>
                <w:noProof/>
                <w:color w:val="auto"/>
                <w:sz w:val="24"/>
                <w:szCs w:val="24"/>
                <w:lang w:eastAsia="en-GB"/>
              </w:rPr>
            </w:pPr>
          </w:p>
        </w:tc>
      </w:tr>
      <w:tr w:rsidR="00246C2D" w:rsidRPr="00230657" w14:paraId="01EAE4C6" w14:textId="77777777" w:rsidTr="00B96F5F">
        <w:trPr>
          <w:trHeight w:val="841"/>
        </w:trPr>
        <w:tc>
          <w:tcPr>
            <w:tcW w:w="1803" w:type="dxa"/>
            <w:shd w:val="clear" w:color="auto" w:fill="F2F2F2" w:themeFill="background1" w:themeFillShade="F2"/>
          </w:tcPr>
          <w:p w14:paraId="114EBDFC" w14:textId="77777777" w:rsidR="00246C2D" w:rsidRPr="00230657" w:rsidRDefault="00246C2D" w:rsidP="00246C2D">
            <w:pPr>
              <w:pStyle w:val="aTitle"/>
              <w:tabs>
                <w:tab w:val="clear" w:pos="4513"/>
              </w:tabs>
              <w:rPr>
                <w:rFonts w:cs="Arial"/>
                <w:noProof/>
                <w:color w:val="auto"/>
                <w:sz w:val="24"/>
                <w:szCs w:val="24"/>
                <w:lang w:eastAsia="en-GB"/>
              </w:rPr>
            </w:pPr>
          </w:p>
          <w:p w14:paraId="14DB25CC" w14:textId="77777777" w:rsidR="00246C2D" w:rsidRPr="00230657" w:rsidRDefault="00246C2D" w:rsidP="00246C2D">
            <w:pPr>
              <w:pStyle w:val="aTitle"/>
              <w:tabs>
                <w:tab w:val="clear" w:pos="4513"/>
              </w:tabs>
              <w:rPr>
                <w:rFonts w:cs="Arial"/>
                <w:noProof/>
                <w:color w:val="auto"/>
                <w:sz w:val="24"/>
                <w:szCs w:val="24"/>
                <w:lang w:eastAsia="en-GB"/>
              </w:rPr>
            </w:pPr>
            <w:r w:rsidRPr="00230657">
              <w:rPr>
                <w:rFonts w:cs="Arial"/>
                <w:noProof/>
                <w:color w:val="auto"/>
                <w:sz w:val="24"/>
                <w:szCs w:val="24"/>
                <w:lang w:eastAsia="en-GB"/>
              </w:rPr>
              <w:t>Skills &amp; Knowledge</w:t>
            </w:r>
          </w:p>
        </w:tc>
        <w:tc>
          <w:tcPr>
            <w:tcW w:w="8829" w:type="dxa"/>
          </w:tcPr>
          <w:p w14:paraId="3645ADE5" w14:textId="3F2B2963" w:rsidR="00246C2D" w:rsidRPr="00230657" w:rsidRDefault="00246C2D" w:rsidP="00246C2D">
            <w:pPr>
              <w:pStyle w:val="ListParagraph"/>
              <w:numPr>
                <w:ilvl w:val="0"/>
                <w:numId w:val="1"/>
              </w:numPr>
              <w:spacing w:after="0" w:line="240" w:lineRule="auto"/>
              <w:rPr>
                <w:rFonts w:ascii="Arial" w:hAnsi="Arial" w:cs="Arial"/>
                <w:sz w:val="24"/>
                <w:szCs w:val="24"/>
              </w:rPr>
            </w:pPr>
            <w:r w:rsidRPr="00230657">
              <w:rPr>
                <w:rFonts w:ascii="Arial" w:hAnsi="Arial" w:cs="Arial"/>
                <w:sz w:val="24"/>
                <w:szCs w:val="24"/>
              </w:rPr>
              <w:t xml:space="preserve">Ability to communicate effectively </w:t>
            </w:r>
          </w:p>
          <w:p w14:paraId="2A2CF92B" w14:textId="77777777" w:rsidR="00246C2D" w:rsidRPr="00230657" w:rsidRDefault="00246C2D" w:rsidP="00246C2D">
            <w:pPr>
              <w:pStyle w:val="ListParagraph"/>
              <w:numPr>
                <w:ilvl w:val="0"/>
                <w:numId w:val="1"/>
              </w:numPr>
              <w:spacing w:after="0" w:line="240" w:lineRule="auto"/>
              <w:rPr>
                <w:rFonts w:ascii="Arial" w:hAnsi="Arial" w:cs="Arial"/>
                <w:sz w:val="24"/>
                <w:szCs w:val="24"/>
              </w:rPr>
            </w:pPr>
            <w:r w:rsidRPr="00230657">
              <w:rPr>
                <w:rFonts w:ascii="Arial" w:hAnsi="Arial" w:cs="Arial"/>
                <w:sz w:val="24"/>
                <w:szCs w:val="24"/>
              </w:rPr>
              <w:t>Knowledge and understanding of the roles and responsibilities of partners</w:t>
            </w:r>
            <w:r>
              <w:rPr>
                <w:rFonts w:ascii="Arial" w:hAnsi="Arial" w:cs="Arial"/>
                <w:sz w:val="24"/>
                <w:szCs w:val="24"/>
              </w:rPr>
              <w:t xml:space="preserve"> </w:t>
            </w:r>
          </w:p>
          <w:p w14:paraId="1A5FAB55" w14:textId="77777777" w:rsidR="00246C2D" w:rsidRPr="00230657" w:rsidRDefault="00246C2D" w:rsidP="00246C2D">
            <w:pPr>
              <w:pStyle w:val="ListParagraph"/>
              <w:numPr>
                <w:ilvl w:val="0"/>
                <w:numId w:val="1"/>
              </w:numPr>
              <w:spacing w:after="0" w:line="240" w:lineRule="auto"/>
              <w:rPr>
                <w:rFonts w:ascii="Arial" w:hAnsi="Arial" w:cs="Arial"/>
                <w:sz w:val="24"/>
                <w:szCs w:val="24"/>
              </w:rPr>
            </w:pPr>
            <w:r w:rsidRPr="00230657">
              <w:rPr>
                <w:rFonts w:ascii="Arial" w:hAnsi="Arial" w:cs="Arial"/>
                <w:sz w:val="24"/>
                <w:szCs w:val="24"/>
              </w:rPr>
              <w:t xml:space="preserve">Able to use IT </w:t>
            </w:r>
            <w:proofErr w:type="spellStart"/>
            <w:proofErr w:type="gramStart"/>
            <w:r w:rsidRPr="00230657">
              <w:rPr>
                <w:rFonts w:ascii="Arial" w:hAnsi="Arial" w:cs="Arial"/>
                <w:sz w:val="24"/>
                <w:szCs w:val="24"/>
              </w:rPr>
              <w:t>eg</w:t>
            </w:r>
            <w:proofErr w:type="spellEnd"/>
            <w:proofErr w:type="gramEnd"/>
            <w:r w:rsidRPr="00230657">
              <w:rPr>
                <w:rFonts w:ascii="Arial" w:hAnsi="Arial" w:cs="Arial"/>
                <w:sz w:val="24"/>
                <w:szCs w:val="24"/>
              </w:rPr>
              <w:t xml:space="preserve"> Microsoft Office</w:t>
            </w:r>
          </w:p>
          <w:p w14:paraId="633CA502" w14:textId="77777777" w:rsidR="00246C2D" w:rsidRDefault="00246C2D" w:rsidP="00246C2D">
            <w:pPr>
              <w:pStyle w:val="ListParagraph"/>
              <w:numPr>
                <w:ilvl w:val="0"/>
                <w:numId w:val="1"/>
              </w:numPr>
              <w:spacing w:after="0" w:line="240" w:lineRule="auto"/>
              <w:rPr>
                <w:rFonts w:ascii="Arial" w:hAnsi="Arial" w:cs="Arial"/>
                <w:sz w:val="24"/>
                <w:szCs w:val="24"/>
              </w:rPr>
            </w:pPr>
            <w:r w:rsidRPr="00230657">
              <w:rPr>
                <w:rFonts w:ascii="Arial" w:hAnsi="Arial" w:cs="Arial"/>
                <w:sz w:val="24"/>
                <w:szCs w:val="24"/>
              </w:rPr>
              <w:t>Able to work with a wide range of partners and agendas</w:t>
            </w:r>
          </w:p>
          <w:p w14:paraId="2893225B" w14:textId="77777777" w:rsidR="00246C2D" w:rsidRPr="008D5796" w:rsidRDefault="00246C2D" w:rsidP="00246C2D">
            <w:pPr>
              <w:pStyle w:val="ListParagraph"/>
              <w:numPr>
                <w:ilvl w:val="0"/>
                <w:numId w:val="1"/>
              </w:numPr>
              <w:spacing w:after="0" w:line="240" w:lineRule="auto"/>
              <w:rPr>
                <w:rFonts w:ascii="Arial" w:hAnsi="Arial" w:cs="Arial"/>
                <w:sz w:val="24"/>
                <w:szCs w:val="24"/>
              </w:rPr>
            </w:pPr>
            <w:r>
              <w:rPr>
                <w:rFonts w:ascii="Arial" w:hAnsi="Arial" w:cs="Arial"/>
                <w:sz w:val="24"/>
                <w:szCs w:val="24"/>
              </w:rPr>
              <w:t>Go</w:t>
            </w:r>
            <w:r w:rsidRPr="008D5796">
              <w:rPr>
                <w:rFonts w:ascii="Arial" w:hAnsi="Arial" w:cs="Arial"/>
                <w:sz w:val="24"/>
                <w:szCs w:val="24"/>
              </w:rPr>
              <w:t xml:space="preserve">od interpersonal skills </w:t>
            </w:r>
          </w:p>
          <w:p w14:paraId="2F99D4BA" w14:textId="77777777" w:rsidR="00246C2D" w:rsidRDefault="00246C2D" w:rsidP="00246C2D">
            <w:pPr>
              <w:pStyle w:val="ListParagraph"/>
              <w:numPr>
                <w:ilvl w:val="0"/>
                <w:numId w:val="1"/>
              </w:numPr>
              <w:spacing w:after="0" w:line="240" w:lineRule="auto"/>
              <w:rPr>
                <w:rFonts w:ascii="Arial" w:hAnsi="Arial" w:cs="Arial"/>
                <w:sz w:val="24"/>
                <w:szCs w:val="24"/>
              </w:rPr>
            </w:pPr>
            <w:r w:rsidRPr="00230657">
              <w:rPr>
                <w:rFonts w:ascii="Arial" w:hAnsi="Arial" w:cs="Arial"/>
                <w:sz w:val="24"/>
                <w:szCs w:val="24"/>
              </w:rPr>
              <w:t>Good administrative skills, with ability to organise and prioritise own workload</w:t>
            </w:r>
          </w:p>
          <w:p w14:paraId="1EE616A2" w14:textId="0E57C450" w:rsidR="00246C2D" w:rsidRPr="00D65AD1" w:rsidRDefault="00246C2D" w:rsidP="00D65AD1">
            <w:pPr>
              <w:pStyle w:val="ListParagraph"/>
              <w:numPr>
                <w:ilvl w:val="0"/>
                <w:numId w:val="1"/>
              </w:numPr>
              <w:spacing w:after="0" w:line="240" w:lineRule="auto"/>
              <w:rPr>
                <w:rFonts w:ascii="Arial" w:hAnsi="Arial" w:cs="Arial"/>
                <w:sz w:val="24"/>
                <w:szCs w:val="24"/>
              </w:rPr>
            </w:pPr>
            <w:r w:rsidRPr="008D5796">
              <w:rPr>
                <w:rFonts w:ascii="Arial" w:hAnsi="Arial" w:cs="Arial"/>
                <w:sz w:val="24"/>
                <w:szCs w:val="24"/>
              </w:rPr>
              <w:t xml:space="preserve">Ability to work effectively as part of a team </w:t>
            </w:r>
          </w:p>
        </w:tc>
        <w:tc>
          <w:tcPr>
            <w:tcW w:w="4252" w:type="dxa"/>
          </w:tcPr>
          <w:p w14:paraId="7BFF0835" w14:textId="77777777" w:rsidR="00246C2D" w:rsidRPr="00230657" w:rsidRDefault="00246C2D" w:rsidP="00246C2D">
            <w:pPr>
              <w:pStyle w:val="aTitle"/>
              <w:tabs>
                <w:tab w:val="clear" w:pos="4513"/>
              </w:tabs>
              <w:ind w:left="720"/>
              <w:rPr>
                <w:rFonts w:cs="Arial"/>
                <w:b w:val="0"/>
                <w:color w:val="auto"/>
                <w:sz w:val="24"/>
                <w:szCs w:val="24"/>
              </w:rPr>
            </w:pPr>
          </w:p>
        </w:tc>
      </w:tr>
      <w:tr w:rsidR="00246C2D" w:rsidRPr="00230657" w14:paraId="205CD147" w14:textId="77777777" w:rsidTr="00D65AD1">
        <w:trPr>
          <w:trHeight w:val="70"/>
        </w:trPr>
        <w:tc>
          <w:tcPr>
            <w:tcW w:w="1803" w:type="dxa"/>
            <w:shd w:val="clear" w:color="auto" w:fill="F2F2F2" w:themeFill="background1" w:themeFillShade="F2"/>
          </w:tcPr>
          <w:p w14:paraId="4B2188E5" w14:textId="77777777" w:rsidR="00B96F5F" w:rsidRDefault="00B96F5F" w:rsidP="00246C2D">
            <w:pPr>
              <w:pStyle w:val="aTitle"/>
              <w:tabs>
                <w:tab w:val="clear" w:pos="4513"/>
              </w:tabs>
              <w:rPr>
                <w:rFonts w:cs="Arial"/>
                <w:noProof/>
                <w:color w:val="auto"/>
                <w:sz w:val="24"/>
                <w:szCs w:val="24"/>
                <w:lang w:eastAsia="en-GB"/>
              </w:rPr>
            </w:pPr>
          </w:p>
          <w:p w14:paraId="4C9DDFF8" w14:textId="22239BED" w:rsidR="00246C2D" w:rsidRPr="00230657" w:rsidRDefault="00246C2D" w:rsidP="00246C2D">
            <w:pPr>
              <w:pStyle w:val="aTitle"/>
              <w:tabs>
                <w:tab w:val="clear" w:pos="4513"/>
              </w:tabs>
              <w:rPr>
                <w:rFonts w:cs="Arial"/>
                <w:noProof/>
                <w:color w:val="auto"/>
                <w:sz w:val="24"/>
                <w:szCs w:val="24"/>
                <w:lang w:eastAsia="en-GB"/>
              </w:rPr>
            </w:pPr>
            <w:r w:rsidRPr="00230657">
              <w:rPr>
                <w:rFonts w:cs="Arial"/>
                <w:noProof/>
                <w:color w:val="auto"/>
                <w:sz w:val="24"/>
                <w:szCs w:val="24"/>
                <w:lang w:eastAsia="en-GB"/>
              </w:rPr>
              <w:t>Personal Qualities</w:t>
            </w:r>
          </w:p>
        </w:tc>
        <w:tc>
          <w:tcPr>
            <w:tcW w:w="8829" w:type="dxa"/>
          </w:tcPr>
          <w:p w14:paraId="34B58FE7" w14:textId="77777777" w:rsidR="00B96F5F" w:rsidRDefault="00B96F5F" w:rsidP="00B96F5F">
            <w:pPr>
              <w:ind w:left="720"/>
              <w:rPr>
                <w:rFonts w:ascii="Arial" w:hAnsi="Arial" w:cs="Arial"/>
                <w:sz w:val="24"/>
                <w:szCs w:val="24"/>
              </w:rPr>
            </w:pPr>
          </w:p>
          <w:p w14:paraId="5FA61C49" w14:textId="608DA310" w:rsidR="00246C2D" w:rsidRPr="00230657" w:rsidRDefault="00246C2D" w:rsidP="00246C2D">
            <w:pPr>
              <w:numPr>
                <w:ilvl w:val="0"/>
                <w:numId w:val="3"/>
              </w:numPr>
              <w:rPr>
                <w:rFonts w:ascii="Arial" w:hAnsi="Arial" w:cs="Arial"/>
                <w:sz w:val="24"/>
                <w:szCs w:val="24"/>
              </w:rPr>
            </w:pPr>
            <w:r w:rsidRPr="00230657">
              <w:rPr>
                <w:rFonts w:ascii="Arial" w:hAnsi="Arial" w:cs="Arial"/>
                <w:sz w:val="24"/>
                <w:szCs w:val="24"/>
              </w:rPr>
              <w:t>Confident and enthusiastic approach to work</w:t>
            </w:r>
          </w:p>
          <w:p w14:paraId="02980BA4" w14:textId="77777777" w:rsidR="00246C2D" w:rsidRPr="00230657" w:rsidRDefault="00246C2D" w:rsidP="00246C2D">
            <w:pPr>
              <w:numPr>
                <w:ilvl w:val="0"/>
                <w:numId w:val="3"/>
              </w:numPr>
              <w:rPr>
                <w:rFonts w:ascii="Arial" w:hAnsi="Arial" w:cs="Arial"/>
                <w:sz w:val="24"/>
                <w:szCs w:val="24"/>
              </w:rPr>
            </w:pPr>
            <w:r w:rsidRPr="00230657">
              <w:rPr>
                <w:rFonts w:ascii="Arial" w:hAnsi="Arial" w:cs="Arial"/>
                <w:sz w:val="24"/>
                <w:szCs w:val="24"/>
              </w:rPr>
              <w:t>Flexible approach to work</w:t>
            </w:r>
          </w:p>
          <w:p w14:paraId="1E03545E" w14:textId="77777777" w:rsidR="00246C2D" w:rsidRPr="00230657" w:rsidRDefault="00246C2D" w:rsidP="00246C2D">
            <w:pPr>
              <w:numPr>
                <w:ilvl w:val="0"/>
                <w:numId w:val="3"/>
              </w:numPr>
              <w:rPr>
                <w:rFonts w:ascii="Arial" w:hAnsi="Arial" w:cs="Arial"/>
                <w:sz w:val="24"/>
                <w:szCs w:val="24"/>
              </w:rPr>
            </w:pPr>
            <w:r w:rsidRPr="00230657">
              <w:rPr>
                <w:rFonts w:ascii="Arial" w:hAnsi="Arial" w:cs="Arial"/>
                <w:sz w:val="24"/>
                <w:szCs w:val="24"/>
              </w:rPr>
              <w:t>Committed to the principles of equality and diversity</w:t>
            </w:r>
          </w:p>
          <w:p w14:paraId="00C86010" w14:textId="77777777" w:rsidR="00246C2D" w:rsidRDefault="00246C2D" w:rsidP="00246C2D">
            <w:pPr>
              <w:numPr>
                <w:ilvl w:val="0"/>
                <w:numId w:val="3"/>
              </w:numPr>
              <w:rPr>
                <w:rFonts w:ascii="Arial" w:hAnsi="Arial" w:cs="Arial"/>
                <w:sz w:val="24"/>
                <w:szCs w:val="24"/>
              </w:rPr>
            </w:pPr>
            <w:r w:rsidRPr="00230657">
              <w:rPr>
                <w:rFonts w:ascii="Arial" w:hAnsi="Arial" w:cs="Arial"/>
                <w:sz w:val="24"/>
                <w:szCs w:val="24"/>
              </w:rPr>
              <w:t xml:space="preserve">Self-motivated </w:t>
            </w:r>
          </w:p>
          <w:p w14:paraId="2219FBFD" w14:textId="77777777" w:rsidR="00246C2D" w:rsidRDefault="00246C2D" w:rsidP="00246C2D">
            <w:pPr>
              <w:numPr>
                <w:ilvl w:val="0"/>
                <w:numId w:val="3"/>
              </w:numPr>
              <w:rPr>
                <w:rFonts w:ascii="Arial" w:hAnsi="Arial" w:cs="Arial"/>
                <w:sz w:val="24"/>
                <w:szCs w:val="24"/>
              </w:rPr>
            </w:pPr>
            <w:r w:rsidRPr="008D5796">
              <w:rPr>
                <w:rFonts w:ascii="Arial" w:hAnsi="Arial" w:cs="Arial"/>
                <w:sz w:val="24"/>
                <w:szCs w:val="24"/>
              </w:rPr>
              <w:t xml:space="preserve">Strong commitment to customer care dealing with customers in a courteous and caring manner </w:t>
            </w:r>
          </w:p>
          <w:p w14:paraId="59E4D8E6" w14:textId="77777777" w:rsidR="00246C2D" w:rsidRPr="008D5796" w:rsidRDefault="00246C2D" w:rsidP="00246C2D">
            <w:pPr>
              <w:numPr>
                <w:ilvl w:val="0"/>
                <w:numId w:val="3"/>
              </w:numPr>
              <w:rPr>
                <w:rFonts w:ascii="Arial" w:hAnsi="Arial" w:cs="Arial"/>
                <w:sz w:val="24"/>
                <w:szCs w:val="24"/>
              </w:rPr>
            </w:pPr>
            <w:r w:rsidRPr="008D5796">
              <w:rPr>
                <w:rFonts w:ascii="Arial" w:hAnsi="Arial" w:cs="Arial"/>
                <w:sz w:val="24"/>
                <w:szCs w:val="24"/>
              </w:rPr>
              <w:t>Ability to deal with issues sensitively and confidentially</w:t>
            </w:r>
          </w:p>
          <w:p w14:paraId="3B61D98B" w14:textId="77777777" w:rsidR="00246C2D" w:rsidRPr="008D5796" w:rsidRDefault="00246C2D" w:rsidP="00246C2D">
            <w:pPr>
              <w:numPr>
                <w:ilvl w:val="0"/>
                <w:numId w:val="3"/>
              </w:numPr>
              <w:rPr>
                <w:rFonts w:ascii="Arial" w:hAnsi="Arial" w:cs="Arial"/>
                <w:sz w:val="24"/>
                <w:szCs w:val="24"/>
              </w:rPr>
            </w:pPr>
            <w:r w:rsidRPr="008D5796">
              <w:rPr>
                <w:rFonts w:ascii="Arial" w:hAnsi="Arial" w:cs="Arial"/>
                <w:sz w:val="24"/>
                <w:szCs w:val="24"/>
              </w:rPr>
              <w:t xml:space="preserve">Access to a car or means of mobility support (if driving then must have a current valid driving licence and appropriate insurance) </w:t>
            </w:r>
          </w:p>
          <w:p w14:paraId="36EDD18C" w14:textId="77777777" w:rsidR="00246C2D" w:rsidRPr="004C3B5D" w:rsidRDefault="00246C2D" w:rsidP="00D65AD1">
            <w:pPr>
              <w:ind w:firstLine="720"/>
              <w:rPr>
                <w:rFonts w:ascii="Arial" w:hAnsi="Arial" w:cs="Arial"/>
                <w:sz w:val="24"/>
                <w:szCs w:val="24"/>
              </w:rPr>
            </w:pPr>
          </w:p>
        </w:tc>
        <w:tc>
          <w:tcPr>
            <w:tcW w:w="4252" w:type="dxa"/>
          </w:tcPr>
          <w:p w14:paraId="5C8CCB36" w14:textId="77777777" w:rsidR="00246C2D" w:rsidRPr="00230657" w:rsidRDefault="00246C2D" w:rsidP="00246C2D">
            <w:pPr>
              <w:pStyle w:val="aTitle"/>
              <w:tabs>
                <w:tab w:val="clear" w:pos="4513"/>
                <w:tab w:val="clear" w:pos="9026"/>
              </w:tabs>
              <w:ind w:left="325"/>
              <w:rPr>
                <w:rFonts w:cs="Arial"/>
                <w:b w:val="0"/>
                <w:noProof/>
                <w:color w:val="auto"/>
                <w:sz w:val="24"/>
                <w:szCs w:val="24"/>
                <w:lang w:eastAsia="en-GB"/>
              </w:rPr>
            </w:pPr>
          </w:p>
        </w:tc>
      </w:tr>
    </w:tbl>
    <w:p w14:paraId="6A4E431B" w14:textId="77777777" w:rsidR="00A257FC" w:rsidRPr="00D65AD1" w:rsidRDefault="00A257FC" w:rsidP="00D65AD1">
      <w:pPr>
        <w:rPr>
          <w:i/>
          <w:iCs/>
        </w:rPr>
      </w:pPr>
    </w:p>
    <w:sectPr w:rsidR="00A257FC" w:rsidRPr="00D65AD1" w:rsidSect="00B96F5F">
      <w:pgSz w:w="16838" w:h="11906" w:orient="landscape"/>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B49C" w14:textId="77777777" w:rsidR="00246C2D" w:rsidRDefault="00246C2D" w:rsidP="00246C2D">
      <w:r>
        <w:separator/>
      </w:r>
    </w:p>
  </w:endnote>
  <w:endnote w:type="continuationSeparator" w:id="0">
    <w:p w14:paraId="2B0A4614" w14:textId="77777777" w:rsidR="00246C2D" w:rsidRDefault="00246C2D" w:rsidP="002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0F86" w14:textId="77777777" w:rsidR="00246C2D" w:rsidRDefault="00246C2D" w:rsidP="00246C2D">
      <w:r>
        <w:separator/>
      </w:r>
    </w:p>
  </w:footnote>
  <w:footnote w:type="continuationSeparator" w:id="0">
    <w:p w14:paraId="4552BBAD" w14:textId="77777777" w:rsidR="00246C2D" w:rsidRDefault="00246C2D" w:rsidP="0024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4E4"/>
    <w:multiLevelType w:val="hybridMultilevel"/>
    <w:tmpl w:val="B366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43E38"/>
    <w:multiLevelType w:val="hybridMultilevel"/>
    <w:tmpl w:val="9686012E"/>
    <w:lvl w:ilvl="0" w:tplc="BA0607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4477B"/>
    <w:multiLevelType w:val="hybridMultilevel"/>
    <w:tmpl w:val="E6CE1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26C67"/>
    <w:multiLevelType w:val="hybridMultilevel"/>
    <w:tmpl w:val="351CDE86"/>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2D"/>
    <w:rsid w:val="00074373"/>
    <w:rsid w:val="00246C2D"/>
    <w:rsid w:val="00312527"/>
    <w:rsid w:val="0037468B"/>
    <w:rsid w:val="004C3B5D"/>
    <w:rsid w:val="00505269"/>
    <w:rsid w:val="007F19A3"/>
    <w:rsid w:val="008B4A68"/>
    <w:rsid w:val="008E6EFE"/>
    <w:rsid w:val="00A257FC"/>
    <w:rsid w:val="00A75E9E"/>
    <w:rsid w:val="00A9503F"/>
    <w:rsid w:val="00AB589F"/>
    <w:rsid w:val="00AD2541"/>
    <w:rsid w:val="00B96F5F"/>
    <w:rsid w:val="00D33C96"/>
    <w:rsid w:val="00D65AD1"/>
    <w:rsid w:val="00E40F32"/>
    <w:rsid w:val="00E6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8FAE"/>
  <w15:chartTrackingRefBased/>
  <w15:docId w15:val="{DAAAB234-C251-49C4-950B-EB980C44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C2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2D"/>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59"/>
    <w:rsid w:val="0024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C2D"/>
    <w:pPr>
      <w:tabs>
        <w:tab w:val="center" w:pos="4513"/>
        <w:tab w:val="right" w:pos="9026"/>
      </w:tabs>
    </w:pPr>
  </w:style>
  <w:style w:type="character" w:customStyle="1" w:styleId="HeaderChar">
    <w:name w:val="Header Char"/>
    <w:basedOn w:val="DefaultParagraphFont"/>
    <w:link w:val="Header"/>
    <w:uiPriority w:val="99"/>
    <w:rsid w:val="00246C2D"/>
    <w:rPr>
      <w:rFonts w:ascii="Calibri" w:eastAsia="Calibri" w:hAnsi="Calibri" w:cs="Calibri"/>
    </w:rPr>
  </w:style>
  <w:style w:type="paragraph" w:styleId="Footer">
    <w:name w:val="footer"/>
    <w:basedOn w:val="Normal"/>
    <w:link w:val="FooterChar"/>
    <w:unhideWhenUsed/>
    <w:rsid w:val="00246C2D"/>
    <w:pPr>
      <w:tabs>
        <w:tab w:val="center" w:pos="4513"/>
        <w:tab w:val="right" w:pos="9026"/>
      </w:tabs>
    </w:pPr>
  </w:style>
  <w:style w:type="character" w:customStyle="1" w:styleId="FooterChar">
    <w:name w:val="Footer Char"/>
    <w:basedOn w:val="DefaultParagraphFont"/>
    <w:link w:val="Footer"/>
    <w:rsid w:val="00246C2D"/>
    <w:rPr>
      <w:rFonts w:ascii="Calibri" w:eastAsia="Calibri" w:hAnsi="Calibri" w:cs="Calibri"/>
    </w:rPr>
  </w:style>
  <w:style w:type="paragraph" w:customStyle="1" w:styleId="aTitle">
    <w:name w:val="aTitle"/>
    <w:basedOn w:val="Header"/>
    <w:link w:val="aTitleChar"/>
    <w:qFormat/>
    <w:rsid w:val="00246C2D"/>
    <w:rPr>
      <w:rFonts w:ascii="Arial" w:eastAsia="Times New Roman" w:hAnsi="Arial" w:cs="Times New Roman"/>
      <w:b/>
      <w:color w:val="44546A" w:themeColor="text2"/>
      <w:sz w:val="72"/>
      <w:lang w:bidi="en-US"/>
    </w:rPr>
  </w:style>
  <w:style w:type="character" w:customStyle="1" w:styleId="aTitleChar">
    <w:name w:val="aTitle Char"/>
    <w:basedOn w:val="HeaderChar"/>
    <w:link w:val="aTitle"/>
    <w:rsid w:val="00246C2D"/>
    <w:rPr>
      <w:rFonts w:ascii="Arial" w:eastAsia="Times New Roman" w:hAnsi="Arial" w:cs="Times New Roman"/>
      <w:b/>
      <w:color w:val="44546A" w:themeColor="text2"/>
      <w:sz w:val="72"/>
      <w:lang w:bidi="en-US"/>
    </w:rPr>
  </w:style>
  <w:style w:type="paragraph" w:customStyle="1" w:styleId="Default">
    <w:name w:val="Default"/>
    <w:rsid w:val="00246C2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BD59-34DB-4A45-950D-4E53EE2A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Petty</dc:creator>
  <cp:keywords/>
  <dc:description/>
  <cp:lastModifiedBy>Kay McEleavey</cp:lastModifiedBy>
  <cp:revision>4</cp:revision>
  <dcterms:created xsi:type="dcterms:W3CDTF">2022-08-04T10:37:00Z</dcterms:created>
  <dcterms:modified xsi:type="dcterms:W3CDTF">2022-08-04T14:42:00Z</dcterms:modified>
</cp:coreProperties>
</file>