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B3F531B" w:rsidR="00845787" w:rsidRPr="00C676CB" w:rsidRDefault="005141DB" w:rsidP="00B35AE7">
            <w:pPr>
              <w:rPr>
                <w:rFonts w:cs="Arial"/>
                <w:szCs w:val="24"/>
              </w:rPr>
            </w:pPr>
            <w:r>
              <w:rPr>
                <w:bCs/>
              </w:rPr>
              <w:t>Electrician</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C037502" w:rsidR="00845787" w:rsidRPr="00C85B30" w:rsidRDefault="00845787" w:rsidP="00FB1A80"/>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072C67C" w:rsidR="00845787" w:rsidRPr="005141DB" w:rsidRDefault="005141DB" w:rsidP="00A9238C">
            <w:pPr>
              <w:rPr>
                <w:rFonts w:cs="Arial"/>
                <w:bCs/>
                <w:szCs w:val="24"/>
              </w:rPr>
            </w:pPr>
            <w:r w:rsidRPr="005141DB">
              <w:rPr>
                <w:bCs/>
              </w:rPr>
              <w:t>Tradesman rate plus 50% Interim Operational Allowance</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FEFBB38" w:rsidR="00845787" w:rsidRPr="00C676CB" w:rsidRDefault="001807B4" w:rsidP="00D70625">
            <w:pPr>
              <w:rPr>
                <w:rFonts w:cs="Arial"/>
                <w:szCs w:val="24"/>
              </w:rPr>
            </w:pPr>
            <w:r>
              <w:rPr>
                <w:rFonts w:cs="Arial"/>
                <w:szCs w:val="24"/>
              </w:rPr>
              <w:t>Regeneration, Economy &amp; Growth</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09B771D" w:rsidR="00845787" w:rsidRPr="00C676CB" w:rsidRDefault="005141DB" w:rsidP="00D70625">
            <w:pPr>
              <w:rPr>
                <w:rFonts w:cs="Arial"/>
                <w:szCs w:val="24"/>
              </w:rPr>
            </w:pPr>
            <w:r>
              <w:rPr>
                <w:rFonts w:cs="Arial"/>
                <w:szCs w:val="24"/>
              </w:rPr>
              <w:t xml:space="preserve">Corporate Property &amp; Land - </w:t>
            </w:r>
            <w:r w:rsidR="001807B4">
              <w:rPr>
                <w:rFonts w:cs="Arial"/>
                <w:szCs w:val="24"/>
              </w:rPr>
              <w:t>Building &amp; Facilities Management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E67C61B" w:rsidR="00845787" w:rsidRPr="00C85B30" w:rsidRDefault="005141DB" w:rsidP="00A9238C">
            <w:pPr>
              <w:rPr>
                <w:rFonts w:cs="Arial"/>
                <w:szCs w:val="24"/>
              </w:rPr>
            </w:pPr>
            <w:r>
              <w:t>Electrical Foreman</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5F385AA" w:rsidR="00845787" w:rsidRPr="00E14818" w:rsidRDefault="005141DB" w:rsidP="005141DB">
            <w:pPr>
              <w:rPr>
                <w:rFonts w:cs="Arial"/>
                <w:szCs w:val="24"/>
              </w:rPr>
            </w:pPr>
            <w:r w:rsidRPr="005141DB">
              <w:rPr>
                <w:szCs w:val="24"/>
              </w:rPr>
              <w:t>The Post Holder is expected to work in properties situated anywhere within the County of Durham</w:t>
            </w:r>
            <w:r>
              <w:rPr>
                <w:szCs w:val="24"/>
              </w:rPr>
              <w:t>.</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0C38F377" w:rsidR="006C48DC" w:rsidRPr="00C676CB" w:rsidRDefault="006C48DC" w:rsidP="00622986">
            <w:pPr>
              <w:rPr>
                <w:rFonts w:cs="Arial"/>
                <w:szCs w:val="24"/>
              </w:rPr>
            </w:pPr>
            <w:r>
              <w:rPr>
                <w:rFonts w:cs="Arial"/>
                <w:szCs w:val="24"/>
              </w:rPr>
              <w:t xml:space="preserve">This post </w:t>
            </w:r>
            <w:r w:rsidRPr="009E179D">
              <w:rPr>
                <w:rFonts w:cs="Arial"/>
                <w:szCs w:val="24"/>
              </w:rPr>
              <w:t>is</w:t>
            </w:r>
            <w:r w:rsidRPr="0046742B">
              <w:rPr>
                <w:rFonts w:cs="Arial"/>
                <w:b/>
                <w:szCs w:val="24"/>
              </w:rPr>
              <w:t xml:space="preserve"> </w:t>
            </w:r>
            <w:r>
              <w:rPr>
                <w:rFonts w:cs="Arial"/>
                <w:szCs w:val="24"/>
              </w:rPr>
              <w:t>subject to a</w:t>
            </w:r>
            <w:r w:rsidR="005141DB">
              <w:rPr>
                <w:rFonts w:cs="Arial"/>
                <w:szCs w:val="24"/>
              </w:rPr>
              <w:t>n enhanced</w:t>
            </w:r>
            <w:r>
              <w:rPr>
                <w:rFonts w:cs="Arial"/>
                <w:szCs w:val="24"/>
              </w:rPr>
              <w:t xml:space="preserve">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1A5EBDDF" w14:textId="7E331590" w:rsidR="006C48DC" w:rsidRDefault="006C48DC" w:rsidP="006C48DC">
            <w:pPr>
              <w:rPr>
                <w:rFonts w:cs="Arial"/>
                <w:szCs w:val="24"/>
              </w:rPr>
            </w:pPr>
            <w:r>
              <w:rPr>
                <w:rFonts w:cs="Arial"/>
                <w:szCs w:val="24"/>
              </w:rPr>
              <w:t xml:space="preserve">This post </w:t>
            </w:r>
            <w:r w:rsidR="00FB1A80" w:rsidRPr="009E179D">
              <w:rPr>
                <w:rFonts w:cs="Arial"/>
                <w:bCs/>
                <w:szCs w:val="24"/>
              </w:rPr>
              <w:t>is</w:t>
            </w:r>
            <w:r w:rsidR="005141DB" w:rsidRPr="009E179D">
              <w:rPr>
                <w:rFonts w:cs="Arial"/>
                <w:bCs/>
                <w:szCs w:val="24"/>
              </w:rPr>
              <w:t xml:space="preserve"> not</w:t>
            </w:r>
            <w:r w:rsidR="00F64626">
              <w:rPr>
                <w:rFonts w:cs="Arial"/>
                <w:b/>
                <w:szCs w:val="24"/>
              </w:rPr>
              <w:t xml:space="preserve"> </w:t>
            </w:r>
            <w:r>
              <w:rPr>
                <w:rFonts w:cs="Arial"/>
                <w:szCs w:val="24"/>
              </w:rPr>
              <w:t>eligible for flexitime.</w:t>
            </w:r>
          </w:p>
          <w:p w14:paraId="08CF3BE3" w14:textId="77777777" w:rsidR="00417936" w:rsidRDefault="00417936" w:rsidP="006C48DC">
            <w:pPr>
              <w:rPr>
                <w:rFonts w:cs="Arial"/>
                <w:szCs w:val="24"/>
              </w:rPr>
            </w:pPr>
          </w:p>
          <w:p w14:paraId="26E420A4" w14:textId="482B086A" w:rsidR="00417936" w:rsidRDefault="00417936" w:rsidP="00417936">
            <w:pPr>
              <w:pStyle w:val="PlainText"/>
              <w:rPr>
                <w:rFonts w:cs="Arial"/>
                <w:szCs w:val="24"/>
              </w:rPr>
            </w:pPr>
            <w:r>
              <w:rPr>
                <w:rFonts w:ascii="Arial" w:hAnsi="Arial" w:cs="Arial"/>
              </w:rPr>
              <w:t>T</w:t>
            </w:r>
            <w:r w:rsidRPr="000527A3">
              <w:rPr>
                <w:rFonts w:ascii="Arial" w:hAnsi="Arial" w:cs="Arial"/>
              </w:rPr>
              <w:t>he hours worked are 39 per week, 2 of which accrue as up to 12 stand-down days per year</w:t>
            </w:r>
            <w:r>
              <w:rPr>
                <w:rFonts w:ascii="Arial" w:hAnsi="Arial" w:cs="Arial"/>
              </w:rPr>
              <w:t xml:space="preserve">, </w:t>
            </w:r>
            <w:r w:rsidRPr="000527A3">
              <w:rPr>
                <w:rFonts w:ascii="Arial" w:hAnsi="Arial" w:cs="Arial"/>
              </w:rPr>
              <w:t>to be taken as directed by management</w:t>
            </w:r>
            <w:r>
              <w:rPr>
                <w:rFonts w:ascii="Arial" w:hAnsi="Arial" w:cs="Arial"/>
              </w:rPr>
              <w:t>.</w:t>
            </w:r>
          </w:p>
          <w:p w14:paraId="7C40F69C" w14:textId="30397256" w:rsidR="00417936" w:rsidRPr="00C676CB" w:rsidRDefault="00417936" w:rsidP="006C48DC">
            <w:pPr>
              <w:rPr>
                <w:rFonts w:cs="Arial"/>
                <w:szCs w:val="24"/>
              </w:rPr>
            </w:pP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9E179D">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4BFF76D1" w14:textId="0F510CE5" w:rsidR="009941C6" w:rsidRPr="005141DB" w:rsidRDefault="005141DB" w:rsidP="00681A84">
      <w:pPr>
        <w:rPr>
          <w:rFonts w:cs="Arial"/>
          <w:b/>
          <w:sz w:val="28"/>
          <w:szCs w:val="28"/>
        </w:rPr>
      </w:pPr>
      <w:r w:rsidRPr="005141DB">
        <w:rPr>
          <w:szCs w:val="24"/>
        </w:rPr>
        <w:t>To carry out electrical work to client specification and satisfaction.</w:t>
      </w:r>
    </w:p>
    <w:p w14:paraId="4A1157B2"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341D7235" w14:textId="77777777" w:rsidR="005141DB" w:rsidRPr="005141DB" w:rsidRDefault="005141DB" w:rsidP="005141DB">
      <w:pPr>
        <w:pStyle w:val="ListParagraph"/>
        <w:numPr>
          <w:ilvl w:val="0"/>
          <w:numId w:val="4"/>
        </w:numPr>
        <w:tabs>
          <w:tab w:val="left" w:pos="720"/>
          <w:tab w:val="left" w:pos="2977"/>
          <w:tab w:val="left" w:pos="3402"/>
        </w:tabs>
        <w:rPr>
          <w:sz w:val="22"/>
        </w:rPr>
      </w:pPr>
      <w:r>
        <w:t xml:space="preserve">To carry out electrical work </w:t>
      </w:r>
      <w:r w:rsidRPr="006D3848">
        <w:t>to drawings, specification and as instructed</w:t>
      </w:r>
      <w:r w:rsidRPr="005141DB">
        <w:rPr>
          <w:sz w:val="22"/>
        </w:rPr>
        <w:t>.</w:t>
      </w:r>
    </w:p>
    <w:p w14:paraId="155867F1" w14:textId="77777777" w:rsidR="005141DB" w:rsidRDefault="005141DB" w:rsidP="005141DB">
      <w:pPr>
        <w:pStyle w:val="BodyTextIndent"/>
        <w:spacing w:after="0"/>
        <w:ind w:left="0"/>
      </w:pPr>
    </w:p>
    <w:p w14:paraId="3CE098B6" w14:textId="1FC9A1FF" w:rsidR="005141DB" w:rsidRDefault="005141DB" w:rsidP="005141DB">
      <w:pPr>
        <w:pStyle w:val="BodyTextIndent"/>
        <w:numPr>
          <w:ilvl w:val="0"/>
          <w:numId w:val="4"/>
        </w:numPr>
        <w:spacing w:after="0"/>
      </w:pPr>
      <w:r>
        <w:t>To record works carried out for record and financial purposes.</w:t>
      </w:r>
    </w:p>
    <w:p w14:paraId="0F4F59FC" w14:textId="77777777" w:rsidR="005141DB" w:rsidRDefault="005141DB" w:rsidP="005141DB">
      <w:pPr>
        <w:pStyle w:val="BodyTextIndent"/>
        <w:spacing w:after="0"/>
      </w:pPr>
    </w:p>
    <w:p w14:paraId="723BC02E" w14:textId="2B3C6E0D" w:rsidR="005141DB" w:rsidRDefault="005141DB" w:rsidP="005141DB">
      <w:pPr>
        <w:pStyle w:val="ListParagraph"/>
        <w:numPr>
          <w:ilvl w:val="0"/>
          <w:numId w:val="4"/>
        </w:numPr>
        <w:tabs>
          <w:tab w:val="left" w:pos="709"/>
        </w:tabs>
        <w:jc w:val="both"/>
      </w:pPr>
      <w:r>
        <w:t>To carry out maintenance work as instructed.</w:t>
      </w:r>
    </w:p>
    <w:p w14:paraId="7948A848" w14:textId="77777777" w:rsidR="005141DB" w:rsidRDefault="005141DB" w:rsidP="005141DB">
      <w:pPr>
        <w:tabs>
          <w:tab w:val="left" w:pos="2850"/>
        </w:tabs>
        <w:ind w:left="3600" w:hanging="3600"/>
        <w:jc w:val="both"/>
      </w:pPr>
    </w:p>
    <w:p w14:paraId="736CD0DB" w14:textId="55BE74DF" w:rsidR="005141DB" w:rsidRDefault="005141DB" w:rsidP="005141DB">
      <w:pPr>
        <w:pStyle w:val="ListParagraph"/>
        <w:numPr>
          <w:ilvl w:val="0"/>
          <w:numId w:val="4"/>
        </w:numPr>
        <w:tabs>
          <w:tab w:val="left" w:pos="709"/>
        </w:tabs>
        <w:jc w:val="both"/>
      </w:pPr>
      <w:r>
        <w:t>To ensure full compliance with Health and Safety Legislation and all statutory obligations relevant to projects assigned.</w:t>
      </w:r>
    </w:p>
    <w:p w14:paraId="309567C2" w14:textId="77777777" w:rsidR="005141DB" w:rsidRDefault="005141DB" w:rsidP="005141DB">
      <w:pPr>
        <w:tabs>
          <w:tab w:val="left" w:pos="2850"/>
        </w:tabs>
        <w:ind w:left="3600" w:hanging="3600"/>
        <w:jc w:val="both"/>
      </w:pPr>
    </w:p>
    <w:p w14:paraId="1E29A742" w14:textId="77777777" w:rsidR="00417936" w:rsidRDefault="005141DB" w:rsidP="005141DB">
      <w:pPr>
        <w:pStyle w:val="ListParagraph"/>
        <w:numPr>
          <w:ilvl w:val="0"/>
          <w:numId w:val="4"/>
        </w:numPr>
        <w:overflowPunct w:val="0"/>
        <w:autoSpaceDE w:val="0"/>
        <w:autoSpaceDN w:val="0"/>
        <w:adjustRightInd w:val="0"/>
        <w:textAlignment w:val="baseline"/>
      </w:pPr>
      <w:r>
        <w:t>Maintain personal protective equipment to prescribed standards.</w:t>
      </w:r>
    </w:p>
    <w:p w14:paraId="3F024F44" w14:textId="77777777" w:rsidR="00417936" w:rsidRDefault="00417936" w:rsidP="00417936">
      <w:pPr>
        <w:pStyle w:val="ListParagraph"/>
      </w:pPr>
    </w:p>
    <w:p w14:paraId="1396D354" w14:textId="77777777" w:rsidR="00417936" w:rsidRDefault="00417936" w:rsidP="00417936">
      <w:pPr>
        <w:jc w:val="both"/>
        <w:rPr>
          <w:szCs w:val="20"/>
        </w:rPr>
      </w:pPr>
      <w:r>
        <w:rPr>
          <w:szCs w:val="20"/>
        </w:rPr>
        <w:lastRenderedPageBreak/>
        <w:t xml:space="preserve">The above is not exhaustive and the post holder will be expected to undertake any duties which may reasonably fall within the level of responsibility and the competence of the post as directed by </w:t>
      </w:r>
    </w:p>
    <w:p w14:paraId="6EBA3D3D" w14:textId="1D9C6336" w:rsidR="005141DB" w:rsidRDefault="00417936" w:rsidP="00194A01">
      <w:r>
        <w:rPr>
          <w:szCs w:val="20"/>
        </w:rPr>
        <w:t>the Construction Manager.</w:t>
      </w:r>
      <w:r w:rsidR="005141DB">
        <w:br/>
      </w:r>
    </w:p>
    <w:p w14:paraId="1969DF26" w14:textId="3738C7E4" w:rsidR="004955DA" w:rsidRDefault="004955DA" w:rsidP="00A27612">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5141DB">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141DB">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059A864B" w:rsidR="0063274D"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 xml:space="preserve">Use data, where appropriate, to enhance the </w:t>
      </w:r>
      <w:proofErr w:type="gramStart"/>
      <w:r w:rsidRPr="00562BA0">
        <w:rPr>
          <w:rFonts w:cs="Arial"/>
          <w:szCs w:val="24"/>
        </w:rPr>
        <w:t>quality of service</w:t>
      </w:r>
      <w:proofErr w:type="gramEnd"/>
      <w:r w:rsidRPr="00562BA0">
        <w:rPr>
          <w:rFonts w:cs="Arial"/>
          <w:szCs w:val="24"/>
        </w:rPr>
        <w:t xml:space="preserve"> provision and support decision making processes.</w:t>
      </w:r>
    </w:p>
    <w:p w14:paraId="141E9AE7" w14:textId="77777777" w:rsidR="002777B0" w:rsidRPr="00562BA0" w:rsidRDefault="002777B0" w:rsidP="003F5F22">
      <w:pPr>
        <w:pStyle w:val="ListParagraph"/>
        <w:ind w:left="567"/>
        <w:rPr>
          <w:rFonts w:cs="Arial"/>
          <w:szCs w:val="24"/>
        </w:rPr>
      </w:pP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lastRenderedPageBreak/>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5141DB" w:rsidRDefault="009941C6" w:rsidP="005141DB">
            <w:pPr>
              <w:rPr>
                <w:noProof/>
                <w:sz w:val="22"/>
                <w:lang w:eastAsia="en-GB"/>
              </w:rPr>
            </w:pPr>
          </w:p>
          <w:p w14:paraId="5401F7DB" w14:textId="77777777" w:rsidR="0048501C" w:rsidRPr="005141DB" w:rsidRDefault="0048501C" w:rsidP="0048501C">
            <w:pPr>
              <w:pStyle w:val="ListParagraph"/>
              <w:numPr>
                <w:ilvl w:val="0"/>
                <w:numId w:val="2"/>
              </w:numPr>
              <w:rPr>
                <w:sz w:val="22"/>
              </w:rPr>
            </w:pPr>
            <w:r w:rsidRPr="005141DB">
              <w:rPr>
                <w:sz w:val="22"/>
              </w:rPr>
              <w:t>BS 7671, IEE Wiring Regulations - 18th Edition</w:t>
            </w:r>
            <w:r>
              <w:rPr>
                <w:sz w:val="22"/>
              </w:rPr>
              <w:t>.</w:t>
            </w:r>
          </w:p>
          <w:p w14:paraId="0904E88F" w14:textId="77777777" w:rsidR="000B67FD" w:rsidRDefault="0048501C" w:rsidP="000B67FD">
            <w:pPr>
              <w:pStyle w:val="ListParagraph"/>
              <w:numPr>
                <w:ilvl w:val="0"/>
                <w:numId w:val="2"/>
              </w:numPr>
              <w:rPr>
                <w:sz w:val="22"/>
              </w:rPr>
            </w:pPr>
            <w:r w:rsidRPr="005141DB">
              <w:rPr>
                <w:sz w:val="22"/>
              </w:rPr>
              <w:t>City and Guilds or NVQ Level 3 or equivalent</w:t>
            </w:r>
            <w:r w:rsidR="00E30E7B">
              <w:rPr>
                <w:sz w:val="22"/>
              </w:rPr>
              <w:t xml:space="preserve"> – Electrical</w:t>
            </w:r>
          </w:p>
          <w:p w14:paraId="4AD683CD" w14:textId="34A59A25" w:rsidR="000B67FD" w:rsidRPr="005141DB" w:rsidRDefault="000B67FD" w:rsidP="000B67FD">
            <w:pPr>
              <w:pStyle w:val="ListParagraph"/>
              <w:numPr>
                <w:ilvl w:val="0"/>
                <w:numId w:val="2"/>
              </w:numPr>
              <w:rPr>
                <w:sz w:val="22"/>
              </w:rPr>
            </w:pPr>
            <w:r w:rsidRPr="005141DB">
              <w:rPr>
                <w:sz w:val="22"/>
              </w:rPr>
              <w:t>City and Guilds 2391 - Inspection and Testing</w:t>
            </w:r>
          </w:p>
          <w:p w14:paraId="7781C01D" w14:textId="77777777" w:rsidR="0048501C" w:rsidRPr="005141DB" w:rsidRDefault="0048501C" w:rsidP="005141DB">
            <w:pPr>
              <w:pStyle w:val="ListParagraph"/>
              <w:numPr>
                <w:ilvl w:val="0"/>
                <w:numId w:val="2"/>
              </w:numPr>
              <w:rPr>
                <w:sz w:val="22"/>
              </w:rPr>
            </w:pPr>
            <w:r w:rsidRPr="005141DB">
              <w:rPr>
                <w:sz w:val="22"/>
              </w:rPr>
              <w:t>Electrical Apprenticeship</w:t>
            </w:r>
            <w:r>
              <w:rPr>
                <w:sz w:val="22"/>
              </w:rPr>
              <w:t>.</w:t>
            </w:r>
            <w:r w:rsidRPr="005141DB">
              <w:rPr>
                <w:sz w:val="22"/>
              </w:rPr>
              <w:t xml:space="preserve"> </w:t>
            </w:r>
          </w:p>
          <w:p w14:paraId="6CFF7549" w14:textId="58A3DBCE" w:rsidR="00A27612" w:rsidRPr="005141DB" w:rsidRDefault="00A27612" w:rsidP="009B7097">
            <w:pPr>
              <w:pStyle w:val="ListParagraph"/>
              <w:ind w:left="360"/>
              <w:rPr>
                <w:noProof/>
                <w:sz w:val="22"/>
                <w:lang w:eastAsia="en-GB"/>
              </w:rPr>
            </w:pPr>
          </w:p>
        </w:tc>
        <w:tc>
          <w:tcPr>
            <w:tcW w:w="4957" w:type="dxa"/>
          </w:tcPr>
          <w:p w14:paraId="5A99B57B" w14:textId="77777777" w:rsidR="00A27612" w:rsidRDefault="00A27612" w:rsidP="005141DB">
            <w:pPr>
              <w:rPr>
                <w:noProof/>
                <w:sz w:val="22"/>
                <w:lang w:eastAsia="en-GB"/>
              </w:rPr>
            </w:pPr>
          </w:p>
          <w:p w14:paraId="7521A968" w14:textId="64413546" w:rsidR="009B7097" w:rsidRPr="005141DB" w:rsidRDefault="000B67FD" w:rsidP="000B67FD">
            <w:pPr>
              <w:pStyle w:val="ListParagraph"/>
              <w:numPr>
                <w:ilvl w:val="0"/>
                <w:numId w:val="2"/>
              </w:numPr>
              <w:rPr>
                <w:noProof/>
                <w:sz w:val="22"/>
                <w:lang w:eastAsia="en-GB"/>
              </w:rPr>
            </w:pPr>
            <w:r>
              <w:rPr>
                <w:noProof/>
                <w:sz w:val="22"/>
                <w:lang w:eastAsia="en-GB"/>
              </w:rPr>
              <w:t>Evidence of contiunuial professional development or willingness ro undertake training</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5141DB" w:rsidRDefault="009941C6" w:rsidP="005141DB">
            <w:pPr>
              <w:rPr>
                <w:noProof/>
                <w:sz w:val="22"/>
                <w:lang w:eastAsia="en-GB"/>
              </w:rPr>
            </w:pPr>
          </w:p>
          <w:p w14:paraId="0D8B1B05" w14:textId="38172B3E" w:rsidR="00A27612" w:rsidRPr="005141DB" w:rsidRDefault="005141DB" w:rsidP="005141DB">
            <w:pPr>
              <w:pStyle w:val="ListParagraph"/>
              <w:numPr>
                <w:ilvl w:val="0"/>
                <w:numId w:val="2"/>
              </w:numPr>
              <w:rPr>
                <w:noProof/>
                <w:sz w:val="22"/>
                <w:lang w:eastAsia="en-GB"/>
              </w:rPr>
            </w:pPr>
            <w:r w:rsidRPr="005141DB">
              <w:rPr>
                <w:sz w:val="22"/>
              </w:rPr>
              <w:t>Experience on maintenance and contractual projects in industrial and commercial buildings</w:t>
            </w:r>
            <w:r>
              <w:rPr>
                <w:sz w:val="22"/>
              </w:rPr>
              <w:t>.</w:t>
            </w:r>
          </w:p>
        </w:tc>
        <w:tc>
          <w:tcPr>
            <w:tcW w:w="4957" w:type="dxa"/>
          </w:tcPr>
          <w:p w14:paraId="303C0334" w14:textId="77777777" w:rsidR="009941C6" w:rsidRPr="005141DB" w:rsidRDefault="009941C6" w:rsidP="005141DB">
            <w:pPr>
              <w:rPr>
                <w:sz w:val="22"/>
                <w:lang w:eastAsia="en-GB"/>
              </w:rPr>
            </w:pPr>
          </w:p>
          <w:p w14:paraId="4BFD2957" w14:textId="77777777" w:rsidR="00A27612" w:rsidRDefault="005141DB" w:rsidP="005141DB">
            <w:pPr>
              <w:pStyle w:val="ListParagraph"/>
              <w:numPr>
                <w:ilvl w:val="0"/>
                <w:numId w:val="2"/>
              </w:numPr>
              <w:rPr>
                <w:sz w:val="22"/>
                <w:lang w:eastAsia="en-GB"/>
              </w:rPr>
            </w:pPr>
            <w:r w:rsidRPr="005141DB">
              <w:rPr>
                <w:sz w:val="22"/>
              </w:rPr>
              <w:t>Being able to work with no direct supervision</w:t>
            </w:r>
            <w:r>
              <w:rPr>
                <w:sz w:val="22"/>
              </w:rPr>
              <w:t>.</w:t>
            </w:r>
          </w:p>
          <w:p w14:paraId="696A7AF3" w14:textId="3D026E9A" w:rsidR="0048501C" w:rsidRPr="005141DB" w:rsidRDefault="0048501C" w:rsidP="005141DB">
            <w:pPr>
              <w:pStyle w:val="ListParagraph"/>
              <w:numPr>
                <w:ilvl w:val="0"/>
                <w:numId w:val="2"/>
              </w:numPr>
              <w:rPr>
                <w:sz w:val="22"/>
                <w:lang w:eastAsia="en-GB"/>
              </w:rPr>
            </w:pPr>
            <w:r>
              <w:rPr>
                <w:sz w:val="22"/>
              </w:rPr>
              <w:t>Experience of working in a domestic environment</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5141DB" w:rsidRDefault="00700B76" w:rsidP="005141DB">
            <w:pPr>
              <w:rPr>
                <w:noProof/>
                <w:sz w:val="22"/>
                <w:lang w:eastAsia="en-GB"/>
              </w:rPr>
            </w:pPr>
          </w:p>
          <w:p w14:paraId="57632234" w14:textId="77777777" w:rsidR="0048501C" w:rsidRDefault="0048501C" w:rsidP="005141DB">
            <w:pPr>
              <w:pStyle w:val="ListParagraph"/>
              <w:numPr>
                <w:ilvl w:val="0"/>
                <w:numId w:val="2"/>
              </w:numPr>
              <w:rPr>
                <w:sz w:val="22"/>
              </w:rPr>
            </w:pPr>
            <w:r w:rsidRPr="005141DB">
              <w:rPr>
                <w:sz w:val="22"/>
              </w:rPr>
              <w:t>A knowledge of health and safety in electrical works</w:t>
            </w:r>
            <w:r>
              <w:rPr>
                <w:sz w:val="22"/>
              </w:rPr>
              <w:t>.</w:t>
            </w:r>
          </w:p>
          <w:p w14:paraId="1123F9DD" w14:textId="77777777" w:rsidR="0048501C" w:rsidRPr="005141DB" w:rsidRDefault="0048501C" w:rsidP="005141DB">
            <w:pPr>
              <w:pStyle w:val="ListParagraph"/>
              <w:numPr>
                <w:ilvl w:val="0"/>
                <w:numId w:val="2"/>
              </w:numPr>
              <w:rPr>
                <w:sz w:val="22"/>
              </w:rPr>
            </w:pPr>
            <w:r>
              <w:rPr>
                <w:sz w:val="22"/>
              </w:rPr>
              <w:t>A knowledge of health and safety regulations</w:t>
            </w:r>
          </w:p>
          <w:p w14:paraId="2C354603" w14:textId="77777777" w:rsidR="0048501C" w:rsidRPr="005141DB" w:rsidRDefault="0048501C" w:rsidP="005141DB">
            <w:pPr>
              <w:pStyle w:val="ListParagraph"/>
              <w:numPr>
                <w:ilvl w:val="0"/>
                <w:numId w:val="2"/>
              </w:numPr>
              <w:rPr>
                <w:sz w:val="22"/>
              </w:rPr>
            </w:pPr>
            <w:r w:rsidRPr="005141DB">
              <w:rPr>
                <w:sz w:val="22"/>
              </w:rPr>
              <w:t>Being able to remedy electrical problems/repairs in the commercial premises.</w:t>
            </w:r>
          </w:p>
          <w:p w14:paraId="12CBB9CF" w14:textId="77777777" w:rsidR="0048501C" w:rsidRPr="005141DB" w:rsidRDefault="0048501C" w:rsidP="005141DB">
            <w:pPr>
              <w:pStyle w:val="ListParagraph"/>
              <w:numPr>
                <w:ilvl w:val="0"/>
                <w:numId w:val="2"/>
              </w:numPr>
              <w:rPr>
                <w:sz w:val="22"/>
              </w:rPr>
            </w:pPr>
            <w:r w:rsidRPr="005141DB">
              <w:rPr>
                <w:sz w:val="22"/>
              </w:rPr>
              <w:t>Follow electrical specifications and drawings prior to electrical installations.</w:t>
            </w:r>
          </w:p>
          <w:p w14:paraId="2CA3F013" w14:textId="77777777" w:rsidR="0048501C" w:rsidRPr="005141DB" w:rsidRDefault="0048501C" w:rsidP="005141DB">
            <w:pPr>
              <w:pStyle w:val="ListParagraph"/>
              <w:numPr>
                <w:ilvl w:val="0"/>
                <w:numId w:val="2"/>
              </w:numPr>
              <w:rPr>
                <w:sz w:val="22"/>
              </w:rPr>
            </w:pPr>
            <w:r w:rsidRPr="005141DB">
              <w:rPr>
                <w:sz w:val="22"/>
              </w:rPr>
              <w:t>Good communication skills</w:t>
            </w:r>
            <w:r>
              <w:rPr>
                <w:sz w:val="22"/>
              </w:rPr>
              <w:t>.</w:t>
            </w:r>
          </w:p>
          <w:p w14:paraId="41067EA4" w14:textId="0953BC08" w:rsidR="00A27612" w:rsidRPr="005141DB" w:rsidRDefault="00A27612" w:rsidP="005141DB">
            <w:pPr>
              <w:rPr>
                <w:noProof/>
                <w:sz w:val="22"/>
                <w:lang w:eastAsia="en-GB"/>
              </w:rPr>
            </w:pPr>
          </w:p>
        </w:tc>
        <w:tc>
          <w:tcPr>
            <w:tcW w:w="4957" w:type="dxa"/>
          </w:tcPr>
          <w:p w14:paraId="7BCC3F23" w14:textId="77777777" w:rsidR="00700B76" w:rsidRPr="005141DB" w:rsidRDefault="00700B76" w:rsidP="005141DB">
            <w:pPr>
              <w:rPr>
                <w:noProof/>
                <w:sz w:val="22"/>
                <w:lang w:eastAsia="en-GB"/>
              </w:rPr>
            </w:pPr>
          </w:p>
          <w:p w14:paraId="7EFC4F3D" w14:textId="6873CCCE" w:rsidR="005141DB" w:rsidRDefault="005141DB" w:rsidP="005141DB">
            <w:pPr>
              <w:pStyle w:val="ListParagraph"/>
              <w:numPr>
                <w:ilvl w:val="0"/>
                <w:numId w:val="2"/>
              </w:numPr>
              <w:rPr>
                <w:sz w:val="22"/>
              </w:rPr>
            </w:pPr>
            <w:r w:rsidRPr="005141DB">
              <w:rPr>
                <w:sz w:val="22"/>
              </w:rPr>
              <w:t>Knowledge of relevant Quality Systems</w:t>
            </w:r>
            <w:r>
              <w:rPr>
                <w:sz w:val="22"/>
              </w:rPr>
              <w:t>.</w:t>
            </w:r>
          </w:p>
          <w:p w14:paraId="75569649" w14:textId="5F1CA1B0" w:rsidR="0048501C" w:rsidRPr="005141DB" w:rsidRDefault="0048501C" w:rsidP="005141DB">
            <w:pPr>
              <w:pStyle w:val="ListParagraph"/>
              <w:numPr>
                <w:ilvl w:val="0"/>
                <w:numId w:val="2"/>
              </w:numPr>
              <w:rPr>
                <w:sz w:val="22"/>
              </w:rPr>
            </w:pPr>
            <w:r>
              <w:rPr>
                <w:sz w:val="22"/>
              </w:rPr>
              <w:t>IT Skills</w:t>
            </w:r>
          </w:p>
          <w:p w14:paraId="61E29774" w14:textId="6ACAA942" w:rsidR="00A27612" w:rsidRPr="005141DB" w:rsidRDefault="00A27612" w:rsidP="005141DB">
            <w:pPr>
              <w:rPr>
                <w:noProof/>
                <w:sz w:val="22"/>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5141DB" w:rsidRDefault="00700B76" w:rsidP="005141DB">
            <w:pPr>
              <w:rPr>
                <w:noProof/>
                <w:sz w:val="22"/>
                <w:lang w:eastAsia="en-GB"/>
              </w:rPr>
            </w:pPr>
          </w:p>
          <w:p w14:paraId="2CF695FA" w14:textId="77777777" w:rsidR="0048501C" w:rsidRDefault="0048501C" w:rsidP="0048501C">
            <w:pPr>
              <w:pStyle w:val="ListParagraph"/>
              <w:ind w:left="360"/>
              <w:rPr>
                <w:sz w:val="22"/>
              </w:rPr>
            </w:pPr>
          </w:p>
          <w:p w14:paraId="4AE2E31F" w14:textId="77777777" w:rsidR="0048501C" w:rsidRDefault="0048501C" w:rsidP="005141DB">
            <w:pPr>
              <w:pStyle w:val="ListParagraph"/>
              <w:numPr>
                <w:ilvl w:val="0"/>
                <w:numId w:val="2"/>
              </w:numPr>
              <w:rPr>
                <w:sz w:val="22"/>
              </w:rPr>
            </w:pPr>
            <w:r w:rsidRPr="005141DB">
              <w:rPr>
                <w:sz w:val="22"/>
              </w:rPr>
              <w:t>A willing, helpful team member.</w:t>
            </w:r>
          </w:p>
          <w:p w14:paraId="7D2FF3C6" w14:textId="77777777" w:rsidR="0048501C" w:rsidRPr="005141DB" w:rsidRDefault="0048501C" w:rsidP="005141DB">
            <w:pPr>
              <w:pStyle w:val="ListParagraph"/>
              <w:numPr>
                <w:ilvl w:val="0"/>
                <w:numId w:val="2"/>
              </w:numPr>
              <w:rPr>
                <w:sz w:val="22"/>
              </w:rPr>
            </w:pPr>
            <w:r w:rsidRPr="005141DB">
              <w:rPr>
                <w:sz w:val="22"/>
              </w:rPr>
              <w:t>Ability to work on own initiative without direct supervision</w:t>
            </w:r>
            <w:r>
              <w:rPr>
                <w:sz w:val="22"/>
              </w:rPr>
              <w:t>.</w:t>
            </w:r>
          </w:p>
          <w:p w14:paraId="33A7F921" w14:textId="77777777" w:rsidR="0048501C" w:rsidRPr="005141DB" w:rsidRDefault="0048501C" w:rsidP="005141DB">
            <w:pPr>
              <w:pStyle w:val="ListParagraph"/>
              <w:numPr>
                <w:ilvl w:val="0"/>
                <w:numId w:val="2"/>
              </w:numPr>
              <w:rPr>
                <w:sz w:val="22"/>
              </w:rPr>
            </w:pPr>
            <w:r w:rsidRPr="005141DB">
              <w:rPr>
                <w:sz w:val="22"/>
              </w:rPr>
              <w:t>Capability to work to deadlines</w:t>
            </w:r>
            <w:r>
              <w:rPr>
                <w:sz w:val="22"/>
              </w:rPr>
              <w:t>.</w:t>
            </w:r>
          </w:p>
          <w:p w14:paraId="4E0D26C0" w14:textId="77777777" w:rsidR="0048501C" w:rsidRPr="007F30DD" w:rsidRDefault="0048501C" w:rsidP="007F30DD">
            <w:pPr>
              <w:pStyle w:val="ListParagraph"/>
              <w:numPr>
                <w:ilvl w:val="0"/>
                <w:numId w:val="2"/>
              </w:numPr>
              <w:rPr>
                <w:rFonts w:cs="Arial"/>
                <w:bCs/>
                <w:iCs/>
                <w:sz w:val="22"/>
              </w:rPr>
            </w:pPr>
            <w:r w:rsidRPr="007F30DD">
              <w:rPr>
                <w:rFonts w:cs="Arial"/>
                <w:bCs/>
                <w:iCs/>
                <w:sz w:val="22"/>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699483B1" w14:textId="77777777" w:rsidR="0048501C" w:rsidRDefault="0048501C" w:rsidP="005141DB">
            <w:pPr>
              <w:pStyle w:val="ListParagraph"/>
              <w:numPr>
                <w:ilvl w:val="0"/>
                <w:numId w:val="2"/>
              </w:numPr>
              <w:rPr>
                <w:sz w:val="22"/>
              </w:rPr>
            </w:pPr>
            <w:r>
              <w:rPr>
                <w:sz w:val="22"/>
              </w:rPr>
              <w:t>Self-motivated</w:t>
            </w:r>
          </w:p>
          <w:p w14:paraId="018D0561" w14:textId="77777777" w:rsidR="0048501C" w:rsidRDefault="0048501C" w:rsidP="005141DB">
            <w:pPr>
              <w:pStyle w:val="ListParagraph"/>
              <w:numPr>
                <w:ilvl w:val="0"/>
                <w:numId w:val="2"/>
              </w:numPr>
              <w:rPr>
                <w:sz w:val="22"/>
              </w:rPr>
            </w:pPr>
            <w:r>
              <w:rPr>
                <w:sz w:val="22"/>
              </w:rPr>
              <w:t xml:space="preserve">Travel is an essential requirement of the post </w:t>
            </w:r>
          </w:p>
          <w:p w14:paraId="59E98F03" w14:textId="77777777" w:rsidR="007F30DD" w:rsidRDefault="007F30DD" w:rsidP="007F30DD">
            <w:pPr>
              <w:rPr>
                <w:rFonts w:cs="Arial"/>
                <w:bCs/>
                <w:iCs/>
              </w:rPr>
            </w:pPr>
          </w:p>
          <w:p w14:paraId="1E5C201E" w14:textId="539B1736" w:rsidR="00194A01" w:rsidRPr="005141DB" w:rsidRDefault="00194A01" w:rsidP="007F30DD">
            <w:pPr>
              <w:pStyle w:val="ListParagraph"/>
              <w:ind w:left="360"/>
              <w:rPr>
                <w:sz w:val="22"/>
              </w:rPr>
            </w:pPr>
          </w:p>
          <w:p w14:paraId="69ADC98F" w14:textId="659F0CC9" w:rsidR="00A27612" w:rsidRPr="005141DB" w:rsidRDefault="00A27612" w:rsidP="005141DB">
            <w:pPr>
              <w:rPr>
                <w:noProof/>
                <w:sz w:val="22"/>
                <w:lang w:eastAsia="en-GB"/>
              </w:rPr>
            </w:pPr>
          </w:p>
        </w:tc>
        <w:tc>
          <w:tcPr>
            <w:tcW w:w="4957" w:type="dxa"/>
          </w:tcPr>
          <w:p w14:paraId="69AF8DE6" w14:textId="77777777" w:rsidR="00700B76" w:rsidRPr="005141DB" w:rsidRDefault="00700B76" w:rsidP="005141DB">
            <w:pPr>
              <w:rPr>
                <w:bCs/>
                <w:noProof/>
                <w:sz w:val="22"/>
                <w:lang w:eastAsia="en-GB"/>
              </w:rPr>
            </w:pPr>
          </w:p>
          <w:p w14:paraId="1AE7682F" w14:textId="255BB3E8" w:rsidR="005141DB" w:rsidRPr="005141DB" w:rsidRDefault="005141DB" w:rsidP="005141DB">
            <w:pPr>
              <w:pStyle w:val="ListParagraph"/>
              <w:numPr>
                <w:ilvl w:val="0"/>
                <w:numId w:val="2"/>
              </w:numPr>
              <w:rPr>
                <w:sz w:val="22"/>
              </w:rPr>
            </w:pPr>
            <w:r w:rsidRPr="005141DB">
              <w:rPr>
                <w:sz w:val="22"/>
              </w:rPr>
              <w:t>An appropriate mode of transport or means of mobility support to enable site visits to be undertaken</w:t>
            </w:r>
            <w:r>
              <w:rPr>
                <w:sz w:val="22"/>
              </w:rPr>
              <w:t>.</w:t>
            </w:r>
          </w:p>
          <w:p w14:paraId="3A94A4F9" w14:textId="08961D07" w:rsidR="005141DB" w:rsidRPr="002777B0" w:rsidRDefault="005141DB" w:rsidP="002777B0">
            <w:pPr>
              <w:rPr>
                <w:sz w:val="22"/>
              </w:rPr>
            </w:pPr>
          </w:p>
          <w:p w14:paraId="50AF3D14" w14:textId="0797E818" w:rsidR="00A27612" w:rsidRPr="005141DB" w:rsidRDefault="00A27612" w:rsidP="005141DB">
            <w:pPr>
              <w:rPr>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2544" w14:textId="77777777" w:rsidR="0068523C" w:rsidRDefault="0068523C" w:rsidP="0077606C">
      <w:r>
        <w:separator/>
      </w:r>
    </w:p>
  </w:endnote>
  <w:endnote w:type="continuationSeparator" w:id="0">
    <w:p w14:paraId="6879E228" w14:textId="77777777" w:rsidR="0068523C" w:rsidRDefault="0068523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F885" w14:textId="77777777" w:rsidR="0068523C" w:rsidRDefault="0068523C" w:rsidP="0077606C">
      <w:r>
        <w:separator/>
      </w:r>
    </w:p>
  </w:footnote>
  <w:footnote w:type="continuationSeparator" w:id="0">
    <w:p w14:paraId="769F27CF" w14:textId="77777777" w:rsidR="0068523C" w:rsidRDefault="0068523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9443E38"/>
    <w:multiLevelType w:val="hybridMultilevel"/>
    <w:tmpl w:val="6BAC3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A16878"/>
    <w:multiLevelType w:val="hybridMultilevel"/>
    <w:tmpl w:val="022A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7FD"/>
    <w:rsid w:val="000B6DB0"/>
    <w:rsid w:val="000C3086"/>
    <w:rsid w:val="000C7062"/>
    <w:rsid w:val="000D390E"/>
    <w:rsid w:val="000E17A1"/>
    <w:rsid w:val="000E1FAF"/>
    <w:rsid w:val="000F1FDD"/>
    <w:rsid w:val="000F5A71"/>
    <w:rsid w:val="00100783"/>
    <w:rsid w:val="001151CC"/>
    <w:rsid w:val="00165BC7"/>
    <w:rsid w:val="00173195"/>
    <w:rsid w:val="001731A5"/>
    <w:rsid w:val="001807B4"/>
    <w:rsid w:val="00186648"/>
    <w:rsid w:val="00194A01"/>
    <w:rsid w:val="001A2B23"/>
    <w:rsid w:val="001A6992"/>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777B0"/>
    <w:rsid w:val="00287FE1"/>
    <w:rsid w:val="002C59EC"/>
    <w:rsid w:val="002F306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17936"/>
    <w:rsid w:val="0042151C"/>
    <w:rsid w:val="00423961"/>
    <w:rsid w:val="00424741"/>
    <w:rsid w:val="00424FCD"/>
    <w:rsid w:val="004441F1"/>
    <w:rsid w:val="00447DB6"/>
    <w:rsid w:val="00452BE6"/>
    <w:rsid w:val="00454EF4"/>
    <w:rsid w:val="00454FBF"/>
    <w:rsid w:val="0046742B"/>
    <w:rsid w:val="0047297B"/>
    <w:rsid w:val="0047354B"/>
    <w:rsid w:val="00484C90"/>
    <w:rsid w:val="0048501C"/>
    <w:rsid w:val="0049235B"/>
    <w:rsid w:val="004955DA"/>
    <w:rsid w:val="004A02C2"/>
    <w:rsid w:val="004A5A24"/>
    <w:rsid w:val="004C40B7"/>
    <w:rsid w:val="004D2FBE"/>
    <w:rsid w:val="004D319D"/>
    <w:rsid w:val="005141DB"/>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8523C"/>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7F30DD"/>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B7097"/>
    <w:rsid w:val="009C150C"/>
    <w:rsid w:val="009C2757"/>
    <w:rsid w:val="009C3715"/>
    <w:rsid w:val="009C73E4"/>
    <w:rsid w:val="009D5809"/>
    <w:rsid w:val="009E179D"/>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B20F6"/>
    <w:rsid w:val="00DE17BA"/>
    <w:rsid w:val="00DE1999"/>
    <w:rsid w:val="00DE41CE"/>
    <w:rsid w:val="00DE46D4"/>
    <w:rsid w:val="00DF4986"/>
    <w:rsid w:val="00DF49C8"/>
    <w:rsid w:val="00E017D3"/>
    <w:rsid w:val="00E078AA"/>
    <w:rsid w:val="00E150E9"/>
    <w:rsid w:val="00E25BE9"/>
    <w:rsid w:val="00E30E7B"/>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017"/>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
    <w:name w:val="Body Text Indent"/>
    <w:basedOn w:val="Normal"/>
    <w:link w:val="BodyTextIndentChar"/>
    <w:uiPriority w:val="99"/>
    <w:semiHidden/>
    <w:unhideWhenUsed/>
    <w:rsid w:val="005141DB"/>
    <w:pPr>
      <w:spacing w:after="120"/>
      <w:ind w:left="283"/>
    </w:pPr>
  </w:style>
  <w:style w:type="character" w:customStyle="1" w:styleId="BodyTextIndentChar">
    <w:name w:val="Body Text Indent Char"/>
    <w:basedOn w:val="DefaultParagraphFont"/>
    <w:link w:val="BodyTextIndent"/>
    <w:uiPriority w:val="99"/>
    <w:semiHidden/>
    <w:rsid w:val="005141DB"/>
    <w:rPr>
      <w:rFonts w:ascii="Arial" w:hAnsi="Arial"/>
      <w:sz w:val="24"/>
      <w:szCs w:val="22"/>
      <w:lang w:eastAsia="en-US" w:bidi="en-US"/>
    </w:rPr>
  </w:style>
  <w:style w:type="paragraph" w:styleId="PlainText">
    <w:name w:val="Plain Text"/>
    <w:basedOn w:val="Normal"/>
    <w:link w:val="PlainTextChar"/>
    <w:uiPriority w:val="99"/>
    <w:unhideWhenUsed/>
    <w:rsid w:val="00417936"/>
    <w:rPr>
      <w:rFonts w:ascii="Calibri" w:eastAsia="Calibri" w:hAnsi="Calibri"/>
      <w:sz w:val="22"/>
      <w:szCs w:val="21"/>
      <w:lang w:bidi="ar-SA"/>
    </w:rPr>
  </w:style>
  <w:style w:type="character" w:customStyle="1" w:styleId="PlainTextChar">
    <w:name w:val="Plain Text Char"/>
    <w:basedOn w:val="DefaultParagraphFont"/>
    <w:link w:val="PlainText"/>
    <w:uiPriority w:val="99"/>
    <w:rsid w:val="00417936"/>
    <w:rPr>
      <w:rFonts w:eastAsia="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BD08ED-3325-4F09-9249-3DB0FC8474E2}">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6311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2</cp:revision>
  <cp:lastPrinted>2018-08-31T10:37:00Z</cp:lastPrinted>
  <dcterms:created xsi:type="dcterms:W3CDTF">2022-08-06T12:29:00Z</dcterms:created>
  <dcterms:modified xsi:type="dcterms:W3CDTF">2022-08-06T12:29:00Z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