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4E2CFA8F" w:rsidR="00F44B6C" w:rsidRPr="00C676CB" w:rsidRDefault="00523A86" w:rsidP="004411E8">
            <w:pPr>
              <w:spacing w:before="120" w:after="120"/>
              <w:rPr>
                <w:rFonts w:cs="Arial"/>
                <w:szCs w:val="24"/>
              </w:rPr>
            </w:pPr>
            <w:r>
              <w:rPr>
                <w:rFonts w:cs="Arial"/>
                <w:szCs w:val="24"/>
              </w:rPr>
              <w:t xml:space="preserve">Enforcement Agent </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056DB65D" w:rsidR="00F44B6C" w:rsidRPr="00C676CB" w:rsidRDefault="00523A86" w:rsidP="004411E8">
            <w:pPr>
              <w:spacing w:before="120" w:after="120"/>
              <w:rPr>
                <w:rFonts w:cs="Arial"/>
                <w:szCs w:val="24"/>
              </w:rPr>
            </w:pPr>
            <w:r>
              <w:rPr>
                <w:rFonts w:cs="Arial"/>
                <w:szCs w:val="24"/>
              </w:rPr>
              <w:t>N1044</w:t>
            </w:r>
            <w:r w:rsidR="00F36519">
              <w:rPr>
                <w:rFonts w:cs="Arial"/>
                <w:szCs w:val="24"/>
              </w:rPr>
              <w:t>7</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1CDA3FE2" w:rsidR="00F44B6C" w:rsidRPr="00C676CB" w:rsidRDefault="00523A86" w:rsidP="004411E8">
            <w:pPr>
              <w:spacing w:before="120" w:after="120"/>
              <w:rPr>
                <w:rFonts w:cs="Arial"/>
                <w:szCs w:val="24"/>
              </w:rPr>
            </w:pPr>
            <w:r>
              <w:rPr>
                <w:rFonts w:cs="Arial"/>
                <w:szCs w:val="24"/>
              </w:rPr>
              <w:t>Grade 7</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668AA9FD" w:rsidR="00F44B6C" w:rsidRPr="00C676CB" w:rsidRDefault="00523A86" w:rsidP="004411E8">
            <w:pPr>
              <w:spacing w:before="120" w:after="120"/>
              <w:rPr>
                <w:rFonts w:cs="Arial"/>
                <w:szCs w:val="24"/>
              </w:rPr>
            </w:pPr>
            <w:r>
              <w:rPr>
                <w:rFonts w:cs="Arial"/>
                <w:szCs w:val="24"/>
              </w:rPr>
              <w:t>Resource</w:t>
            </w:r>
            <w:r w:rsidR="00F11D73">
              <w:rPr>
                <w:rFonts w:cs="Arial"/>
                <w:szCs w:val="24"/>
              </w:rPr>
              <w:t>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63171E3D" w:rsidR="00F44B6C" w:rsidRPr="00C676CB" w:rsidRDefault="00523A86" w:rsidP="004411E8">
            <w:pPr>
              <w:spacing w:before="120" w:after="120"/>
              <w:rPr>
                <w:rFonts w:cs="Arial"/>
                <w:szCs w:val="24"/>
              </w:rPr>
            </w:pPr>
            <w:r>
              <w:rPr>
                <w:rFonts w:cs="Arial"/>
                <w:szCs w:val="24"/>
              </w:rPr>
              <w:t>Finance &amp; Transactional Services – Payments, Income &amp; Support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13A8B9CD" w:rsidR="00F44B6C" w:rsidRPr="00C676CB" w:rsidRDefault="00523A86" w:rsidP="004411E8">
            <w:pPr>
              <w:spacing w:before="120" w:after="120"/>
              <w:rPr>
                <w:rFonts w:cs="Arial"/>
                <w:szCs w:val="24"/>
              </w:rPr>
            </w:pPr>
            <w:r w:rsidRPr="00523A86">
              <w:rPr>
                <w:rFonts w:cs="Arial"/>
                <w:szCs w:val="24"/>
              </w:rPr>
              <w:t>The post holder will be responsible to the Enforcement Service Senior Officer.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7D2E9126" w:rsidR="00F44B6C" w:rsidRPr="00E14818" w:rsidRDefault="00F44B6C" w:rsidP="004411E8">
            <w:pPr>
              <w:spacing w:before="120" w:after="120"/>
              <w:rPr>
                <w:rFonts w:cs="Arial"/>
                <w:szCs w:val="24"/>
              </w:rPr>
            </w:pPr>
            <w:r w:rsidRPr="00E14818">
              <w:rPr>
                <w:rFonts w:cs="Arial"/>
                <w:szCs w:val="24"/>
              </w:rPr>
              <w:t xml:space="preserve">Your normal place of work will be </w:t>
            </w:r>
            <w:r w:rsidR="00523A86">
              <w:rPr>
                <w:rFonts w:cs="Arial"/>
                <w:szCs w:val="24"/>
              </w:rPr>
              <w:t xml:space="preserve">Green Lane, Spennymoor, </w:t>
            </w:r>
            <w:r w:rsidRPr="00E14818">
              <w:rPr>
                <w:rFonts w:cs="Arial"/>
                <w:szCs w:val="24"/>
              </w:rPr>
              <w:t>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4411E8">
            <w:pPr>
              <w:spacing w:before="120" w:after="120"/>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204DDFAD" w:rsidR="00F44B6C" w:rsidRPr="00C676CB" w:rsidRDefault="00F44B6C" w:rsidP="004411E8">
            <w:pPr>
              <w:spacing w:before="120" w:after="120"/>
              <w:rPr>
                <w:rFonts w:cs="Arial"/>
                <w:szCs w:val="24"/>
              </w:rPr>
            </w:pPr>
            <w:r w:rsidRPr="00C676CB">
              <w:rPr>
                <w:rFonts w:cs="Arial"/>
                <w:szCs w:val="24"/>
              </w:rPr>
              <w:t xml:space="preserve">This </w:t>
            </w:r>
            <w:r w:rsidRPr="00523A86">
              <w:rPr>
                <w:rFonts w:cs="Arial"/>
                <w:szCs w:val="24"/>
              </w:rPr>
              <w:t xml:space="preserve">post is subject to a </w:t>
            </w:r>
            <w:r w:rsidR="00F11D73">
              <w:rPr>
                <w:rFonts w:cs="Arial"/>
                <w:szCs w:val="24"/>
              </w:rPr>
              <w:t xml:space="preserve">Basic </w:t>
            </w:r>
            <w:r w:rsidRPr="00523A86">
              <w:rPr>
                <w:rFonts w:cs="Arial"/>
                <w:szCs w:val="24"/>
              </w:rPr>
              <w:t>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2B11AF72" w:rsidR="00F44B6C" w:rsidRPr="00C676CB" w:rsidRDefault="00F44B6C" w:rsidP="004411E8">
            <w:pPr>
              <w:spacing w:before="120" w:after="120"/>
              <w:rPr>
                <w:rFonts w:cs="Arial"/>
                <w:szCs w:val="24"/>
              </w:rPr>
            </w:pPr>
            <w:r>
              <w:rPr>
                <w:rFonts w:cs="Arial"/>
                <w:szCs w:val="24"/>
              </w:rPr>
              <w:t xml:space="preserve">This post </w:t>
            </w:r>
            <w:r w:rsidRPr="00523A86">
              <w:rPr>
                <w:rFonts w:cs="Arial"/>
                <w:bCs/>
                <w:szCs w:val="24"/>
              </w:rPr>
              <w:t>is</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07525148" w:rsidR="00F44B6C" w:rsidRDefault="00F44B6C" w:rsidP="004411E8">
            <w:pPr>
              <w:spacing w:before="120" w:after="120"/>
              <w:rPr>
                <w:rFonts w:cs="Arial"/>
                <w:szCs w:val="24"/>
              </w:rPr>
            </w:pPr>
            <w:r>
              <w:rPr>
                <w:rFonts w:cs="Arial"/>
                <w:szCs w:val="24"/>
              </w:rPr>
              <w:t xml:space="preserve">This post </w:t>
            </w:r>
            <w:r w:rsidRPr="00523A86">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4411E8">
      <w:pPr>
        <w:rPr>
          <w:rFonts w:cs="Arial"/>
          <w:b/>
          <w:szCs w:val="24"/>
        </w:rPr>
      </w:pPr>
    </w:p>
    <w:p w14:paraId="01B11F52" w14:textId="77777777" w:rsidR="00523A86" w:rsidRPr="00523A86" w:rsidRDefault="00523A86" w:rsidP="00523A86">
      <w:pPr>
        <w:rPr>
          <w:rFonts w:cs="Arial"/>
          <w:bCs/>
          <w:szCs w:val="24"/>
        </w:rPr>
      </w:pPr>
      <w:r w:rsidRPr="00523A86">
        <w:rPr>
          <w:rFonts w:cs="Arial"/>
          <w:bCs/>
          <w:szCs w:val="24"/>
        </w:rPr>
        <w:t xml:space="preserve">To support the provision of a responsive, </w:t>
      </w:r>
      <w:proofErr w:type="gramStart"/>
      <w:r w:rsidRPr="00523A86">
        <w:rPr>
          <w:rFonts w:cs="Arial"/>
          <w:bCs/>
          <w:szCs w:val="24"/>
        </w:rPr>
        <w:t>efficient</w:t>
      </w:r>
      <w:proofErr w:type="gramEnd"/>
      <w:r w:rsidRPr="00523A86">
        <w:rPr>
          <w:rFonts w:cs="Arial"/>
          <w:bCs/>
          <w:szCs w:val="24"/>
        </w:rPr>
        <w:t xml:space="preserve"> and effective Enforcement Agent Service.</w:t>
      </w:r>
    </w:p>
    <w:p w14:paraId="030B3C26" w14:textId="77777777" w:rsidR="00523A86" w:rsidRPr="00523A86" w:rsidRDefault="00523A86" w:rsidP="00523A86">
      <w:pPr>
        <w:rPr>
          <w:rFonts w:cs="Arial"/>
          <w:bCs/>
          <w:szCs w:val="24"/>
        </w:rPr>
      </w:pPr>
    </w:p>
    <w:p w14:paraId="3371F8B5" w14:textId="610F297D" w:rsidR="00946D40" w:rsidRDefault="00523A86" w:rsidP="00523A86">
      <w:pPr>
        <w:rPr>
          <w:rFonts w:cs="Arial"/>
          <w:bCs/>
          <w:szCs w:val="24"/>
        </w:rPr>
      </w:pPr>
      <w:r w:rsidRPr="00523A86">
        <w:rPr>
          <w:rFonts w:cs="Arial"/>
          <w:bCs/>
          <w:szCs w:val="24"/>
        </w:rPr>
        <w:t>The collection and enforcement of Council Tax, Business Rates, Housing Benefit and Council sundry debt including parking fines and fixed penalty notices.</w:t>
      </w:r>
    </w:p>
    <w:p w14:paraId="13C7E844" w14:textId="77777777" w:rsidR="000B7B82" w:rsidRDefault="000B7B82" w:rsidP="004411E8">
      <w:pPr>
        <w:rPr>
          <w:rFonts w:cs="Arial"/>
          <w:b/>
          <w:szCs w:val="24"/>
        </w:rPr>
      </w:pPr>
    </w:p>
    <w:p w14:paraId="77F10E6E" w14:textId="77777777" w:rsidR="003F5F22" w:rsidRDefault="003F5F22" w:rsidP="004411E8">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4411E8">
      <w:pPr>
        <w:rPr>
          <w:rFonts w:cs="Arial"/>
          <w:b/>
          <w:szCs w:val="24"/>
        </w:rPr>
      </w:pPr>
    </w:p>
    <w:p w14:paraId="71E55A71" w14:textId="77777777" w:rsidR="00523A86" w:rsidRPr="00523A86" w:rsidRDefault="00523A86" w:rsidP="00523A86">
      <w:pPr>
        <w:rPr>
          <w:rFonts w:cs="Arial"/>
          <w:bCs/>
          <w:szCs w:val="24"/>
        </w:rPr>
      </w:pPr>
      <w:r w:rsidRPr="00523A86">
        <w:rPr>
          <w:rFonts w:cs="Arial"/>
          <w:bCs/>
          <w:szCs w:val="24"/>
        </w:rPr>
        <w:t>Listed below are the responsibilities this role will be primarily responsible for:</w:t>
      </w:r>
    </w:p>
    <w:p w14:paraId="06CBA813" w14:textId="77777777" w:rsidR="00523A86" w:rsidRPr="00523A86" w:rsidRDefault="00523A86" w:rsidP="00523A86">
      <w:pPr>
        <w:rPr>
          <w:rFonts w:cs="Arial"/>
          <w:bCs/>
          <w:szCs w:val="24"/>
        </w:rPr>
      </w:pPr>
    </w:p>
    <w:p w14:paraId="4DFBA0AA" w14:textId="139B5AA6" w:rsidR="00523A86" w:rsidRPr="00523A86" w:rsidRDefault="00523A86" w:rsidP="00523A86">
      <w:pPr>
        <w:pStyle w:val="ListParagraph"/>
        <w:numPr>
          <w:ilvl w:val="0"/>
          <w:numId w:val="30"/>
        </w:numPr>
        <w:ind w:left="284" w:hanging="284"/>
        <w:rPr>
          <w:rFonts w:cs="Arial"/>
          <w:bCs/>
          <w:szCs w:val="24"/>
        </w:rPr>
      </w:pPr>
      <w:r w:rsidRPr="00523A86">
        <w:rPr>
          <w:rFonts w:cs="Arial"/>
          <w:bCs/>
          <w:szCs w:val="24"/>
        </w:rPr>
        <w:t xml:space="preserve">Act within the limits and guidelines of Taking Control of Goods Regulations 2013 and Taking Control of Goods (Fees) Regulations 2014 and Council policies, </w:t>
      </w:r>
      <w:proofErr w:type="gramStart"/>
      <w:r w:rsidRPr="00523A86">
        <w:rPr>
          <w:rFonts w:cs="Arial"/>
          <w:bCs/>
          <w:szCs w:val="24"/>
        </w:rPr>
        <w:t>procedure</w:t>
      </w:r>
      <w:proofErr w:type="gramEnd"/>
      <w:r w:rsidRPr="00523A86">
        <w:rPr>
          <w:rFonts w:cs="Arial"/>
          <w:bCs/>
          <w:szCs w:val="24"/>
        </w:rPr>
        <w:t xml:space="preserve"> and codes of conduct.</w:t>
      </w:r>
    </w:p>
    <w:p w14:paraId="494F89B3" w14:textId="77777777" w:rsidR="00523A86" w:rsidRPr="00523A86" w:rsidRDefault="00523A86" w:rsidP="00523A86">
      <w:pPr>
        <w:ind w:left="284" w:hanging="284"/>
        <w:rPr>
          <w:rFonts w:cs="Arial"/>
          <w:bCs/>
          <w:szCs w:val="24"/>
        </w:rPr>
      </w:pPr>
    </w:p>
    <w:p w14:paraId="0B62801B" w14:textId="4DC181BF" w:rsidR="00523A86" w:rsidRPr="00523A86" w:rsidRDefault="00523A86" w:rsidP="00523A86">
      <w:pPr>
        <w:pStyle w:val="ListParagraph"/>
        <w:numPr>
          <w:ilvl w:val="0"/>
          <w:numId w:val="30"/>
        </w:numPr>
        <w:ind w:left="284" w:hanging="284"/>
        <w:rPr>
          <w:rFonts w:cs="Arial"/>
          <w:bCs/>
          <w:szCs w:val="24"/>
        </w:rPr>
      </w:pPr>
      <w:r w:rsidRPr="00523A86">
        <w:rPr>
          <w:rFonts w:cs="Arial"/>
          <w:bCs/>
          <w:szCs w:val="24"/>
        </w:rPr>
        <w:lastRenderedPageBreak/>
        <w:t>Visiting debtors at home and/or their workplace with a warrant of execution to secure payment of fees and outstanding debts.</w:t>
      </w:r>
    </w:p>
    <w:p w14:paraId="5CD94ABF" w14:textId="77777777" w:rsidR="00523A86" w:rsidRPr="00523A86" w:rsidRDefault="00523A86" w:rsidP="00523A86">
      <w:pPr>
        <w:ind w:left="284" w:hanging="284"/>
        <w:rPr>
          <w:rFonts w:cs="Arial"/>
          <w:bCs/>
          <w:szCs w:val="24"/>
        </w:rPr>
      </w:pPr>
    </w:p>
    <w:p w14:paraId="17157168" w14:textId="5A4615DC" w:rsidR="00523A86" w:rsidRPr="00523A86" w:rsidRDefault="00523A86" w:rsidP="00523A86">
      <w:pPr>
        <w:pStyle w:val="ListParagraph"/>
        <w:numPr>
          <w:ilvl w:val="0"/>
          <w:numId w:val="30"/>
        </w:numPr>
        <w:ind w:left="284" w:hanging="284"/>
        <w:rPr>
          <w:rFonts w:cs="Arial"/>
          <w:bCs/>
          <w:szCs w:val="24"/>
        </w:rPr>
      </w:pPr>
      <w:r w:rsidRPr="00523A86">
        <w:rPr>
          <w:rFonts w:cs="Arial"/>
          <w:bCs/>
          <w:szCs w:val="24"/>
        </w:rPr>
        <w:t>Assessing debtors’ financial circumstances by completion of financial statement and negotiating suitable payment arrangement / instalment plan as defined by Council policy and procedures.</w:t>
      </w:r>
    </w:p>
    <w:p w14:paraId="2CAC6B77" w14:textId="77777777" w:rsidR="00523A86" w:rsidRPr="00523A86" w:rsidRDefault="00523A86" w:rsidP="00523A86">
      <w:pPr>
        <w:ind w:left="284" w:hanging="284"/>
        <w:rPr>
          <w:rFonts w:cs="Arial"/>
          <w:bCs/>
          <w:szCs w:val="24"/>
        </w:rPr>
      </w:pPr>
    </w:p>
    <w:p w14:paraId="6DA36F0C" w14:textId="7547B05F" w:rsidR="00523A86" w:rsidRPr="00523A86" w:rsidRDefault="00523A86" w:rsidP="00523A86">
      <w:pPr>
        <w:pStyle w:val="ListParagraph"/>
        <w:numPr>
          <w:ilvl w:val="0"/>
          <w:numId w:val="30"/>
        </w:numPr>
        <w:ind w:left="284" w:hanging="284"/>
        <w:rPr>
          <w:rFonts w:cs="Arial"/>
          <w:bCs/>
          <w:szCs w:val="24"/>
        </w:rPr>
      </w:pPr>
      <w:r w:rsidRPr="00523A86">
        <w:rPr>
          <w:rFonts w:cs="Arial"/>
          <w:bCs/>
          <w:szCs w:val="24"/>
        </w:rPr>
        <w:t>Collecting and accounting accurately for monies collected in settlement of debts.</w:t>
      </w:r>
    </w:p>
    <w:p w14:paraId="31E80FC1" w14:textId="77777777" w:rsidR="00523A86" w:rsidRPr="00523A86" w:rsidRDefault="00523A86" w:rsidP="00523A86">
      <w:pPr>
        <w:ind w:left="284" w:hanging="284"/>
        <w:rPr>
          <w:rFonts w:cs="Arial"/>
          <w:bCs/>
          <w:szCs w:val="24"/>
        </w:rPr>
      </w:pPr>
    </w:p>
    <w:p w14:paraId="2EB12446" w14:textId="32D01F26" w:rsidR="00523A86" w:rsidRPr="00523A86" w:rsidRDefault="00523A86" w:rsidP="00523A86">
      <w:pPr>
        <w:pStyle w:val="ListParagraph"/>
        <w:numPr>
          <w:ilvl w:val="0"/>
          <w:numId w:val="30"/>
        </w:numPr>
        <w:ind w:left="284" w:hanging="284"/>
        <w:rPr>
          <w:rFonts w:cs="Arial"/>
          <w:bCs/>
          <w:szCs w:val="24"/>
        </w:rPr>
      </w:pPr>
      <w:r w:rsidRPr="00523A86">
        <w:rPr>
          <w:rFonts w:cs="Arial"/>
          <w:bCs/>
          <w:szCs w:val="24"/>
        </w:rPr>
        <w:t>Update systems to reflect payments and/or arrangements.</w:t>
      </w:r>
    </w:p>
    <w:p w14:paraId="5CC95E01" w14:textId="77777777" w:rsidR="00523A86" w:rsidRPr="00523A86" w:rsidRDefault="00523A86" w:rsidP="00523A86">
      <w:pPr>
        <w:ind w:left="284" w:hanging="284"/>
        <w:rPr>
          <w:rFonts w:cs="Arial"/>
          <w:bCs/>
          <w:szCs w:val="24"/>
        </w:rPr>
      </w:pPr>
    </w:p>
    <w:p w14:paraId="34283EA1" w14:textId="6A081314" w:rsidR="00523A86" w:rsidRPr="00523A86" w:rsidRDefault="00523A86" w:rsidP="00523A86">
      <w:pPr>
        <w:pStyle w:val="ListParagraph"/>
        <w:numPr>
          <w:ilvl w:val="0"/>
          <w:numId w:val="30"/>
        </w:numPr>
        <w:ind w:left="284" w:hanging="284"/>
        <w:rPr>
          <w:rFonts w:cs="Arial"/>
          <w:bCs/>
          <w:szCs w:val="24"/>
        </w:rPr>
      </w:pPr>
      <w:r w:rsidRPr="00523A86">
        <w:rPr>
          <w:rFonts w:cs="Arial"/>
          <w:bCs/>
          <w:szCs w:val="24"/>
        </w:rPr>
        <w:t>Monitor payment arrangements taking appropriate action if debtors’ default.</w:t>
      </w:r>
    </w:p>
    <w:p w14:paraId="06F78068" w14:textId="77777777" w:rsidR="00523A86" w:rsidRPr="00523A86" w:rsidRDefault="00523A86" w:rsidP="00523A86">
      <w:pPr>
        <w:ind w:left="284" w:hanging="284"/>
        <w:rPr>
          <w:rFonts w:cs="Arial"/>
          <w:bCs/>
          <w:szCs w:val="24"/>
        </w:rPr>
      </w:pPr>
    </w:p>
    <w:p w14:paraId="6005C80E" w14:textId="3A47A815" w:rsidR="00523A86" w:rsidRPr="00523A86" w:rsidRDefault="00523A86" w:rsidP="00523A86">
      <w:pPr>
        <w:pStyle w:val="ListParagraph"/>
        <w:numPr>
          <w:ilvl w:val="0"/>
          <w:numId w:val="30"/>
        </w:numPr>
        <w:ind w:left="284" w:hanging="284"/>
        <w:rPr>
          <w:rFonts w:cs="Arial"/>
          <w:bCs/>
          <w:szCs w:val="24"/>
        </w:rPr>
      </w:pPr>
      <w:r w:rsidRPr="00523A86">
        <w:rPr>
          <w:rFonts w:cs="Arial"/>
          <w:bCs/>
          <w:szCs w:val="24"/>
        </w:rPr>
        <w:t>Assessing the value of debtors’ good and the completion of controlled goods arrangements and where goods are removed arrange safe and secure storage prior to removal.</w:t>
      </w:r>
    </w:p>
    <w:p w14:paraId="58D8BCB7" w14:textId="77777777" w:rsidR="00523A86" w:rsidRPr="00523A86" w:rsidRDefault="00523A86" w:rsidP="00523A86">
      <w:pPr>
        <w:ind w:left="284" w:hanging="284"/>
        <w:rPr>
          <w:rFonts w:cs="Arial"/>
          <w:bCs/>
          <w:szCs w:val="24"/>
        </w:rPr>
      </w:pPr>
    </w:p>
    <w:p w14:paraId="0DCCAD72" w14:textId="7342144A" w:rsidR="00523A86" w:rsidRPr="00523A86" w:rsidRDefault="00523A86" w:rsidP="00523A86">
      <w:pPr>
        <w:pStyle w:val="ListParagraph"/>
        <w:numPr>
          <w:ilvl w:val="0"/>
          <w:numId w:val="30"/>
        </w:numPr>
        <w:ind w:left="284" w:hanging="284"/>
        <w:rPr>
          <w:rFonts w:cs="Arial"/>
          <w:bCs/>
          <w:szCs w:val="24"/>
        </w:rPr>
      </w:pPr>
      <w:r w:rsidRPr="00523A86">
        <w:rPr>
          <w:rFonts w:cs="Arial"/>
          <w:bCs/>
          <w:szCs w:val="24"/>
        </w:rPr>
        <w:t xml:space="preserve">Manage challenging, </w:t>
      </w:r>
      <w:proofErr w:type="gramStart"/>
      <w:r w:rsidRPr="00523A86">
        <w:rPr>
          <w:rFonts w:cs="Arial"/>
          <w:bCs/>
          <w:szCs w:val="24"/>
        </w:rPr>
        <w:t>aggressive</w:t>
      </w:r>
      <w:proofErr w:type="gramEnd"/>
      <w:r w:rsidRPr="00523A86">
        <w:rPr>
          <w:rFonts w:cs="Arial"/>
          <w:bCs/>
          <w:szCs w:val="24"/>
        </w:rPr>
        <w:t xml:space="preserve"> or abusive situation, giving due consideration to codes and conduct and liaising with partner organisations as appropriate.</w:t>
      </w:r>
    </w:p>
    <w:p w14:paraId="0026B6A6" w14:textId="77777777" w:rsidR="00523A86" w:rsidRPr="00523A86" w:rsidRDefault="00523A86" w:rsidP="00523A86">
      <w:pPr>
        <w:ind w:left="284" w:hanging="284"/>
        <w:rPr>
          <w:rFonts w:cs="Arial"/>
          <w:bCs/>
          <w:szCs w:val="24"/>
        </w:rPr>
      </w:pPr>
    </w:p>
    <w:p w14:paraId="6839B5AD" w14:textId="7EC8AA81" w:rsidR="00523A86" w:rsidRPr="00523A86" w:rsidRDefault="00523A86" w:rsidP="00523A86">
      <w:pPr>
        <w:pStyle w:val="ListParagraph"/>
        <w:numPr>
          <w:ilvl w:val="0"/>
          <w:numId w:val="30"/>
        </w:numPr>
        <w:ind w:left="284" w:hanging="284"/>
        <w:rPr>
          <w:rFonts w:cs="Arial"/>
          <w:bCs/>
          <w:szCs w:val="24"/>
        </w:rPr>
      </w:pPr>
      <w:r w:rsidRPr="00523A86">
        <w:rPr>
          <w:rFonts w:cs="Arial"/>
          <w:bCs/>
          <w:szCs w:val="24"/>
        </w:rPr>
        <w:t>Protect and support vulnerable customers or those in financial hardship through the effective management of the Council’s Debt Management Strategy, Discretionary Housing Payment and Safeguarding Policies and sign-posting to appropriate support including Housing Solutions, health and social care and/or third sector support.</w:t>
      </w:r>
    </w:p>
    <w:p w14:paraId="08FB909C" w14:textId="77777777" w:rsidR="00523A86" w:rsidRPr="00523A86" w:rsidRDefault="00523A86" w:rsidP="00523A86">
      <w:pPr>
        <w:ind w:left="284" w:hanging="284"/>
        <w:rPr>
          <w:rFonts w:cs="Arial"/>
          <w:bCs/>
          <w:szCs w:val="24"/>
        </w:rPr>
      </w:pPr>
    </w:p>
    <w:p w14:paraId="35E75B9B" w14:textId="4CE8170A" w:rsidR="00523A86" w:rsidRPr="00523A86" w:rsidRDefault="00523A86" w:rsidP="00523A86">
      <w:pPr>
        <w:pStyle w:val="ListParagraph"/>
        <w:numPr>
          <w:ilvl w:val="0"/>
          <w:numId w:val="30"/>
        </w:numPr>
        <w:ind w:left="284" w:hanging="284"/>
        <w:rPr>
          <w:rFonts w:cs="Arial"/>
          <w:bCs/>
          <w:szCs w:val="24"/>
        </w:rPr>
      </w:pPr>
      <w:r w:rsidRPr="00523A86">
        <w:rPr>
          <w:rFonts w:cs="Arial"/>
          <w:bCs/>
          <w:szCs w:val="24"/>
        </w:rPr>
        <w:t xml:space="preserve">Identify cases of potential fraud and report to the appropriate team, </w:t>
      </w:r>
      <w:proofErr w:type="gramStart"/>
      <w:r w:rsidRPr="00523A86">
        <w:rPr>
          <w:rFonts w:cs="Arial"/>
          <w:bCs/>
          <w:szCs w:val="24"/>
        </w:rPr>
        <w:t>service</w:t>
      </w:r>
      <w:proofErr w:type="gramEnd"/>
      <w:r w:rsidRPr="00523A86">
        <w:rPr>
          <w:rFonts w:cs="Arial"/>
          <w:bCs/>
          <w:szCs w:val="24"/>
        </w:rPr>
        <w:t xml:space="preserve"> or agency.</w:t>
      </w:r>
    </w:p>
    <w:p w14:paraId="07B22639" w14:textId="77777777" w:rsidR="00523A86" w:rsidRPr="00523A86" w:rsidRDefault="00523A86" w:rsidP="00523A86">
      <w:pPr>
        <w:ind w:left="284" w:hanging="284"/>
        <w:rPr>
          <w:rFonts w:cs="Arial"/>
          <w:bCs/>
          <w:szCs w:val="24"/>
        </w:rPr>
      </w:pPr>
    </w:p>
    <w:p w14:paraId="5871152C" w14:textId="018B0269" w:rsidR="00523A86" w:rsidRPr="00523A86" w:rsidRDefault="00523A86" w:rsidP="00523A86">
      <w:pPr>
        <w:pStyle w:val="ListParagraph"/>
        <w:numPr>
          <w:ilvl w:val="0"/>
          <w:numId w:val="30"/>
        </w:numPr>
        <w:ind w:left="284" w:hanging="284"/>
        <w:rPr>
          <w:rFonts w:cs="Arial"/>
          <w:bCs/>
          <w:szCs w:val="24"/>
        </w:rPr>
      </w:pPr>
      <w:r w:rsidRPr="00523A86">
        <w:rPr>
          <w:rFonts w:cs="Arial"/>
          <w:bCs/>
          <w:szCs w:val="24"/>
        </w:rPr>
        <w:t>Mentor and support trainee or in-experienced Enforcement Agents.</w:t>
      </w:r>
    </w:p>
    <w:p w14:paraId="0546293B" w14:textId="77777777" w:rsidR="00523A86" w:rsidRPr="00523A86" w:rsidRDefault="00523A86" w:rsidP="00523A86">
      <w:pPr>
        <w:ind w:left="284" w:hanging="284"/>
        <w:rPr>
          <w:rFonts w:cs="Arial"/>
          <w:bCs/>
          <w:szCs w:val="24"/>
        </w:rPr>
      </w:pPr>
    </w:p>
    <w:p w14:paraId="6FA873A7" w14:textId="6F433D13" w:rsidR="00523A86" w:rsidRPr="00523A86" w:rsidRDefault="00523A86" w:rsidP="00523A86">
      <w:pPr>
        <w:pStyle w:val="ListParagraph"/>
        <w:numPr>
          <w:ilvl w:val="0"/>
          <w:numId w:val="30"/>
        </w:numPr>
        <w:ind w:left="284" w:hanging="284"/>
        <w:rPr>
          <w:rFonts w:cs="Arial"/>
          <w:bCs/>
          <w:szCs w:val="24"/>
        </w:rPr>
      </w:pPr>
      <w:r w:rsidRPr="00523A86">
        <w:rPr>
          <w:rFonts w:cs="Arial"/>
          <w:bCs/>
          <w:szCs w:val="24"/>
        </w:rPr>
        <w:t>Maintain an up to date and good working knowledge of the appropriate legislation and Council policies and procedures.</w:t>
      </w:r>
    </w:p>
    <w:p w14:paraId="2C69C8DA" w14:textId="77777777" w:rsidR="00523A86" w:rsidRPr="00523A86" w:rsidRDefault="00523A86" w:rsidP="00523A86">
      <w:pPr>
        <w:ind w:left="284" w:hanging="284"/>
        <w:rPr>
          <w:rFonts w:cs="Arial"/>
          <w:bCs/>
          <w:szCs w:val="24"/>
        </w:rPr>
      </w:pPr>
    </w:p>
    <w:p w14:paraId="714B1E59" w14:textId="10D8FBDE" w:rsidR="00523A86" w:rsidRPr="00523A86" w:rsidRDefault="00523A86" w:rsidP="00523A86">
      <w:pPr>
        <w:pStyle w:val="ListParagraph"/>
        <w:numPr>
          <w:ilvl w:val="0"/>
          <w:numId w:val="30"/>
        </w:numPr>
        <w:ind w:left="284" w:hanging="284"/>
        <w:rPr>
          <w:rFonts w:cs="Arial"/>
          <w:bCs/>
          <w:szCs w:val="24"/>
        </w:rPr>
      </w:pPr>
      <w:r w:rsidRPr="00523A86">
        <w:rPr>
          <w:rFonts w:cs="Arial"/>
          <w:bCs/>
          <w:szCs w:val="24"/>
        </w:rPr>
        <w:t>Visiting debtors at home and/or their workplace for the purposes of serving summons, court documents and/or legal documentation on behalf of the Council.</w:t>
      </w:r>
    </w:p>
    <w:p w14:paraId="69D81D49" w14:textId="77777777" w:rsidR="00523A86" w:rsidRPr="00523A86" w:rsidRDefault="00523A86" w:rsidP="00523A86">
      <w:pPr>
        <w:ind w:left="284" w:hanging="284"/>
        <w:rPr>
          <w:rFonts w:cs="Arial"/>
          <w:bCs/>
          <w:szCs w:val="24"/>
        </w:rPr>
      </w:pPr>
    </w:p>
    <w:p w14:paraId="22E87B86" w14:textId="06DE1504" w:rsidR="00523A86" w:rsidRPr="00523A86" w:rsidRDefault="00523A86" w:rsidP="00523A86">
      <w:pPr>
        <w:pStyle w:val="ListParagraph"/>
        <w:numPr>
          <w:ilvl w:val="0"/>
          <w:numId w:val="30"/>
        </w:numPr>
        <w:ind w:left="284" w:hanging="284"/>
        <w:rPr>
          <w:rFonts w:cs="Arial"/>
          <w:bCs/>
          <w:szCs w:val="24"/>
        </w:rPr>
      </w:pPr>
      <w:r w:rsidRPr="00523A86">
        <w:rPr>
          <w:rFonts w:cs="Arial"/>
          <w:bCs/>
          <w:szCs w:val="24"/>
        </w:rPr>
        <w:t>Support the maximisation of Council revenue through the effective management, collection and recovery of debt referred for enforcement action, as defined by the Council’s Debt Management Strategy.</w:t>
      </w:r>
    </w:p>
    <w:p w14:paraId="4BD77CC6" w14:textId="77777777" w:rsidR="00523A86" w:rsidRPr="00523A86" w:rsidRDefault="00523A86" w:rsidP="00523A86">
      <w:pPr>
        <w:ind w:left="284" w:hanging="284"/>
        <w:rPr>
          <w:rFonts w:cs="Arial"/>
          <w:bCs/>
          <w:szCs w:val="24"/>
        </w:rPr>
      </w:pPr>
    </w:p>
    <w:p w14:paraId="24DAA181" w14:textId="77294F8F" w:rsidR="00523A86" w:rsidRPr="00523A86" w:rsidRDefault="00523A86" w:rsidP="00523A86">
      <w:pPr>
        <w:pStyle w:val="ListParagraph"/>
        <w:numPr>
          <w:ilvl w:val="0"/>
          <w:numId w:val="30"/>
        </w:numPr>
        <w:ind w:left="284" w:hanging="284"/>
        <w:rPr>
          <w:rFonts w:cs="Arial"/>
          <w:bCs/>
          <w:szCs w:val="24"/>
        </w:rPr>
      </w:pPr>
      <w:r w:rsidRPr="00523A86">
        <w:rPr>
          <w:rFonts w:cs="Arial"/>
          <w:bCs/>
          <w:szCs w:val="24"/>
        </w:rPr>
        <w:t>Assist in the provision of a customer focused service, through the development of partnership working with key stakeholders to promote appropriate Council Tax and Business Rates exemptions and discounts, welfare benefits take-up and financial inclusion.</w:t>
      </w:r>
    </w:p>
    <w:p w14:paraId="7272A914" w14:textId="77777777" w:rsidR="00523A86" w:rsidRPr="00523A86" w:rsidRDefault="00523A86" w:rsidP="00523A86">
      <w:pPr>
        <w:ind w:left="284" w:hanging="284"/>
        <w:rPr>
          <w:rFonts w:cs="Arial"/>
          <w:bCs/>
          <w:szCs w:val="24"/>
        </w:rPr>
      </w:pPr>
    </w:p>
    <w:p w14:paraId="33CD4E97" w14:textId="63C77D93" w:rsidR="00523A86" w:rsidRPr="00523A86" w:rsidRDefault="00523A86" w:rsidP="00523A86">
      <w:pPr>
        <w:pStyle w:val="ListParagraph"/>
        <w:numPr>
          <w:ilvl w:val="0"/>
          <w:numId w:val="30"/>
        </w:numPr>
        <w:ind w:left="284" w:hanging="284"/>
        <w:rPr>
          <w:rFonts w:cs="Arial"/>
          <w:bCs/>
          <w:szCs w:val="24"/>
        </w:rPr>
      </w:pPr>
      <w:r w:rsidRPr="00523A86">
        <w:rPr>
          <w:rFonts w:cs="Arial"/>
          <w:bCs/>
          <w:szCs w:val="24"/>
        </w:rPr>
        <w:t>Assist with the development of and maintain positive and collaborative relationships with the Payments, Income &amp; Support and Assessment &amp; Awards teams and internal and external stakeholders, to ensure the service is customer focussed.</w:t>
      </w:r>
    </w:p>
    <w:p w14:paraId="664CC71A" w14:textId="77777777" w:rsidR="00523A86" w:rsidRPr="00523A86" w:rsidRDefault="00523A86" w:rsidP="00523A86">
      <w:pPr>
        <w:ind w:left="284" w:hanging="284"/>
        <w:rPr>
          <w:rFonts w:cs="Arial"/>
          <w:bCs/>
          <w:szCs w:val="24"/>
        </w:rPr>
      </w:pPr>
    </w:p>
    <w:p w14:paraId="2A7F1EE4" w14:textId="2CC9AAFD" w:rsidR="00523A86" w:rsidRPr="00523A86" w:rsidRDefault="00523A86" w:rsidP="00523A86">
      <w:pPr>
        <w:pStyle w:val="ListParagraph"/>
        <w:numPr>
          <w:ilvl w:val="0"/>
          <w:numId w:val="30"/>
        </w:numPr>
        <w:ind w:left="284" w:hanging="284"/>
        <w:rPr>
          <w:rFonts w:cs="Arial"/>
          <w:bCs/>
          <w:szCs w:val="24"/>
        </w:rPr>
      </w:pPr>
      <w:r w:rsidRPr="00523A86">
        <w:rPr>
          <w:rFonts w:cs="Arial"/>
          <w:bCs/>
          <w:szCs w:val="24"/>
        </w:rPr>
        <w:t xml:space="preserve">Support the Council’s aims, objectives, </w:t>
      </w:r>
      <w:proofErr w:type="gramStart"/>
      <w:r w:rsidRPr="00523A86">
        <w:rPr>
          <w:rFonts w:cs="Arial"/>
          <w:bCs/>
          <w:szCs w:val="24"/>
        </w:rPr>
        <w:t>culture</w:t>
      </w:r>
      <w:proofErr w:type="gramEnd"/>
      <w:r w:rsidRPr="00523A86">
        <w:rPr>
          <w:rFonts w:cs="Arial"/>
          <w:bCs/>
          <w:szCs w:val="24"/>
        </w:rPr>
        <w:t xml:space="preserve"> and behaviours.</w:t>
      </w:r>
    </w:p>
    <w:p w14:paraId="69D0E0A0" w14:textId="77777777" w:rsidR="00523A86" w:rsidRPr="00523A86" w:rsidRDefault="00523A86" w:rsidP="00523A86">
      <w:pPr>
        <w:rPr>
          <w:rFonts w:cs="Arial"/>
          <w:bCs/>
          <w:szCs w:val="24"/>
        </w:rPr>
      </w:pPr>
    </w:p>
    <w:p w14:paraId="0D464520" w14:textId="01DF4E40" w:rsidR="00523A86" w:rsidRPr="00523A86" w:rsidRDefault="00523A86" w:rsidP="00523A86">
      <w:pPr>
        <w:rPr>
          <w:rFonts w:cs="Arial"/>
          <w:bCs/>
          <w:szCs w:val="24"/>
        </w:rPr>
      </w:pPr>
      <w:r w:rsidRPr="00523A86">
        <w:rPr>
          <w:rFonts w:cs="Arial"/>
          <w:bCs/>
          <w:szCs w:val="24"/>
        </w:rPr>
        <w:t xml:space="preserve">The above is not </w:t>
      </w:r>
      <w:proofErr w:type="gramStart"/>
      <w:r w:rsidRPr="00523A86">
        <w:rPr>
          <w:rFonts w:cs="Arial"/>
          <w:bCs/>
          <w:szCs w:val="24"/>
        </w:rPr>
        <w:t>exhaustive</w:t>
      </w:r>
      <w:proofErr w:type="gramEnd"/>
      <w:r w:rsidRPr="00523A86">
        <w:rPr>
          <w:rFonts w:cs="Arial"/>
          <w:bCs/>
          <w:szCs w:val="24"/>
        </w:rPr>
        <w:t xml:space="preserve"> and the post holder will be expected to undertake any duties which may reasonably fall within the level of responsibility and the competence of the post.</w:t>
      </w:r>
    </w:p>
    <w:p w14:paraId="781DB72C" w14:textId="5BD69EC9" w:rsidR="0063274D" w:rsidRDefault="00523A86" w:rsidP="00523A86">
      <w:pPr>
        <w:rPr>
          <w:rFonts w:cs="Arial"/>
          <w:bCs/>
          <w:szCs w:val="24"/>
        </w:rPr>
      </w:pPr>
      <w:r w:rsidRPr="00523A86">
        <w:rPr>
          <w:rFonts w:cs="Arial"/>
          <w:bCs/>
          <w:szCs w:val="24"/>
        </w:rPr>
        <w:t> </w:t>
      </w:r>
    </w:p>
    <w:p w14:paraId="0D547F94" w14:textId="7A8696AC" w:rsidR="000B7B82" w:rsidRDefault="000B7B82" w:rsidP="004411E8">
      <w:pPr>
        <w:rPr>
          <w:rFonts w:cs="Arial"/>
          <w:b/>
          <w:szCs w:val="24"/>
        </w:rPr>
      </w:pPr>
    </w:p>
    <w:p w14:paraId="184F3448" w14:textId="77777777" w:rsidR="00523A86" w:rsidRPr="003115A0" w:rsidRDefault="00523A86" w:rsidP="004411E8">
      <w:pPr>
        <w:rPr>
          <w:rFonts w:cs="Arial"/>
          <w:b/>
          <w:szCs w:val="24"/>
        </w:rPr>
      </w:pPr>
    </w:p>
    <w:p w14:paraId="2708FF7B" w14:textId="77777777" w:rsidR="00681A84" w:rsidRDefault="00681A84" w:rsidP="004411E8">
      <w:pPr>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lastRenderedPageBreak/>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173040C9" w14:textId="77777777" w:rsidR="00681A84" w:rsidRDefault="00681A84" w:rsidP="00E84624">
      <w:pPr>
        <w:pStyle w:val="ListParagraph"/>
        <w:ind w:left="567"/>
        <w:jc w:val="both"/>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319561EF" w:rsidR="0063274D" w:rsidRDefault="0063274D" w:rsidP="00E84624">
      <w:pPr>
        <w:pStyle w:val="ListParagraph"/>
        <w:ind w:left="567" w:hanging="425"/>
        <w:jc w:val="both"/>
        <w:rPr>
          <w:rFonts w:cs="Arial"/>
          <w:szCs w:val="24"/>
        </w:rPr>
      </w:pPr>
    </w:p>
    <w:p w14:paraId="4ADAD501" w14:textId="77777777" w:rsidR="00523A86" w:rsidRPr="0063274D" w:rsidRDefault="00523A86"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 xml:space="preserve">The above is not </w:t>
      </w:r>
      <w:proofErr w:type="gramStart"/>
      <w:r w:rsidRPr="00845787">
        <w:rPr>
          <w:rFonts w:cs="Arial"/>
          <w:i/>
          <w:sz w:val="22"/>
          <w:szCs w:val="24"/>
        </w:rPr>
        <w:t>exhaustive</w:t>
      </w:r>
      <w:proofErr w:type="gramEnd"/>
      <w:r w:rsidRPr="00845787">
        <w:rPr>
          <w:rFonts w:cs="Arial"/>
          <w:i/>
          <w:sz w:val="22"/>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523A86" w14:paraId="4FF8591D" w14:textId="77777777" w:rsidTr="00523A86">
        <w:trPr>
          <w:trHeight w:val="1540"/>
        </w:trPr>
        <w:tc>
          <w:tcPr>
            <w:tcW w:w="1671" w:type="dxa"/>
            <w:shd w:val="clear" w:color="auto" w:fill="F2F2F2" w:themeFill="background1" w:themeFillShade="F2"/>
          </w:tcPr>
          <w:p w14:paraId="4A9CC9B5" w14:textId="77777777" w:rsidR="00523A86" w:rsidRPr="00845787" w:rsidRDefault="00523A86" w:rsidP="00523A86">
            <w:pPr>
              <w:pStyle w:val="aTitle"/>
              <w:tabs>
                <w:tab w:val="clear" w:pos="4513"/>
              </w:tabs>
              <w:rPr>
                <w:rFonts w:cs="Arial"/>
                <w:noProof/>
                <w:color w:val="auto"/>
                <w:sz w:val="22"/>
                <w:lang w:eastAsia="en-GB"/>
              </w:rPr>
            </w:pPr>
          </w:p>
          <w:p w14:paraId="7BF312D2" w14:textId="77777777" w:rsidR="00523A86" w:rsidRPr="00845787" w:rsidRDefault="00523A86" w:rsidP="00523A8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14:paraId="3A5A3F20" w14:textId="77777777" w:rsidR="00523A86" w:rsidRPr="00523A86" w:rsidRDefault="00523A86" w:rsidP="00523A86">
            <w:pPr>
              <w:pStyle w:val="ListParagraph"/>
              <w:numPr>
                <w:ilvl w:val="0"/>
                <w:numId w:val="21"/>
              </w:numPr>
              <w:ind w:left="341" w:hanging="283"/>
              <w:rPr>
                <w:rFonts w:cs="Arial"/>
                <w:szCs w:val="24"/>
              </w:rPr>
            </w:pPr>
            <w:r w:rsidRPr="00523A86">
              <w:rPr>
                <w:rFonts w:cs="Arial"/>
                <w:szCs w:val="24"/>
              </w:rPr>
              <w:t>Enforcement Agent Certificate</w:t>
            </w:r>
          </w:p>
          <w:p w14:paraId="02E53D94" w14:textId="77777777" w:rsidR="00523A86" w:rsidRPr="00523A86" w:rsidRDefault="00523A86" w:rsidP="00523A86">
            <w:pPr>
              <w:pStyle w:val="ListParagraph"/>
              <w:numPr>
                <w:ilvl w:val="0"/>
                <w:numId w:val="21"/>
              </w:numPr>
              <w:ind w:left="341" w:hanging="283"/>
              <w:rPr>
                <w:rFonts w:cs="Arial"/>
                <w:szCs w:val="24"/>
              </w:rPr>
            </w:pPr>
            <w:r w:rsidRPr="00523A86">
              <w:rPr>
                <w:rFonts w:cs="Arial"/>
                <w:szCs w:val="24"/>
              </w:rPr>
              <w:t>Or</w:t>
            </w:r>
          </w:p>
          <w:p w14:paraId="72C8766B" w14:textId="2F77FAA8" w:rsidR="00523A86" w:rsidRPr="00523A86" w:rsidRDefault="00523A86" w:rsidP="00523A86">
            <w:pPr>
              <w:pStyle w:val="aTitle"/>
              <w:numPr>
                <w:ilvl w:val="0"/>
                <w:numId w:val="21"/>
              </w:numPr>
              <w:tabs>
                <w:tab w:val="clear" w:pos="4513"/>
                <w:tab w:val="clear" w:pos="9026"/>
              </w:tabs>
              <w:ind w:left="341" w:hanging="283"/>
              <w:rPr>
                <w:rFonts w:cs="Arial"/>
                <w:b w:val="0"/>
                <w:iCs/>
                <w:noProof/>
                <w:color w:val="auto"/>
                <w:sz w:val="24"/>
                <w:szCs w:val="24"/>
                <w:lang w:eastAsia="en-GB"/>
              </w:rPr>
            </w:pPr>
            <w:r w:rsidRPr="00523A86">
              <w:rPr>
                <w:rFonts w:cs="Arial"/>
                <w:b w:val="0"/>
                <w:color w:val="auto"/>
                <w:sz w:val="24"/>
                <w:szCs w:val="24"/>
              </w:rPr>
              <w:t>Level 3 or equivalent and undertaking to complete Enforcement Agent certification</w:t>
            </w:r>
          </w:p>
        </w:tc>
        <w:tc>
          <w:tcPr>
            <w:tcW w:w="4961" w:type="dxa"/>
          </w:tcPr>
          <w:p w14:paraId="28D7D919" w14:textId="77777777" w:rsidR="00523A86" w:rsidRPr="00523A86" w:rsidRDefault="00523A86" w:rsidP="00523A86">
            <w:pPr>
              <w:pStyle w:val="ListParagraph"/>
              <w:numPr>
                <w:ilvl w:val="0"/>
                <w:numId w:val="21"/>
              </w:numPr>
              <w:ind w:left="341" w:hanging="283"/>
              <w:rPr>
                <w:rFonts w:cs="Arial"/>
                <w:szCs w:val="24"/>
              </w:rPr>
            </w:pPr>
            <w:r w:rsidRPr="00523A86">
              <w:rPr>
                <w:rFonts w:cs="Arial"/>
                <w:szCs w:val="24"/>
              </w:rPr>
              <w:t>IRRV level 3 Technician/Certificate or AAT/CIPS equivalent professional qualification</w:t>
            </w:r>
          </w:p>
          <w:p w14:paraId="6A440ECA" w14:textId="5CE5874D" w:rsidR="00523A86" w:rsidRPr="00523A86" w:rsidRDefault="00523A86" w:rsidP="00523A86">
            <w:pPr>
              <w:pStyle w:val="aTitle"/>
              <w:tabs>
                <w:tab w:val="clear" w:pos="4513"/>
              </w:tabs>
              <w:ind w:left="341" w:hanging="283"/>
              <w:rPr>
                <w:rFonts w:cs="Arial"/>
                <w:b w:val="0"/>
                <w:iCs/>
                <w:noProof/>
                <w:color w:val="auto"/>
                <w:sz w:val="24"/>
                <w:szCs w:val="24"/>
                <w:lang w:eastAsia="en-GB"/>
              </w:rPr>
            </w:pPr>
          </w:p>
        </w:tc>
      </w:tr>
      <w:tr w:rsidR="00523A86" w14:paraId="1760C13B" w14:textId="77777777" w:rsidTr="00665679">
        <w:trPr>
          <w:trHeight w:val="1712"/>
        </w:trPr>
        <w:tc>
          <w:tcPr>
            <w:tcW w:w="1671" w:type="dxa"/>
            <w:shd w:val="clear" w:color="auto" w:fill="F2F2F2" w:themeFill="background1" w:themeFillShade="F2"/>
          </w:tcPr>
          <w:p w14:paraId="057F7F70" w14:textId="77777777" w:rsidR="00523A86" w:rsidRPr="00845787" w:rsidRDefault="00523A86" w:rsidP="00523A86">
            <w:pPr>
              <w:pStyle w:val="aTitle"/>
              <w:tabs>
                <w:tab w:val="clear" w:pos="4513"/>
              </w:tabs>
              <w:rPr>
                <w:rFonts w:cs="Arial"/>
                <w:noProof/>
                <w:color w:val="auto"/>
                <w:sz w:val="22"/>
                <w:lang w:eastAsia="en-GB"/>
              </w:rPr>
            </w:pPr>
          </w:p>
          <w:p w14:paraId="07488D42" w14:textId="77777777" w:rsidR="00523A86" w:rsidRPr="00845787" w:rsidRDefault="00523A86" w:rsidP="00523A8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14:paraId="7BB06B4C" w14:textId="77777777" w:rsidR="00523A86" w:rsidRPr="00523A86" w:rsidRDefault="00523A86" w:rsidP="00523A86">
            <w:pPr>
              <w:pStyle w:val="ListParagraph"/>
              <w:numPr>
                <w:ilvl w:val="0"/>
                <w:numId w:val="21"/>
              </w:numPr>
              <w:ind w:left="341" w:hanging="283"/>
              <w:rPr>
                <w:rFonts w:cs="Arial"/>
                <w:szCs w:val="24"/>
              </w:rPr>
            </w:pPr>
            <w:r w:rsidRPr="00523A86">
              <w:rPr>
                <w:rFonts w:cs="Arial"/>
                <w:szCs w:val="24"/>
              </w:rPr>
              <w:t>Working in debt recovery in local government or a commercial environment</w:t>
            </w:r>
          </w:p>
          <w:p w14:paraId="3A112CEF" w14:textId="77777777" w:rsidR="00523A86" w:rsidRPr="00523A86" w:rsidRDefault="00523A86" w:rsidP="00523A86">
            <w:pPr>
              <w:pStyle w:val="ListParagraph"/>
              <w:numPr>
                <w:ilvl w:val="0"/>
                <w:numId w:val="21"/>
              </w:numPr>
              <w:ind w:left="341" w:hanging="283"/>
              <w:rPr>
                <w:rFonts w:cs="Arial"/>
                <w:szCs w:val="24"/>
              </w:rPr>
            </w:pPr>
            <w:r w:rsidRPr="00523A86">
              <w:rPr>
                <w:rFonts w:cs="Arial"/>
                <w:szCs w:val="24"/>
              </w:rPr>
              <w:t>Experienced in the interpretation and application of legislation</w:t>
            </w:r>
          </w:p>
          <w:p w14:paraId="3FF59D13" w14:textId="77777777" w:rsidR="00523A86" w:rsidRPr="00523A86" w:rsidRDefault="00523A86" w:rsidP="00523A86">
            <w:pPr>
              <w:pStyle w:val="ListParagraph"/>
              <w:numPr>
                <w:ilvl w:val="0"/>
                <w:numId w:val="21"/>
              </w:numPr>
              <w:ind w:left="341" w:hanging="283"/>
              <w:rPr>
                <w:rFonts w:cs="Arial"/>
                <w:szCs w:val="24"/>
              </w:rPr>
            </w:pPr>
            <w:r w:rsidRPr="00523A86">
              <w:rPr>
                <w:rFonts w:cs="Arial"/>
                <w:szCs w:val="24"/>
              </w:rPr>
              <w:t>Experience working in a customer facing environment</w:t>
            </w:r>
          </w:p>
          <w:p w14:paraId="4C97A9FC" w14:textId="77777777" w:rsidR="00523A86" w:rsidRPr="00523A86" w:rsidRDefault="00523A86" w:rsidP="00523A86">
            <w:pPr>
              <w:pStyle w:val="ListParagraph"/>
              <w:numPr>
                <w:ilvl w:val="0"/>
                <w:numId w:val="21"/>
              </w:numPr>
              <w:ind w:left="341" w:hanging="283"/>
              <w:rPr>
                <w:rFonts w:cs="Arial"/>
                <w:szCs w:val="24"/>
              </w:rPr>
            </w:pPr>
            <w:r w:rsidRPr="00523A86">
              <w:rPr>
                <w:rFonts w:cs="Arial"/>
                <w:szCs w:val="24"/>
              </w:rPr>
              <w:t>Dealing with customers in a caring and responsive manner</w:t>
            </w:r>
          </w:p>
          <w:p w14:paraId="7160F858" w14:textId="77777777" w:rsidR="00523A86" w:rsidRPr="00523A86" w:rsidRDefault="00523A86" w:rsidP="00523A86">
            <w:pPr>
              <w:pStyle w:val="ListParagraph"/>
              <w:numPr>
                <w:ilvl w:val="0"/>
                <w:numId w:val="21"/>
              </w:numPr>
              <w:ind w:left="341" w:hanging="283"/>
              <w:rPr>
                <w:rFonts w:cs="Arial"/>
                <w:szCs w:val="24"/>
              </w:rPr>
            </w:pPr>
            <w:r w:rsidRPr="00523A86">
              <w:rPr>
                <w:rFonts w:cs="Arial"/>
                <w:szCs w:val="24"/>
              </w:rPr>
              <w:t xml:space="preserve">Managing challenging, </w:t>
            </w:r>
            <w:proofErr w:type="gramStart"/>
            <w:r w:rsidRPr="00523A86">
              <w:rPr>
                <w:rFonts w:cs="Arial"/>
                <w:szCs w:val="24"/>
              </w:rPr>
              <w:t>aggressive</w:t>
            </w:r>
            <w:proofErr w:type="gramEnd"/>
            <w:r w:rsidRPr="00523A86">
              <w:rPr>
                <w:rFonts w:cs="Arial"/>
                <w:szCs w:val="24"/>
              </w:rPr>
              <w:t xml:space="preserve"> or abusive situations.</w:t>
            </w:r>
          </w:p>
          <w:p w14:paraId="04BF14CD" w14:textId="754B1E03" w:rsidR="00523A86" w:rsidRPr="00523A86" w:rsidRDefault="00523A86" w:rsidP="00523A86">
            <w:pPr>
              <w:pStyle w:val="aTitle"/>
              <w:tabs>
                <w:tab w:val="clear" w:pos="4513"/>
                <w:tab w:val="clear" w:pos="9026"/>
              </w:tabs>
              <w:ind w:left="341" w:hanging="283"/>
              <w:rPr>
                <w:rFonts w:cs="Arial"/>
                <w:b w:val="0"/>
                <w:iCs/>
                <w:noProof/>
                <w:color w:val="auto"/>
                <w:sz w:val="24"/>
                <w:szCs w:val="24"/>
                <w:lang w:eastAsia="en-GB"/>
              </w:rPr>
            </w:pPr>
          </w:p>
        </w:tc>
        <w:tc>
          <w:tcPr>
            <w:tcW w:w="4961" w:type="dxa"/>
          </w:tcPr>
          <w:p w14:paraId="302432F8" w14:textId="77777777" w:rsidR="00523A86" w:rsidRPr="00523A86" w:rsidRDefault="00523A86" w:rsidP="00523A86">
            <w:pPr>
              <w:pStyle w:val="ListParagraph"/>
              <w:numPr>
                <w:ilvl w:val="0"/>
                <w:numId w:val="21"/>
              </w:numPr>
              <w:ind w:left="341" w:hanging="283"/>
              <w:rPr>
                <w:rFonts w:cs="Arial"/>
                <w:szCs w:val="24"/>
              </w:rPr>
            </w:pPr>
            <w:r w:rsidRPr="00523A86">
              <w:rPr>
                <w:rFonts w:cs="Arial"/>
                <w:szCs w:val="24"/>
              </w:rPr>
              <w:t>Experience of working in Revenues/Benefits/Financial Support/Financial Management</w:t>
            </w:r>
          </w:p>
          <w:p w14:paraId="23AF4E6F" w14:textId="6C84703C" w:rsidR="00523A86" w:rsidRPr="00523A86" w:rsidRDefault="00523A86" w:rsidP="00523A86">
            <w:pPr>
              <w:pStyle w:val="aTitle"/>
              <w:tabs>
                <w:tab w:val="clear" w:pos="4513"/>
              </w:tabs>
              <w:ind w:left="341" w:hanging="283"/>
              <w:rPr>
                <w:rFonts w:cs="Arial"/>
                <w:b w:val="0"/>
                <w:iCs/>
                <w:noProof/>
                <w:color w:val="auto"/>
                <w:sz w:val="24"/>
                <w:szCs w:val="24"/>
                <w:lang w:eastAsia="en-GB"/>
              </w:rPr>
            </w:pPr>
          </w:p>
        </w:tc>
      </w:tr>
      <w:tr w:rsidR="00523A86" w14:paraId="549735C0" w14:textId="77777777" w:rsidTr="00665679">
        <w:trPr>
          <w:trHeight w:val="1962"/>
        </w:trPr>
        <w:tc>
          <w:tcPr>
            <w:tcW w:w="1671" w:type="dxa"/>
            <w:shd w:val="clear" w:color="auto" w:fill="F2F2F2" w:themeFill="background1" w:themeFillShade="F2"/>
          </w:tcPr>
          <w:p w14:paraId="75E1C428" w14:textId="77777777" w:rsidR="00523A86" w:rsidRPr="00845787" w:rsidRDefault="00523A86" w:rsidP="00523A86">
            <w:pPr>
              <w:pStyle w:val="aTitle"/>
              <w:tabs>
                <w:tab w:val="clear" w:pos="4513"/>
              </w:tabs>
              <w:rPr>
                <w:rFonts w:cs="Arial"/>
                <w:noProof/>
                <w:color w:val="auto"/>
                <w:sz w:val="22"/>
                <w:lang w:eastAsia="en-GB"/>
              </w:rPr>
            </w:pPr>
          </w:p>
          <w:p w14:paraId="712F168F" w14:textId="77777777" w:rsidR="00523A86" w:rsidRPr="00845787" w:rsidRDefault="00523A86" w:rsidP="00523A8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left w:val="single" w:sz="4" w:space="0" w:color="auto"/>
            </w:tcBorders>
          </w:tcPr>
          <w:p w14:paraId="77C41641" w14:textId="77777777" w:rsidR="00523A86" w:rsidRPr="00523A86" w:rsidRDefault="00523A86" w:rsidP="00523A86">
            <w:pPr>
              <w:pStyle w:val="ListParagraph"/>
              <w:numPr>
                <w:ilvl w:val="0"/>
                <w:numId w:val="21"/>
              </w:numPr>
              <w:ind w:left="341" w:hanging="283"/>
              <w:rPr>
                <w:rFonts w:cs="Arial"/>
                <w:szCs w:val="24"/>
              </w:rPr>
            </w:pPr>
            <w:r w:rsidRPr="00523A86">
              <w:rPr>
                <w:rFonts w:cs="Arial"/>
                <w:szCs w:val="24"/>
              </w:rPr>
              <w:t>The ability to converse at ease with customers and provide advice in accurate spoken English</w:t>
            </w:r>
          </w:p>
          <w:p w14:paraId="3896A45D" w14:textId="77777777" w:rsidR="00523A86" w:rsidRPr="00523A86" w:rsidRDefault="00523A86" w:rsidP="00523A86">
            <w:pPr>
              <w:pStyle w:val="ListParagraph"/>
              <w:numPr>
                <w:ilvl w:val="0"/>
                <w:numId w:val="21"/>
              </w:numPr>
              <w:ind w:left="341" w:hanging="283"/>
              <w:rPr>
                <w:rFonts w:cs="Arial"/>
                <w:szCs w:val="24"/>
              </w:rPr>
            </w:pPr>
            <w:r w:rsidRPr="00523A86">
              <w:rPr>
                <w:rFonts w:cs="Arial"/>
                <w:szCs w:val="24"/>
              </w:rPr>
              <w:t>Knowledge of enforcement legislations; The Courts &amp; Enforcement Act 2007 &amp; Taking Control of Goods Regulations 2013, Taking Control of Goods Fees Regulations 2014</w:t>
            </w:r>
          </w:p>
          <w:p w14:paraId="062C5B3B" w14:textId="77777777" w:rsidR="00523A86" w:rsidRPr="00523A86" w:rsidRDefault="00523A86" w:rsidP="00523A86">
            <w:pPr>
              <w:pStyle w:val="ListParagraph"/>
              <w:numPr>
                <w:ilvl w:val="0"/>
                <w:numId w:val="21"/>
              </w:numPr>
              <w:ind w:left="341" w:hanging="283"/>
              <w:rPr>
                <w:rFonts w:cs="Arial"/>
                <w:szCs w:val="24"/>
              </w:rPr>
            </w:pPr>
            <w:r w:rsidRPr="00523A86">
              <w:rPr>
                <w:rFonts w:cs="Arial"/>
                <w:szCs w:val="24"/>
              </w:rPr>
              <w:t>Excellent negotiation and communication skills</w:t>
            </w:r>
          </w:p>
          <w:p w14:paraId="6EB498EF" w14:textId="77777777" w:rsidR="00523A86" w:rsidRPr="00523A86" w:rsidRDefault="00523A86" w:rsidP="00523A86">
            <w:pPr>
              <w:pStyle w:val="ListParagraph"/>
              <w:numPr>
                <w:ilvl w:val="0"/>
                <w:numId w:val="21"/>
              </w:numPr>
              <w:ind w:left="341" w:hanging="283"/>
              <w:rPr>
                <w:rFonts w:cs="Arial"/>
                <w:szCs w:val="24"/>
              </w:rPr>
            </w:pPr>
            <w:r w:rsidRPr="00523A86">
              <w:rPr>
                <w:rFonts w:cs="Arial"/>
                <w:szCs w:val="24"/>
              </w:rPr>
              <w:t>Ability to deal empathetically with vulnerable customers and difficult cases</w:t>
            </w:r>
          </w:p>
          <w:p w14:paraId="215BF300" w14:textId="77777777" w:rsidR="00523A86" w:rsidRPr="00523A86" w:rsidRDefault="00523A86" w:rsidP="00523A86">
            <w:pPr>
              <w:pStyle w:val="ListParagraph"/>
              <w:numPr>
                <w:ilvl w:val="0"/>
                <w:numId w:val="21"/>
              </w:numPr>
              <w:ind w:left="341" w:hanging="283"/>
              <w:rPr>
                <w:rFonts w:cs="Arial"/>
                <w:szCs w:val="24"/>
              </w:rPr>
            </w:pPr>
            <w:r w:rsidRPr="00523A86">
              <w:rPr>
                <w:rFonts w:cs="Arial"/>
                <w:szCs w:val="24"/>
              </w:rPr>
              <w:t>Ability to prioritise and manage workloads and work as part of a team</w:t>
            </w:r>
          </w:p>
          <w:p w14:paraId="5F86094F" w14:textId="77777777" w:rsidR="00523A86" w:rsidRPr="00523A86" w:rsidRDefault="00523A86" w:rsidP="00523A86">
            <w:pPr>
              <w:pStyle w:val="ListParagraph"/>
              <w:numPr>
                <w:ilvl w:val="0"/>
                <w:numId w:val="21"/>
              </w:numPr>
              <w:ind w:left="341" w:hanging="283"/>
              <w:rPr>
                <w:rFonts w:cs="Arial"/>
                <w:szCs w:val="24"/>
              </w:rPr>
            </w:pPr>
            <w:r w:rsidRPr="00523A86">
              <w:rPr>
                <w:rFonts w:cs="Arial"/>
                <w:szCs w:val="24"/>
              </w:rPr>
              <w:t>Ability to accurately record and process data</w:t>
            </w:r>
          </w:p>
          <w:p w14:paraId="34201263" w14:textId="77777777" w:rsidR="00523A86" w:rsidRPr="00523A86" w:rsidRDefault="00523A86" w:rsidP="00523A86">
            <w:pPr>
              <w:pStyle w:val="ListParagraph"/>
              <w:numPr>
                <w:ilvl w:val="0"/>
                <w:numId w:val="21"/>
              </w:numPr>
              <w:ind w:left="341" w:hanging="283"/>
              <w:rPr>
                <w:rFonts w:cs="Arial"/>
                <w:szCs w:val="24"/>
              </w:rPr>
            </w:pPr>
            <w:r w:rsidRPr="00523A86">
              <w:rPr>
                <w:rFonts w:cs="Arial"/>
                <w:szCs w:val="24"/>
              </w:rPr>
              <w:t>Ability to understand and apply the Council’s values and behaviours</w:t>
            </w:r>
          </w:p>
          <w:p w14:paraId="3AD2DFCD" w14:textId="5DCB576B" w:rsidR="00523A86" w:rsidRPr="00523A86" w:rsidRDefault="00523A86" w:rsidP="00523A86">
            <w:pPr>
              <w:pStyle w:val="aTitle"/>
              <w:tabs>
                <w:tab w:val="clear" w:pos="4513"/>
                <w:tab w:val="clear" w:pos="9026"/>
              </w:tabs>
              <w:ind w:left="341" w:hanging="283"/>
              <w:rPr>
                <w:rFonts w:cs="Arial"/>
                <w:b w:val="0"/>
                <w:iCs/>
                <w:noProof/>
                <w:color w:val="auto"/>
                <w:sz w:val="24"/>
                <w:szCs w:val="24"/>
                <w:lang w:eastAsia="en-GB"/>
              </w:rPr>
            </w:pPr>
          </w:p>
        </w:tc>
        <w:tc>
          <w:tcPr>
            <w:tcW w:w="4961" w:type="dxa"/>
          </w:tcPr>
          <w:p w14:paraId="4D6E2F04" w14:textId="77777777" w:rsidR="00523A86" w:rsidRPr="00523A86" w:rsidRDefault="00523A86" w:rsidP="00523A86">
            <w:pPr>
              <w:pStyle w:val="ListParagraph"/>
              <w:numPr>
                <w:ilvl w:val="0"/>
                <w:numId w:val="21"/>
              </w:numPr>
              <w:ind w:left="341" w:hanging="283"/>
              <w:rPr>
                <w:rFonts w:cs="Arial"/>
                <w:szCs w:val="24"/>
              </w:rPr>
            </w:pPr>
            <w:r w:rsidRPr="00523A86">
              <w:rPr>
                <w:rFonts w:cs="Arial"/>
                <w:szCs w:val="24"/>
              </w:rPr>
              <w:t>Knowledge of Council Tax, Business Rates, Housing Benefit, or Sundry Debt legislation</w:t>
            </w:r>
          </w:p>
          <w:p w14:paraId="170E7822" w14:textId="77777777" w:rsidR="00523A86" w:rsidRPr="00523A86" w:rsidRDefault="00523A86" w:rsidP="00523A86">
            <w:pPr>
              <w:pStyle w:val="ListParagraph"/>
              <w:numPr>
                <w:ilvl w:val="0"/>
                <w:numId w:val="21"/>
              </w:numPr>
              <w:ind w:left="341" w:hanging="283"/>
              <w:rPr>
                <w:rFonts w:cs="Arial"/>
                <w:szCs w:val="24"/>
              </w:rPr>
            </w:pPr>
            <w:r w:rsidRPr="00523A86">
              <w:rPr>
                <w:rFonts w:cs="Arial"/>
                <w:szCs w:val="24"/>
              </w:rPr>
              <w:t>Knowledge of financial management regulations</w:t>
            </w:r>
          </w:p>
          <w:p w14:paraId="31EC62CE" w14:textId="2FD290C7" w:rsidR="00523A86" w:rsidRPr="00523A86" w:rsidRDefault="00523A86" w:rsidP="00523A86">
            <w:pPr>
              <w:pStyle w:val="aTitle"/>
              <w:tabs>
                <w:tab w:val="clear" w:pos="4513"/>
              </w:tabs>
              <w:ind w:left="341" w:hanging="283"/>
              <w:rPr>
                <w:rFonts w:cs="Arial"/>
                <w:b w:val="0"/>
                <w:iCs/>
                <w:noProof/>
                <w:color w:val="auto"/>
                <w:sz w:val="24"/>
                <w:szCs w:val="24"/>
                <w:lang w:eastAsia="en-GB"/>
              </w:rPr>
            </w:pPr>
          </w:p>
        </w:tc>
      </w:tr>
      <w:tr w:rsidR="00523A86" w14:paraId="076151B7" w14:textId="77777777" w:rsidTr="00665679">
        <w:trPr>
          <w:trHeight w:val="2794"/>
        </w:trPr>
        <w:tc>
          <w:tcPr>
            <w:tcW w:w="1671" w:type="dxa"/>
            <w:shd w:val="clear" w:color="auto" w:fill="F2F2F2" w:themeFill="background1" w:themeFillShade="F2"/>
          </w:tcPr>
          <w:p w14:paraId="47F5FA70" w14:textId="77777777" w:rsidR="00523A86" w:rsidRPr="00845787" w:rsidRDefault="00523A86" w:rsidP="00523A86">
            <w:pPr>
              <w:pStyle w:val="aTitle"/>
              <w:tabs>
                <w:tab w:val="clear" w:pos="4513"/>
              </w:tabs>
              <w:rPr>
                <w:rFonts w:cs="Arial"/>
                <w:noProof/>
                <w:color w:val="auto"/>
                <w:sz w:val="22"/>
                <w:lang w:eastAsia="en-GB"/>
              </w:rPr>
            </w:pPr>
          </w:p>
          <w:p w14:paraId="429585E9" w14:textId="77777777" w:rsidR="00523A86" w:rsidRPr="00845787" w:rsidRDefault="00523A86" w:rsidP="00523A8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left w:val="single" w:sz="4" w:space="0" w:color="auto"/>
            </w:tcBorders>
          </w:tcPr>
          <w:p w14:paraId="2123755D" w14:textId="77777777" w:rsidR="00523A86" w:rsidRPr="00523A86" w:rsidRDefault="00523A86" w:rsidP="00523A86">
            <w:pPr>
              <w:pStyle w:val="ListParagraph"/>
              <w:numPr>
                <w:ilvl w:val="0"/>
                <w:numId w:val="21"/>
              </w:numPr>
              <w:ind w:left="341" w:hanging="283"/>
              <w:rPr>
                <w:rFonts w:cs="Arial"/>
                <w:szCs w:val="24"/>
              </w:rPr>
            </w:pPr>
            <w:r w:rsidRPr="00523A86">
              <w:rPr>
                <w:rFonts w:cs="Arial"/>
                <w:szCs w:val="24"/>
              </w:rPr>
              <w:t>Self-motivated and enthusiastic with the ability to inspire and motivate other</w:t>
            </w:r>
          </w:p>
          <w:p w14:paraId="685A2F6C" w14:textId="77777777" w:rsidR="00523A86" w:rsidRPr="00523A86" w:rsidRDefault="00523A86" w:rsidP="00523A86">
            <w:pPr>
              <w:pStyle w:val="ListParagraph"/>
              <w:numPr>
                <w:ilvl w:val="0"/>
                <w:numId w:val="21"/>
              </w:numPr>
              <w:ind w:left="341" w:hanging="283"/>
              <w:rPr>
                <w:rFonts w:cs="Arial"/>
                <w:szCs w:val="24"/>
              </w:rPr>
            </w:pPr>
            <w:r w:rsidRPr="00523A86">
              <w:rPr>
                <w:rFonts w:cs="Arial"/>
                <w:szCs w:val="24"/>
              </w:rPr>
              <w:t>Flexible approach to work</w:t>
            </w:r>
          </w:p>
          <w:p w14:paraId="66DA3CBD" w14:textId="77777777" w:rsidR="00523A86" w:rsidRPr="00523A86" w:rsidRDefault="00523A86" w:rsidP="00523A86">
            <w:pPr>
              <w:pStyle w:val="ListParagraph"/>
              <w:numPr>
                <w:ilvl w:val="0"/>
                <w:numId w:val="21"/>
              </w:numPr>
              <w:ind w:left="341" w:hanging="283"/>
              <w:rPr>
                <w:rFonts w:cs="Arial"/>
                <w:szCs w:val="24"/>
              </w:rPr>
            </w:pPr>
            <w:r w:rsidRPr="00523A86">
              <w:rPr>
                <w:rFonts w:cs="Arial"/>
                <w:szCs w:val="24"/>
              </w:rPr>
              <w:t>Caring, responsive and customer focused</w:t>
            </w:r>
          </w:p>
          <w:p w14:paraId="6238937E" w14:textId="3D51448A" w:rsidR="00893B22" w:rsidRDefault="00523A86" w:rsidP="00893B22">
            <w:pPr>
              <w:pStyle w:val="ListParagraph"/>
              <w:numPr>
                <w:ilvl w:val="0"/>
                <w:numId w:val="21"/>
              </w:numPr>
              <w:ind w:left="341" w:hanging="283"/>
              <w:rPr>
                <w:rFonts w:cs="Arial"/>
                <w:szCs w:val="24"/>
              </w:rPr>
            </w:pPr>
            <w:r w:rsidRPr="00523A86">
              <w:rPr>
                <w:rFonts w:cs="Arial"/>
                <w:szCs w:val="24"/>
              </w:rPr>
              <w:t>Resilient</w:t>
            </w:r>
          </w:p>
          <w:p w14:paraId="4E55E92F" w14:textId="77777777" w:rsidR="00893B22" w:rsidRPr="00523A86" w:rsidRDefault="00893B22" w:rsidP="00893B22">
            <w:pPr>
              <w:pStyle w:val="aTitle"/>
              <w:numPr>
                <w:ilvl w:val="0"/>
                <w:numId w:val="21"/>
              </w:numPr>
              <w:ind w:left="341" w:hanging="283"/>
              <w:rPr>
                <w:rFonts w:cs="Arial"/>
                <w:b w:val="0"/>
                <w:iCs/>
                <w:noProof/>
                <w:color w:val="auto"/>
                <w:sz w:val="24"/>
                <w:szCs w:val="24"/>
                <w:lang w:eastAsia="en-GB"/>
              </w:rPr>
            </w:pPr>
            <w:r w:rsidRPr="00523A86">
              <w:rPr>
                <w:rFonts w:cs="Arial"/>
                <w:b w:val="0"/>
                <w:iCs/>
                <w:noProof/>
                <w:color w:val="auto"/>
                <w:sz w:val="24"/>
                <w:szCs w:val="24"/>
                <w:lang w:eastAsia="en-GB"/>
              </w:rPr>
              <w:t>Travel is an essential requirement of the post</w:t>
            </w:r>
          </w:p>
          <w:p w14:paraId="71BF2E08" w14:textId="50DF88B7" w:rsidR="00893B22" w:rsidRDefault="00893B22" w:rsidP="00893B22">
            <w:pPr>
              <w:pStyle w:val="ListParagraph"/>
              <w:numPr>
                <w:ilvl w:val="0"/>
                <w:numId w:val="21"/>
              </w:numPr>
              <w:ind w:left="341" w:hanging="283"/>
              <w:rPr>
                <w:rFonts w:cs="Arial"/>
                <w:szCs w:val="24"/>
              </w:rPr>
            </w:pPr>
            <w:r w:rsidRPr="00523A86">
              <w:rPr>
                <w:rFonts w:cs="Arial"/>
                <w:iCs/>
                <w:noProof/>
                <w:szCs w:val="24"/>
                <w:lang w:eastAsia="en-GB"/>
              </w:rPr>
              <w:t>Will be required to adopt a flexible approach to working hours and be available/contactable outside of standard working hours</w:t>
            </w:r>
          </w:p>
          <w:p w14:paraId="5CEB3995" w14:textId="1BCEA910" w:rsidR="00893B22" w:rsidRPr="00893B22" w:rsidRDefault="00893B22" w:rsidP="00893B22">
            <w:pPr>
              <w:pStyle w:val="ListParagraph"/>
              <w:numPr>
                <w:ilvl w:val="0"/>
                <w:numId w:val="21"/>
              </w:numPr>
              <w:ind w:left="341" w:hanging="283"/>
              <w:rPr>
                <w:rFonts w:cs="Arial"/>
                <w:szCs w:val="24"/>
              </w:rPr>
            </w:pPr>
            <w:r w:rsidRPr="00893B22">
              <w:rPr>
                <w:rFonts w:cs="Arial"/>
                <w:sz w:val="22"/>
              </w:rPr>
              <w:t>Clean driving licence (maximum 3 points)</w:t>
            </w:r>
          </w:p>
          <w:p w14:paraId="61CA4336" w14:textId="6E67EDC6" w:rsidR="00523A86" w:rsidRPr="00523A86" w:rsidRDefault="00893B22" w:rsidP="00523A86">
            <w:pPr>
              <w:pStyle w:val="aTitle"/>
              <w:numPr>
                <w:ilvl w:val="0"/>
                <w:numId w:val="21"/>
              </w:numPr>
              <w:tabs>
                <w:tab w:val="clear" w:pos="4513"/>
                <w:tab w:val="clear" w:pos="9026"/>
              </w:tabs>
              <w:ind w:left="341" w:hanging="283"/>
              <w:rPr>
                <w:rFonts w:cs="Arial"/>
                <w:b w:val="0"/>
                <w:iCs/>
                <w:noProof/>
                <w:color w:val="auto"/>
                <w:sz w:val="24"/>
                <w:szCs w:val="24"/>
                <w:lang w:eastAsia="en-GB"/>
              </w:rPr>
            </w:pPr>
            <w:r>
              <w:rPr>
                <w:rFonts w:cs="Arial"/>
                <w:b w:val="0"/>
                <w:iCs/>
                <w:noProof/>
                <w:color w:val="auto"/>
                <w:sz w:val="24"/>
                <w:szCs w:val="24"/>
                <w:lang w:eastAsia="en-GB"/>
              </w:rPr>
              <w:t>Clear debt history – no current CCJ/bankruptcy orders.</w:t>
            </w:r>
          </w:p>
        </w:tc>
        <w:tc>
          <w:tcPr>
            <w:tcW w:w="4961" w:type="dxa"/>
          </w:tcPr>
          <w:p w14:paraId="2701B3F4" w14:textId="3C08FA2F" w:rsidR="00523A86" w:rsidRPr="00523A86" w:rsidRDefault="00523A86" w:rsidP="00523A86">
            <w:pPr>
              <w:pStyle w:val="aTitle"/>
              <w:tabs>
                <w:tab w:val="clear" w:pos="4513"/>
                <w:tab w:val="clear" w:pos="9026"/>
              </w:tabs>
              <w:ind w:left="341"/>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420DB"/>
    <w:multiLevelType w:val="hybridMultilevel"/>
    <w:tmpl w:val="AB7A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F412A"/>
    <w:multiLevelType w:val="hybridMultilevel"/>
    <w:tmpl w:val="2E34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550C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22F3B"/>
    <w:multiLevelType w:val="hybridMultilevel"/>
    <w:tmpl w:val="E142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800417"/>
    <w:multiLevelType w:val="hybridMultilevel"/>
    <w:tmpl w:val="14E2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F04AF3"/>
    <w:multiLevelType w:val="hybridMultilevel"/>
    <w:tmpl w:val="3FEE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B62F7"/>
    <w:multiLevelType w:val="hybridMultilevel"/>
    <w:tmpl w:val="5C1A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6"/>
  </w:num>
  <w:num w:numId="4">
    <w:abstractNumId w:val="19"/>
  </w:num>
  <w:num w:numId="5">
    <w:abstractNumId w:val="1"/>
  </w:num>
  <w:num w:numId="6">
    <w:abstractNumId w:val="28"/>
  </w:num>
  <w:num w:numId="7">
    <w:abstractNumId w:val="32"/>
  </w:num>
  <w:num w:numId="8">
    <w:abstractNumId w:val="8"/>
  </w:num>
  <w:num w:numId="9">
    <w:abstractNumId w:val="31"/>
  </w:num>
  <w:num w:numId="10">
    <w:abstractNumId w:val="23"/>
  </w:num>
  <w:num w:numId="11">
    <w:abstractNumId w:val="7"/>
  </w:num>
  <w:num w:numId="12">
    <w:abstractNumId w:val="30"/>
  </w:num>
  <w:num w:numId="13">
    <w:abstractNumId w:val="29"/>
  </w:num>
  <w:num w:numId="14">
    <w:abstractNumId w:val="25"/>
  </w:num>
  <w:num w:numId="15">
    <w:abstractNumId w:val="16"/>
  </w:num>
  <w:num w:numId="16">
    <w:abstractNumId w:val="14"/>
  </w:num>
  <w:num w:numId="17">
    <w:abstractNumId w:val="3"/>
  </w:num>
  <w:num w:numId="18">
    <w:abstractNumId w:val="0"/>
  </w:num>
  <w:num w:numId="19">
    <w:abstractNumId w:val="10"/>
  </w:num>
  <w:num w:numId="20">
    <w:abstractNumId w:val="22"/>
  </w:num>
  <w:num w:numId="21">
    <w:abstractNumId w:val="11"/>
  </w:num>
  <w:num w:numId="22">
    <w:abstractNumId w:val="11"/>
  </w:num>
  <w:num w:numId="23">
    <w:abstractNumId w:val="15"/>
  </w:num>
  <w:num w:numId="24">
    <w:abstractNumId w:val="17"/>
  </w:num>
  <w:num w:numId="25">
    <w:abstractNumId w:val="20"/>
  </w:num>
  <w:num w:numId="26">
    <w:abstractNumId w:val="27"/>
  </w:num>
  <w:num w:numId="27">
    <w:abstractNumId w:val="33"/>
  </w:num>
  <w:num w:numId="28">
    <w:abstractNumId w:val="12"/>
  </w:num>
  <w:num w:numId="29">
    <w:abstractNumId w:val="5"/>
  </w:num>
  <w:num w:numId="30">
    <w:abstractNumId w:val="21"/>
  </w:num>
  <w:num w:numId="31">
    <w:abstractNumId w:val="13"/>
  </w:num>
  <w:num w:numId="32">
    <w:abstractNumId w:val="24"/>
  </w:num>
  <w:num w:numId="33">
    <w:abstractNumId w:val="2"/>
  </w:num>
  <w:num w:numId="34">
    <w:abstractNumId w:val="1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11E8"/>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23A86"/>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93B22"/>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1D73"/>
    <w:rsid w:val="00F16E58"/>
    <w:rsid w:val="00F201F9"/>
    <w:rsid w:val="00F2621B"/>
    <w:rsid w:val="00F270FA"/>
    <w:rsid w:val="00F30693"/>
    <w:rsid w:val="00F36519"/>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HeaderChar1">
    <w:name w:val="Header Char1"/>
    <w:rsid w:val="00523A86"/>
    <w:rPr>
      <w:rFonts w:ascii="Times" w:hAnsi="Times"/>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F4EC5941-C414-4384-B3B6-146E3CC6F9BE}">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23</TotalTime>
  <Pages>5</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8980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5</cp:revision>
  <cp:lastPrinted>2018-08-31T10:37:00Z</cp:lastPrinted>
  <dcterms:created xsi:type="dcterms:W3CDTF">2020-10-30T11:36:00Z</dcterms:created>
  <dcterms:modified xsi:type="dcterms:W3CDTF">2021-06-14T15:35:00Z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