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F37" w14:textId="77777777" w:rsidR="001F6287" w:rsidRPr="00826A48" w:rsidRDefault="005B502A" w:rsidP="004208FD">
      <w:pPr>
        <w:rPr>
          <w:rFonts w:ascii="Arial" w:hAnsi="Arial"/>
        </w:rPr>
      </w:pPr>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B668989" wp14:editId="17B71CC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F78619D" w14:textId="77777777"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14:paraId="7845C0CA" w14:textId="77777777"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14:paraId="2701EFDC" w14:textId="77777777"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9911"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ctAIAAL8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" filled="f" stroked="f">
                <v:textbo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66D87149" wp14:editId="187ED9AF">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5571D215" wp14:editId="0A9562B9">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65B72755" w14:textId="77777777"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14:paraId="3E6CC684" w14:textId="77777777"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14:paraId="6E08793C" w14:textId="77777777" w:rsidR="00187F17" w:rsidRPr="00840F78" w:rsidRDefault="00187F17" w:rsidP="00187F17">
      <w:pPr>
        <w:rPr>
          <w:rFonts w:asciiTheme="minorHAnsi" w:hAnsiTheme="minorHAnsi" w:cstheme="minorHAnsi"/>
          <w:bCs/>
        </w:rPr>
      </w:pPr>
    </w:p>
    <w:p w14:paraId="561FF758" w14:textId="77777777"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14:paraId="2360D13F" w14:textId="77777777"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14:paraId="2EEBCD4E" w14:textId="77777777" w:rsidTr="00840F78">
        <w:tc>
          <w:tcPr>
            <w:tcW w:w="2628" w:type="dxa"/>
          </w:tcPr>
          <w:p w14:paraId="5448356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14:paraId="71359040" w14:textId="77777777"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14:paraId="1FBADDE2" w14:textId="77777777" w:rsidTr="00840F78">
        <w:tc>
          <w:tcPr>
            <w:tcW w:w="2628" w:type="dxa"/>
          </w:tcPr>
          <w:p w14:paraId="272FEC19"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14:paraId="74814ED9" w14:textId="77777777"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F20C8C">
              <w:rPr>
                <w:rFonts w:asciiTheme="minorHAnsi" w:hAnsiTheme="minorHAnsi" w:cstheme="minorHAnsi"/>
                <w:lang w:val="en-US"/>
              </w:rPr>
              <w:t>3</w:t>
            </w:r>
          </w:p>
        </w:tc>
      </w:tr>
      <w:tr w:rsidR="00187F17" w:rsidRPr="00840F78" w14:paraId="4FF7DC5F" w14:textId="77777777" w:rsidTr="00840F78">
        <w:tc>
          <w:tcPr>
            <w:tcW w:w="2628" w:type="dxa"/>
          </w:tcPr>
          <w:p w14:paraId="5EDEF51A"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14:paraId="2A6DC3A8" w14:textId="77777777"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Business Change Manager</w:t>
            </w:r>
          </w:p>
        </w:tc>
      </w:tr>
      <w:tr w:rsidR="00187F17" w:rsidRPr="00840F78" w14:paraId="1C3184FA" w14:textId="77777777" w:rsidTr="00840F78">
        <w:tc>
          <w:tcPr>
            <w:tcW w:w="2628" w:type="dxa"/>
          </w:tcPr>
          <w:p w14:paraId="72CE0844"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14:paraId="65201E26"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14:paraId="3DD53023" w14:textId="77777777" w:rsidTr="00840F78">
        <w:tc>
          <w:tcPr>
            <w:tcW w:w="2628" w:type="dxa"/>
          </w:tcPr>
          <w:p w14:paraId="32C73740"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14:paraId="1F9F5038" w14:textId="77777777"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7.01.2021</w:t>
            </w:r>
          </w:p>
        </w:tc>
      </w:tr>
      <w:tr w:rsidR="00187F17" w:rsidRPr="00840F78" w14:paraId="2A9FD936" w14:textId="77777777" w:rsidTr="00840F78">
        <w:tc>
          <w:tcPr>
            <w:tcW w:w="2628" w:type="dxa"/>
          </w:tcPr>
          <w:p w14:paraId="36A4869B"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14:paraId="60CCC49E" w14:textId="77777777"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7.01.2023</w:t>
            </w:r>
            <w:r w:rsidR="003320A7">
              <w:rPr>
                <w:rFonts w:asciiTheme="minorHAnsi" w:hAnsiTheme="minorHAnsi" w:cstheme="minorHAnsi"/>
                <w:lang w:val="en-US"/>
              </w:rPr>
              <w:t xml:space="preserve"> (also in line with annual NJC Award Implementation Dates) </w:t>
            </w:r>
          </w:p>
        </w:tc>
      </w:tr>
      <w:tr w:rsidR="00187F17" w:rsidRPr="00840F78" w14:paraId="4C17DCE6" w14:textId="77777777" w:rsidTr="00840F78">
        <w:tc>
          <w:tcPr>
            <w:tcW w:w="2628" w:type="dxa"/>
          </w:tcPr>
          <w:p w14:paraId="515CB11A"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14:paraId="6C030D08"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14:paraId="50AB1EFC" w14:textId="77777777" w:rsidTr="00840F78">
        <w:tc>
          <w:tcPr>
            <w:tcW w:w="2628" w:type="dxa"/>
          </w:tcPr>
          <w:p w14:paraId="4A823A19"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14:paraId="00FBA30F" w14:textId="77777777"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14:paraId="6CCF43D6" w14:textId="77777777" w:rsidTr="00840F78">
        <w:tc>
          <w:tcPr>
            <w:tcW w:w="2628" w:type="dxa"/>
          </w:tcPr>
          <w:p w14:paraId="4FD08DA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14:paraId="0ED71863" w14:textId="77777777"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14:paraId="070C910A" w14:textId="77777777" w:rsidTr="00840F78">
        <w:tc>
          <w:tcPr>
            <w:tcW w:w="2628" w:type="dxa"/>
          </w:tcPr>
          <w:p w14:paraId="666A5995"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14:paraId="18FB9840" w14:textId="77777777"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14:paraId="0824F28B" w14:textId="77777777" w:rsidR="00187F17" w:rsidRPr="00840F78" w:rsidRDefault="00187F17" w:rsidP="00187F17">
      <w:pPr>
        <w:rPr>
          <w:rFonts w:asciiTheme="minorHAnsi" w:hAnsiTheme="minorHAnsi" w:cstheme="minorHAnsi"/>
        </w:rPr>
      </w:pPr>
    </w:p>
    <w:p w14:paraId="0C798408" w14:textId="77777777"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14:paraId="2CCAEFF6" w14:textId="77777777"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14:paraId="16267341" w14:textId="77777777" w:rsidTr="00840F78">
        <w:tc>
          <w:tcPr>
            <w:tcW w:w="1023" w:type="dxa"/>
            <w:tcBorders>
              <w:top w:val="single" w:sz="6" w:space="0" w:color="auto"/>
              <w:left w:val="single" w:sz="6" w:space="0" w:color="auto"/>
              <w:bottom w:val="single" w:sz="6" w:space="0" w:color="auto"/>
              <w:right w:val="single" w:sz="6" w:space="0" w:color="auto"/>
            </w:tcBorders>
          </w:tcPr>
          <w:p w14:paraId="00648E08"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14:paraId="2CA97E55"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14:paraId="7D6049E9"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14:paraId="72005F5C"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14:paraId="13574609"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14:paraId="7E702573" w14:textId="77777777" w:rsidTr="00840F78">
        <w:tc>
          <w:tcPr>
            <w:tcW w:w="1023" w:type="dxa"/>
            <w:tcBorders>
              <w:top w:val="single" w:sz="6" w:space="0" w:color="auto"/>
              <w:left w:val="single" w:sz="6" w:space="0" w:color="auto"/>
              <w:bottom w:val="single" w:sz="6" w:space="0" w:color="auto"/>
              <w:right w:val="single" w:sz="6" w:space="0" w:color="auto"/>
            </w:tcBorders>
          </w:tcPr>
          <w:p w14:paraId="5C204FFD"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14:paraId="5EA992C5"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14:paraId="2A70850E" w14:textId="77777777"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14:paraId="39AD3CBC"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14:paraId="45FFB92F" w14:textId="77777777" w:rsidR="00187F17" w:rsidRPr="00840F78" w:rsidRDefault="003320A7" w:rsidP="00187F17">
            <w:pPr>
              <w:rPr>
                <w:rFonts w:asciiTheme="minorHAnsi" w:hAnsiTheme="minorHAnsi" w:cstheme="minorHAnsi"/>
                <w:lang w:val="en-US"/>
              </w:rPr>
            </w:pPr>
            <w:r>
              <w:rPr>
                <w:rFonts w:asciiTheme="minorHAnsi" w:hAnsiTheme="minorHAnsi" w:cstheme="minorHAnsi"/>
                <w:lang w:val="en-US"/>
              </w:rPr>
              <w:t xml:space="preserve">Trade Unions involved in consultation and </w:t>
            </w:r>
            <w:r w:rsidR="00F20C8C">
              <w:rPr>
                <w:rFonts w:asciiTheme="minorHAnsi" w:hAnsiTheme="minorHAnsi" w:cstheme="minorHAnsi"/>
                <w:lang w:val="en-US"/>
              </w:rPr>
              <w:t>implementation of</w:t>
            </w:r>
            <w:r>
              <w:rPr>
                <w:rFonts w:asciiTheme="minorHAnsi" w:hAnsiTheme="minorHAnsi" w:cstheme="minorHAnsi"/>
                <w:lang w:val="en-US"/>
              </w:rPr>
              <w:t xml:space="preserve"> Seven Day Working pilot and agreement of </w:t>
            </w:r>
            <w:r w:rsidR="00EE78CE">
              <w:rPr>
                <w:rFonts w:asciiTheme="minorHAnsi" w:hAnsiTheme="minorHAnsi" w:cstheme="minorHAnsi"/>
                <w:lang w:val="en-US"/>
              </w:rPr>
              <w:t>temporary a</w:t>
            </w:r>
            <w:r>
              <w:rPr>
                <w:rFonts w:asciiTheme="minorHAnsi" w:hAnsiTheme="minorHAnsi" w:cstheme="minorHAnsi"/>
                <w:lang w:val="en-US"/>
              </w:rPr>
              <w:t>ll-inclusive rates</w:t>
            </w:r>
          </w:p>
        </w:tc>
      </w:tr>
      <w:tr w:rsidR="00187F17" w:rsidRPr="00840F78" w14:paraId="678F89C2" w14:textId="77777777" w:rsidTr="00840F78">
        <w:tc>
          <w:tcPr>
            <w:tcW w:w="1023" w:type="dxa"/>
            <w:tcBorders>
              <w:top w:val="single" w:sz="6" w:space="0" w:color="auto"/>
              <w:left w:val="single" w:sz="6" w:space="0" w:color="auto"/>
              <w:bottom w:val="single" w:sz="6" w:space="0" w:color="auto"/>
              <w:right w:val="single" w:sz="6" w:space="0" w:color="auto"/>
            </w:tcBorders>
          </w:tcPr>
          <w:p w14:paraId="2F59A3C4"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V.0.3</w:t>
            </w:r>
          </w:p>
        </w:tc>
        <w:tc>
          <w:tcPr>
            <w:tcW w:w="1245" w:type="dxa"/>
            <w:tcBorders>
              <w:top w:val="single" w:sz="6" w:space="0" w:color="auto"/>
              <w:left w:val="single" w:sz="6" w:space="0" w:color="auto"/>
              <w:bottom w:val="single" w:sz="6" w:space="0" w:color="auto"/>
              <w:right w:val="single" w:sz="6" w:space="0" w:color="auto"/>
            </w:tcBorders>
          </w:tcPr>
          <w:p w14:paraId="1CEC5AC4"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07.01.21</w:t>
            </w:r>
          </w:p>
        </w:tc>
        <w:tc>
          <w:tcPr>
            <w:tcW w:w="2093" w:type="dxa"/>
            <w:tcBorders>
              <w:top w:val="single" w:sz="6" w:space="0" w:color="auto"/>
              <w:left w:val="single" w:sz="6" w:space="0" w:color="auto"/>
              <w:bottom w:val="single" w:sz="6" w:space="0" w:color="auto"/>
              <w:right w:val="single" w:sz="6" w:space="0" w:color="auto"/>
            </w:tcBorders>
          </w:tcPr>
          <w:p w14:paraId="3262CC66"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14:paraId="13482B91" w14:textId="77777777" w:rsidR="00187F17" w:rsidRDefault="00EE78CE" w:rsidP="00187F17">
            <w:pPr>
              <w:rPr>
                <w:rFonts w:asciiTheme="minorHAnsi" w:hAnsiTheme="minorHAnsi" w:cstheme="minorHAnsi"/>
                <w:lang w:val="en-US"/>
              </w:rPr>
            </w:pPr>
            <w:r>
              <w:rPr>
                <w:rFonts w:asciiTheme="minorHAnsi" w:hAnsiTheme="minorHAnsi" w:cstheme="minorHAnsi"/>
                <w:lang w:val="en-US"/>
              </w:rPr>
              <w:t>NJC Pay Review Apr20</w:t>
            </w:r>
          </w:p>
          <w:p w14:paraId="52BC0A3A" w14:textId="77777777" w:rsidR="00F20C8C" w:rsidRPr="00840F78" w:rsidRDefault="00F20C8C" w:rsidP="00187F17">
            <w:pPr>
              <w:rPr>
                <w:rFonts w:asciiTheme="minorHAnsi" w:hAnsiTheme="minorHAnsi" w:cstheme="minorHAnsi"/>
                <w:lang w:val="en-US"/>
              </w:rPr>
            </w:pPr>
            <w:r>
              <w:rPr>
                <w:rFonts w:asciiTheme="minorHAnsi" w:hAnsiTheme="minorHAnsi" w:cstheme="minorHAnsi"/>
                <w:lang w:val="en-US"/>
              </w:rPr>
              <w:t>Establishment of a specific AMHP role</w:t>
            </w:r>
          </w:p>
        </w:tc>
        <w:tc>
          <w:tcPr>
            <w:tcW w:w="2192" w:type="dxa"/>
            <w:tcBorders>
              <w:top w:val="single" w:sz="6" w:space="0" w:color="auto"/>
              <w:left w:val="single" w:sz="6" w:space="0" w:color="auto"/>
              <w:bottom w:val="single" w:sz="6" w:space="0" w:color="auto"/>
              <w:right w:val="single" w:sz="6" w:space="0" w:color="auto"/>
            </w:tcBorders>
          </w:tcPr>
          <w:p w14:paraId="12E147E3"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HR Committee 07.01.21</w:t>
            </w:r>
          </w:p>
        </w:tc>
      </w:tr>
      <w:tr w:rsidR="00187F17" w:rsidRPr="00840F78" w14:paraId="36CFEFD6" w14:textId="77777777" w:rsidTr="00840F78">
        <w:tc>
          <w:tcPr>
            <w:tcW w:w="1023" w:type="dxa"/>
            <w:tcBorders>
              <w:top w:val="single" w:sz="6" w:space="0" w:color="auto"/>
              <w:left w:val="single" w:sz="6" w:space="0" w:color="auto"/>
              <w:bottom w:val="single" w:sz="6" w:space="0" w:color="auto"/>
              <w:right w:val="single" w:sz="6" w:space="0" w:color="auto"/>
            </w:tcBorders>
          </w:tcPr>
          <w:p w14:paraId="08A4BD75"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3304ED26"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5F0A94C2"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33F9BB08"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0E88F29B" w14:textId="77777777" w:rsidR="00187F17" w:rsidRPr="00840F78" w:rsidRDefault="00187F17" w:rsidP="00187F17">
            <w:pPr>
              <w:rPr>
                <w:rFonts w:asciiTheme="minorHAnsi" w:hAnsiTheme="minorHAnsi" w:cstheme="minorHAnsi"/>
                <w:lang w:val="en-US"/>
              </w:rPr>
            </w:pPr>
          </w:p>
        </w:tc>
      </w:tr>
      <w:tr w:rsidR="00187F17" w:rsidRPr="00840F78" w14:paraId="01E45C76" w14:textId="77777777" w:rsidTr="00840F78">
        <w:tc>
          <w:tcPr>
            <w:tcW w:w="1023" w:type="dxa"/>
            <w:tcBorders>
              <w:top w:val="single" w:sz="6" w:space="0" w:color="auto"/>
              <w:left w:val="single" w:sz="6" w:space="0" w:color="auto"/>
              <w:bottom w:val="single" w:sz="6" w:space="0" w:color="auto"/>
              <w:right w:val="single" w:sz="6" w:space="0" w:color="auto"/>
            </w:tcBorders>
          </w:tcPr>
          <w:p w14:paraId="6230C22D"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03962599"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322D0B9D"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0523663F"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3A163B0E" w14:textId="77777777" w:rsidR="00187F17" w:rsidRPr="00840F78" w:rsidRDefault="00187F17" w:rsidP="00187F17">
            <w:pPr>
              <w:rPr>
                <w:rFonts w:asciiTheme="minorHAnsi" w:hAnsiTheme="minorHAnsi" w:cstheme="minorHAnsi"/>
                <w:lang w:val="en-US"/>
              </w:rPr>
            </w:pPr>
          </w:p>
        </w:tc>
      </w:tr>
      <w:tr w:rsidR="00187F17" w:rsidRPr="00840F78" w14:paraId="026B8B5E" w14:textId="77777777" w:rsidTr="00840F78">
        <w:tc>
          <w:tcPr>
            <w:tcW w:w="1023" w:type="dxa"/>
            <w:tcBorders>
              <w:top w:val="single" w:sz="6" w:space="0" w:color="auto"/>
              <w:left w:val="single" w:sz="6" w:space="0" w:color="auto"/>
              <w:bottom w:val="single" w:sz="6" w:space="0" w:color="auto"/>
              <w:right w:val="single" w:sz="6" w:space="0" w:color="auto"/>
            </w:tcBorders>
          </w:tcPr>
          <w:p w14:paraId="30BBBC36"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2D3036F1"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2DB8856E"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1AE3AA8D"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2B1291AE" w14:textId="77777777" w:rsidR="00187F17" w:rsidRPr="00840F78" w:rsidRDefault="00187F17" w:rsidP="00187F17">
            <w:pPr>
              <w:rPr>
                <w:rFonts w:asciiTheme="minorHAnsi" w:hAnsiTheme="minorHAnsi" w:cstheme="minorHAnsi"/>
                <w:lang w:val="en-US"/>
              </w:rPr>
            </w:pPr>
          </w:p>
        </w:tc>
      </w:tr>
      <w:tr w:rsidR="00187F17" w:rsidRPr="00840F78" w14:paraId="612828D8" w14:textId="77777777" w:rsidTr="00840F78">
        <w:tc>
          <w:tcPr>
            <w:tcW w:w="1023" w:type="dxa"/>
            <w:tcBorders>
              <w:top w:val="single" w:sz="6" w:space="0" w:color="auto"/>
              <w:left w:val="single" w:sz="6" w:space="0" w:color="auto"/>
              <w:bottom w:val="single" w:sz="6" w:space="0" w:color="auto"/>
              <w:right w:val="single" w:sz="6" w:space="0" w:color="auto"/>
            </w:tcBorders>
          </w:tcPr>
          <w:p w14:paraId="72CE4FBD"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6FD60783"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00EB151E"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5595E25C"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7219C1AE" w14:textId="77777777" w:rsidR="00187F17" w:rsidRPr="00840F78" w:rsidRDefault="00187F17" w:rsidP="00187F17">
            <w:pPr>
              <w:rPr>
                <w:rFonts w:asciiTheme="minorHAnsi" w:hAnsiTheme="minorHAnsi" w:cstheme="minorHAnsi"/>
                <w:lang w:val="en-US"/>
              </w:rPr>
            </w:pPr>
          </w:p>
        </w:tc>
      </w:tr>
    </w:tbl>
    <w:p w14:paraId="5CB3D164" w14:textId="77777777" w:rsidR="00187F17" w:rsidRPr="00840F78" w:rsidRDefault="00187F17" w:rsidP="00187F17">
      <w:pPr>
        <w:rPr>
          <w:rFonts w:asciiTheme="minorHAnsi" w:hAnsiTheme="minorHAnsi" w:cstheme="minorHAnsi"/>
          <w:bCs/>
        </w:rPr>
      </w:pPr>
    </w:p>
    <w:p w14:paraId="7974CAE2" w14:textId="77777777" w:rsidR="00187F17" w:rsidRPr="00840F78" w:rsidRDefault="00187F17" w:rsidP="00187F17">
      <w:pPr>
        <w:rPr>
          <w:rFonts w:asciiTheme="minorHAnsi" w:hAnsiTheme="minorHAnsi" w:cstheme="minorHAnsi"/>
          <w:bCs/>
        </w:rPr>
      </w:pPr>
    </w:p>
    <w:p w14:paraId="10982CFA" w14:textId="77777777" w:rsidR="00187F17" w:rsidRPr="00840F78" w:rsidRDefault="00187F17" w:rsidP="00187F17">
      <w:pPr>
        <w:rPr>
          <w:rFonts w:asciiTheme="minorHAnsi" w:hAnsiTheme="minorHAnsi" w:cstheme="minorHAnsi"/>
          <w:bCs/>
        </w:rPr>
      </w:pPr>
    </w:p>
    <w:p w14:paraId="39022373" w14:textId="77777777" w:rsidR="00187F17" w:rsidRPr="00840F78" w:rsidRDefault="00187F17" w:rsidP="00187F17">
      <w:pPr>
        <w:rPr>
          <w:rFonts w:asciiTheme="minorHAnsi" w:hAnsiTheme="minorHAnsi" w:cstheme="minorHAnsi"/>
          <w:bCs/>
        </w:rPr>
      </w:pPr>
    </w:p>
    <w:p w14:paraId="2216C833" w14:textId="77777777"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14:paraId="5F0B02B3"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44737361"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1C1E2EBA"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lastRenderedPageBreak/>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4CF34AEB" w14:textId="77777777" w:rsidR="00306D1A" w:rsidRDefault="00306D1A" w:rsidP="0001782E">
      <w:pPr>
        <w:jc w:val="both"/>
        <w:rPr>
          <w:rFonts w:ascii="Calibri" w:hAnsi="Calibri" w:cs="Calibri"/>
          <w:b/>
        </w:rPr>
      </w:pPr>
    </w:p>
    <w:p w14:paraId="2C8DFFCD" w14:textId="77777777" w:rsidR="0014025E" w:rsidRDefault="0014025E" w:rsidP="0001782E">
      <w:pPr>
        <w:jc w:val="both"/>
        <w:rPr>
          <w:rFonts w:ascii="Calibri" w:hAnsi="Calibri" w:cs="Calibri"/>
          <w:b/>
        </w:rPr>
      </w:pPr>
    </w:p>
    <w:p w14:paraId="5E9B1A90" w14:textId="77777777" w:rsidR="0001782E" w:rsidRPr="00887A56" w:rsidRDefault="0001782E" w:rsidP="0001782E">
      <w:pPr>
        <w:jc w:val="both"/>
        <w:rPr>
          <w:rFonts w:ascii="Calibri" w:hAnsi="Calibri" w:cs="Calibri"/>
          <w:b/>
        </w:rPr>
      </w:pPr>
      <w:r w:rsidRPr="00887A56">
        <w:rPr>
          <w:rFonts w:ascii="Calibri" w:hAnsi="Calibri" w:cs="Calibri"/>
          <w:b/>
        </w:rPr>
        <w:t>INTRODUCTION</w:t>
      </w:r>
    </w:p>
    <w:p w14:paraId="7F56DDE6" w14:textId="77777777" w:rsidR="0001782E" w:rsidRPr="00887A56" w:rsidRDefault="0001782E" w:rsidP="0001782E">
      <w:pPr>
        <w:jc w:val="both"/>
        <w:rPr>
          <w:rFonts w:ascii="Calibri" w:hAnsi="Calibri" w:cs="Calibri"/>
          <w:b/>
        </w:rPr>
      </w:pPr>
    </w:p>
    <w:p w14:paraId="428BCDB8" w14:textId="77777777"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14:paraId="085FEDC7" w14:textId="77777777" w:rsidR="00226B1A" w:rsidRDefault="00226B1A" w:rsidP="0001782E">
      <w:pPr>
        <w:jc w:val="both"/>
        <w:rPr>
          <w:rFonts w:ascii="Calibri" w:hAnsi="Calibri" w:cs="Calibri"/>
        </w:rPr>
      </w:pPr>
    </w:p>
    <w:p w14:paraId="6331AE47" w14:textId="77777777"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14:paraId="03F7C279" w14:textId="77777777" w:rsidR="0051090B" w:rsidRDefault="0051090B" w:rsidP="0001782E">
      <w:pPr>
        <w:jc w:val="both"/>
        <w:rPr>
          <w:rFonts w:asciiTheme="minorHAnsi" w:hAnsiTheme="minorHAnsi" w:cstheme="minorHAnsi"/>
          <w:lang w:val="en"/>
        </w:rPr>
      </w:pPr>
    </w:p>
    <w:p w14:paraId="52EC45EB" w14:textId="77777777" w:rsidR="0051090B" w:rsidRDefault="00B9582C" w:rsidP="0051090B">
      <w:pPr>
        <w:jc w:val="both"/>
        <w:rPr>
          <w:rFonts w:ascii="Calibri" w:hAnsi="Calibri" w:cs="Calibri"/>
          <w:b/>
          <w:caps/>
        </w:rPr>
      </w:pPr>
      <w:r>
        <w:rPr>
          <w:rFonts w:ascii="Calibri" w:hAnsi="Calibri" w:cs="Calibri"/>
          <w:b/>
        </w:rPr>
        <w:t>PROFESSIONAL STANDARDS</w:t>
      </w:r>
    </w:p>
    <w:p w14:paraId="4D43176C" w14:textId="77777777" w:rsidR="0051090B" w:rsidRDefault="0051090B" w:rsidP="0051090B">
      <w:pPr>
        <w:jc w:val="both"/>
        <w:rPr>
          <w:rFonts w:ascii="Calibri" w:hAnsi="Calibri" w:cs="Calibri"/>
          <w:b/>
          <w:caps/>
        </w:rPr>
      </w:pPr>
    </w:p>
    <w:p w14:paraId="21E655EA"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14:paraId="1C7AB705" w14:textId="77777777" w:rsidR="0051090B" w:rsidRPr="00B9582C" w:rsidRDefault="0051090B" w:rsidP="0051090B">
      <w:pPr>
        <w:jc w:val="both"/>
        <w:rPr>
          <w:rFonts w:ascii="Calibri" w:hAnsi="Calibri" w:cs="Calibri"/>
          <w:caps/>
        </w:rPr>
      </w:pPr>
    </w:p>
    <w:p w14:paraId="2ACBF975"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14:paraId="6E2DD1A5" w14:textId="77777777" w:rsidR="0051090B" w:rsidRPr="00B9582C" w:rsidRDefault="0051090B" w:rsidP="0051090B">
      <w:pPr>
        <w:jc w:val="both"/>
        <w:rPr>
          <w:rFonts w:ascii="Calibri" w:hAnsi="Calibri" w:cs="Calibri"/>
          <w:caps/>
        </w:rPr>
      </w:pPr>
    </w:p>
    <w:p w14:paraId="6ED0A678" w14:textId="77777777"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14:paraId="558F296D" w14:textId="77777777" w:rsidR="005350DC" w:rsidRPr="00B9582C" w:rsidRDefault="005350DC" w:rsidP="0051090B">
      <w:pPr>
        <w:jc w:val="both"/>
        <w:rPr>
          <w:rFonts w:ascii="Calibri" w:hAnsi="Calibri" w:cs="Calibri"/>
          <w:caps/>
        </w:rPr>
      </w:pPr>
    </w:p>
    <w:p w14:paraId="703520B9" w14:textId="77777777"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14:paraId="41354926" w14:textId="77777777" w:rsidR="00812BAC" w:rsidRPr="00B9582C" w:rsidRDefault="00812BAC" w:rsidP="0051090B">
      <w:pPr>
        <w:jc w:val="both"/>
        <w:rPr>
          <w:rFonts w:ascii="Calibri" w:hAnsi="Calibri" w:cs="Calibri"/>
          <w:caps/>
        </w:rPr>
      </w:pPr>
    </w:p>
    <w:p w14:paraId="34441F08"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the rights, strengths and wellbeing of people, families and communities.</w:t>
      </w:r>
    </w:p>
    <w:p w14:paraId="346742C9"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14:paraId="7879DA6E"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14:paraId="75BD9DC0"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14:paraId="0659CF42"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14:paraId="3E70B7DF"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14:paraId="054AB5E4" w14:textId="77777777" w:rsidR="0051090B" w:rsidRPr="004E706C" w:rsidRDefault="0051090B" w:rsidP="0001782E">
      <w:pPr>
        <w:jc w:val="both"/>
        <w:rPr>
          <w:rFonts w:asciiTheme="minorHAnsi" w:hAnsiTheme="minorHAnsi" w:cstheme="minorHAnsi"/>
        </w:rPr>
      </w:pPr>
    </w:p>
    <w:p w14:paraId="1E309112" w14:textId="77777777"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14:paraId="483A1D94" w14:textId="77777777" w:rsidR="00EF023F" w:rsidRPr="00B9582C" w:rsidRDefault="00EF023F" w:rsidP="0001782E">
      <w:pPr>
        <w:jc w:val="both"/>
        <w:rPr>
          <w:rFonts w:asciiTheme="minorHAnsi" w:hAnsiTheme="minorHAnsi" w:cstheme="minorHAnsi"/>
          <w:b/>
        </w:rPr>
      </w:pPr>
    </w:p>
    <w:p w14:paraId="788D9FE3" w14:textId="77777777"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14:paraId="6C3BC198" w14:textId="77777777" w:rsidR="00B9582C" w:rsidRDefault="00B9582C" w:rsidP="00EF023F">
      <w:pPr>
        <w:pStyle w:val="NoSpacing"/>
        <w:jc w:val="both"/>
        <w:rPr>
          <w:rFonts w:asciiTheme="minorHAnsi" w:hAnsiTheme="minorHAnsi" w:cstheme="minorHAnsi"/>
          <w:lang w:val="en" w:eastAsia="en-GB"/>
        </w:rPr>
      </w:pPr>
    </w:p>
    <w:p w14:paraId="4B7EE76B" w14:textId="77777777"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14:paraId="5E80CFCE"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online ‘on the go’ recording on your Social Work England account;</w:t>
      </w:r>
    </w:p>
    <w:p w14:paraId="0EB10D2C"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a focus on reflection and impact on practice;</w:t>
      </w:r>
    </w:p>
    <w:p w14:paraId="395303B6"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14:paraId="40C235D5" w14:textId="77777777"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14:paraId="7598089D" w14:textId="77777777" w:rsidR="00EF023F" w:rsidRPr="004E706C" w:rsidRDefault="00EF023F" w:rsidP="00EF023F">
      <w:pPr>
        <w:pStyle w:val="NoSpacing"/>
        <w:jc w:val="both"/>
        <w:rPr>
          <w:rFonts w:asciiTheme="minorHAnsi" w:hAnsiTheme="minorHAnsi" w:cstheme="minorHAnsi"/>
          <w:lang w:val="en" w:eastAsia="en-GB"/>
        </w:rPr>
      </w:pPr>
    </w:p>
    <w:p w14:paraId="648F5FE0" w14:textId="77777777"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r w:rsidR="00A44FC1">
        <w:rPr>
          <w:rFonts w:asciiTheme="minorHAnsi" w:hAnsiTheme="minorHAnsi" w:cstheme="minorHAnsi"/>
          <w:lang w:val="en" w:eastAsia="en-GB"/>
        </w:rPr>
        <w:t xml:space="preserve">a number of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14:paraId="6B5E037E" w14:textId="77777777" w:rsidR="004E706C" w:rsidRDefault="004E706C" w:rsidP="004E706C">
      <w:pPr>
        <w:pStyle w:val="NoSpacing"/>
        <w:rPr>
          <w:lang w:val="en" w:eastAsia="en-GB"/>
        </w:rPr>
      </w:pPr>
    </w:p>
    <w:p w14:paraId="10B8E0ED" w14:textId="77777777"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14:paraId="1F99AA28" w14:textId="77777777" w:rsidR="004E706C" w:rsidRPr="00226B1A" w:rsidRDefault="004E706C" w:rsidP="0001782E">
      <w:pPr>
        <w:jc w:val="both"/>
        <w:rPr>
          <w:rFonts w:ascii="Calibri" w:hAnsi="Calibri" w:cs="Calibri"/>
          <w:b/>
        </w:rPr>
      </w:pPr>
      <w:r>
        <w:rPr>
          <w:rFonts w:ascii="Calibri" w:hAnsi="Calibri" w:cs="Calibri"/>
          <w:b/>
        </w:rPr>
        <w:t xml:space="preserve"> </w:t>
      </w:r>
    </w:p>
    <w:p w14:paraId="65219400" w14:textId="77777777"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14:paraId="5437AB2D" w14:textId="77777777" w:rsidR="00226B1A" w:rsidRDefault="00226B1A" w:rsidP="0001782E">
      <w:pPr>
        <w:jc w:val="both"/>
        <w:rPr>
          <w:rFonts w:ascii="Calibri" w:hAnsi="Calibri" w:cs="Calibri"/>
        </w:rPr>
      </w:pPr>
    </w:p>
    <w:p w14:paraId="76AEBBC1" w14:textId="77777777"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and </w:t>
      </w:r>
      <w:r w:rsidR="003C0A99">
        <w:rPr>
          <w:rFonts w:asciiTheme="minorHAnsi" w:hAnsiTheme="minorHAnsi" w:cstheme="minorHAnsi"/>
        </w:rPr>
        <w:t xml:space="preserve">also </w:t>
      </w:r>
      <w:r w:rsidRPr="004E706C">
        <w:rPr>
          <w:rFonts w:asciiTheme="minorHAnsi" w:hAnsiTheme="minorHAnsi" w:cstheme="minorHAnsi"/>
        </w:rPr>
        <w:t>have a clearer idea as to what they need to do to enable them to do that.</w:t>
      </w:r>
    </w:p>
    <w:p w14:paraId="2865D639" w14:textId="77777777" w:rsidR="00765FFA" w:rsidRPr="00BD7C73" w:rsidRDefault="00765FFA" w:rsidP="0001782E">
      <w:pPr>
        <w:jc w:val="both"/>
        <w:rPr>
          <w:rFonts w:ascii="Arial" w:hAnsi="Arial"/>
          <w:b/>
        </w:rPr>
      </w:pPr>
    </w:p>
    <w:p w14:paraId="65D80CF7" w14:textId="77777777"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14:paraId="2C764BC7" w14:textId="77777777" w:rsidR="00765FFA" w:rsidRDefault="00765FFA" w:rsidP="0001782E">
      <w:pPr>
        <w:jc w:val="both"/>
        <w:rPr>
          <w:rFonts w:ascii="Calibri" w:hAnsi="Calibri" w:cs="Calibri"/>
        </w:rPr>
      </w:pPr>
    </w:p>
    <w:p w14:paraId="5145E849" w14:textId="77777777" w:rsidR="00765FFA" w:rsidRDefault="00765FFA" w:rsidP="0001782E">
      <w:pPr>
        <w:jc w:val="both"/>
        <w:rPr>
          <w:rFonts w:ascii="Calibri" w:hAnsi="Calibri" w:cs="Calibri"/>
        </w:rPr>
      </w:pPr>
      <w:r>
        <w:rPr>
          <w:rFonts w:ascii="Calibri" w:hAnsi="Calibri" w:cs="Calibri"/>
        </w:rPr>
        <w:t>The Professional Capabilities Framework is as follows:</w:t>
      </w:r>
    </w:p>
    <w:p w14:paraId="01ED0DF1" w14:textId="77777777" w:rsidR="00765FFA" w:rsidRDefault="00765FFA" w:rsidP="0001782E">
      <w:pPr>
        <w:jc w:val="both"/>
        <w:rPr>
          <w:rFonts w:ascii="Calibri" w:hAnsi="Calibri" w:cs="Calibri"/>
        </w:rPr>
      </w:pPr>
    </w:p>
    <w:p w14:paraId="7E3C8CB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14:paraId="73EF7B8F"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14:paraId="45641283"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14:paraId="2B27054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14:paraId="13025EE5"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law and social work practice theory</w:t>
      </w:r>
    </w:p>
    <w:p w14:paraId="5CFF3275"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14:paraId="453FA65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families and communities to promote independence, provide support and prevent harm, neglect and abuse</w:t>
      </w:r>
    </w:p>
    <w:p w14:paraId="35DD50C4" w14:textId="77777777"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14:paraId="06703E08" w14:textId="77777777"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lastRenderedPageBreak/>
        <w:t>Professional Leadership:</w:t>
      </w:r>
      <w:r>
        <w:rPr>
          <w:rFonts w:ascii="Calibri" w:hAnsi="Calibri" w:cs="Calibri"/>
        </w:rPr>
        <w:t xml:space="preserve"> Take responsibility for the professional learning and development of others through supervision, mentoring, assessing, research, teaching, leadership and management</w:t>
      </w:r>
    </w:p>
    <w:p w14:paraId="1B086FAE" w14:textId="77777777" w:rsidR="00AF7F19" w:rsidRDefault="00AF7F19" w:rsidP="00AF7F19">
      <w:pPr>
        <w:ind w:left="360"/>
        <w:jc w:val="both"/>
        <w:rPr>
          <w:rFonts w:ascii="Calibri" w:hAnsi="Calibri" w:cs="Calibri"/>
        </w:rPr>
      </w:pPr>
    </w:p>
    <w:p w14:paraId="2DB13796" w14:textId="77777777"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14:paraId="02AE3303" w14:textId="77777777" w:rsidR="00AF7F19" w:rsidRDefault="00AF7F19" w:rsidP="00AF7F19">
      <w:pPr>
        <w:ind w:left="360"/>
        <w:jc w:val="both"/>
        <w:rPr>
          <w:rFonts w:ascii="Calibri" w:hAnsi="Calibri" w:cs="Calibri"/>
        </w:rPr>
      </w:pPr>
    </w:p>
    <w:p w14:paraId="6FE7B26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14:paraId="26B53CF2"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14:paraId="11EFDA9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14:paraId="39A2BCE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Efficiency of the work undertaken and the outcomes achieved, including opportunities for preventive work</w:t>
      </w:r>
    </w:p>
    <w:p w14:paraId="3336047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14:paraId="3A574B6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14:paraId="41F4DBBA"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14:paraId="699E4D94" w14:textId="77777777"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14:paraId="79130CE4" w14:textId="77777777"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14:paraId="6AE276C5"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14:paraId="0CF34BCC" w14:textId="77777777"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14:paraId="6CAF77B2" w14:textId="77777777" w:rsidR="00AF7F19" w:rsidRDefault="00AF7F19" w:rsidP="00AF7F19">
      <w:pPr>
        <w:pStyle w:val="ListParagraph"/>
        <w:numPr>
          <w:ilvl w:val="1"/>
          <w:numId w:val="34"/>
        </w:numPr>
        <w:jc w:val="both"/>
        <w:rPr>
          <w:rFonts w:ascii="Calibri" w:hAnsi="Calibri" w:cs="Calibri"/>
        </w:rPr>
      </w:pPr>
      <w:r>
        <w:rPr>
          <w:rFonts w:ascii="Calibri" w:hAnsi="Calibri" w:cs="Calibri"/>
        </w:rPr>
        <w:t>Need to take into account the public interest</w:t>
      </w:r>
    </w:p>
    <w:p w14:paraId="228FD66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14:paraId="03213F9B"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14:paraId="2D91DF66" w14:textId="77777777" w:rsidR="00AF7F19" w:rsidRDefault="00AF7F19" w:rsidP="00AF7F19">
      <w:pPr>
        <w:pStyle w:val="ListParagraph"/>
        <w:numPr>
          <w:ilvl w:val="0"/>
          <w:numId w:val="34"/>
        </w:numPr>
        <w:jc w:val="both"/>
        <w:rPr>
          <w:rFonts w:ascii="Calibri" w:hAnsi="Calibri" w:cs="Calibri"/>
        </w:rPr>
      </w:pPr>
      <w:r>
        <w:rPr>
          <w:rFonts w:ascii="Calibri" w:hAnsi="Calibri" w:cs="Calibri"/>
        </w:rPr>
        <w:t>Demonstration of leadership, management and research</w:t>
      </w:r>
    </w:p>
    <w:p w14:paraId="50340779" w14:textId="77777777" w:rsidR="006E5D9A" w:rsidRDefault="006E5D9A" w:rsidP="006E5D9A">
      <w:pPr>
        <w:jc w:val="both"/>
        <w:rPr>
          <w:rFonts w:ascii="Calibri" w:hAnsi="Calibri" w:cs="Calibri"/>
        </w:rPr>
      </w:pPr>
    </w:p>
    <w:p w14:paraId="770F9F5F" w14:textId="77777777" w:rsidR="00363475" w:rsidRDefault="00363475" w:rsidP="006E5D9A">
      <w:pPr>
        <w:jc w:val="both"/>
        <w:rPr>
          <w:rFonts w:ascii="Calibri" w:hAnsi="Calibri" w:cs="Calibri"/>
        </w:rPr>
      </w:pPr>
    </w:p>
    <w:p w14:paraId="2D61E75D" w14:textId="77777777"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framework </w:t>
      </w:r>
      <w:r>
        <w:rPr>
          <w:rFonts w:ascii="Calibri" w:hAnsi="Calibri" w:cs="Calibri"/>
        </w:rPr>
        <w:t>.</w:t>
      </w:r>
      <w:r w:rsidR="003C0A99">
        <w:rPr>
          <w:rFonts w:ascii="Calibri" w:hAnsi="Calibri" w:cs="Calibri"/>
        </w:rPr>
        <w:t xml:space="preserve"> The </w:t>
      </w:r>
      <w:r w:rsidR="00732FED">
        <w:rPr>
          <w:rFonts w:ascii="Calibri" w:hAnsi="Calibri" w:cs="Calibri"/>
        </w:rPr>
        <w:t>KSS is</w:t>
      </w:r>
      <w:r w:rsidR="003C0A99">
        <w:rPr>
          <w:rFonts w:ascii="Calibri" w:hAnsi="Calibri" w:cs="Calibri"/>
        </w:rPr>
        <w:t>/will be used as a method of assessment in conjunction with the PCF’s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14:paraId="1FF5AB56" w14:textId="77777777" w:rsidR="00300F53" w:rsidRDefault="00300F53" w:rsidP="006E5D9A">
      <w:pPr>
        <w:jc w:val="both"/>
        <w:rPr>
          <w:rFonts w:ascii="Calibri" w:hAnsi="Calibri" w:cs="Calibri"/>
        </w:rPr>
      </w:pPr>
    </w:p>
    <w:p w14:paraId="2EBABFD6" w14:textId="77777777"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14:paraId="4D5E340E" w14:textId="77777777" w:rsidR="00A55719" w:rsidRDefault="00A55719" w:rsidP="00AF7F19">
      <w:pPr>
        <w:ind w:left="360"/>
        <w:jc w:val="both"/>
        <w:rPr>
          <w:rFonts w:ascii="Calibri" w:hAnsi="Calibri" w:cs="Calibri"/>
        </w:rPr>
      </w:pPr>
    </w:p>
    <w:p w14:paraId="31FFE995" w14:textId="77777777"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14:paraId="41B0D391" w14:textId="77777777" w:rsidR="00306D1A" w:rsidRDefault="00306D1A" w:rsidP="00AF7F19">
      <w:pPr>
        <w:ind w:left="360"/>
        <w:jc w:val="both"/>
        <w:rPr>
          <w:rFonts w:ascii="Calibri" w:hAnsi="Calibri" w:cs="Calibri"/>
        </w:rPr>
      </w:pPr>
    </w:p>
    <w:p w14:paraId="37B144BB" w14:textId="77777777"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14:paraId="26A698B8" w14:textId="77777777" w:rsidR="00A55719" w:rsidRPr="00C9015E" w:rsidRDefault="00A55719" w:rsidP="00AF7F19">
      <w:pPr>
        <w:ind w:left="360"/>
        <w:jc w:val="both"/>
        <w:rPr>
          <w:rFonts w:ascii="Calibri" w:hAnsi="Calibri" w:cs="Calibri"/>
          <w:b/>
        </w:rPr>
      </w:pPr>
      <w:r w:rsidRPr="00C9015E">
        <w:rPr>
          <w:rFonts w:ascii="Calibri" w:hAnsi="Calibri" w:cs="Calibri"/>
          <w:b/>
        </w:rPr>
        <w:lastRenderedPageBreak/>
        <w:t>Social Work Career</w:t>
      </w:r>
      <w:r w:rsidR="00786D5D" w:rsidRPr="00C9015E">
        <w:rPr>
          <w:rFonts w:ascii="Calibri" w:hAnsi="Calibri" w:cs="Calibri"/>
          <w:b/>
        </w:rPr>
        <w:t xml:space="preserve"> Grade </w:t>
      </w:r>
      <w:r w:rsidRPr="00C9015E">
        <w:rPr>
          <w:rFonts w:ascii="Calibri" w:hAnsi="Calibri" w:cs="Calibri"/>
          <w:b/>
        </w:rPr>
        <w:t>Progression Framework</w:t>
      </w: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14:paraId="5B096B22" w14:textId="77777777" w:rsidTr="00843049">
        <w:tc>
          <w:tcPr>
            <w:tcW w:w="1733" w:type="dxa"/>
          </w:tcPr>
          <w:p w14:paraId="603D9C10" w14:textId="77777777" w:rsidR="00976105" w:rsidRPr="00C9015E" w:rsidRDefault="00976105" w:rsidP="00AF7F19">
            <w:pPr>
              <w:jc w:val="both"/>
              <w:rPr>
                <w:rFonts w:cs="Calibri"/>
                <w:b/>
              </w:rPr>
            </w:pPr>
            <w:r w:rsidRPr="00C9015E">
              <w:rPr>
                <w:rFonts w:cs="Calibri"/>
                <w:b/>
              </w:rPr>
              <w:t>Level</w:t>
            </w:r>
          </w:p>
        </w:tc>
        <w:tc>
          <w:tcPr>
            <w:tcW w:w="2551" w:type="dxa"/>
          </w:tcPr>
          <w:p w14:paraId="36990E1F" w14:textId="77777777"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w:t>
            </w:r>
            <w:r w:rsidR="00EE78CE">
              <w:rPr>
                <w:rFonts w:cs="Calibri"/>
                <w:b/>
              </w:rPr>
              <w:t>20/21</w:t>
            </w:r>
            <w:r w:rsidR="00C13833">
              <w:rPr>
                <w:rFonts w:cs="Calibri"/>
                <w:b/>
              </w:rPr>
              <w:t xml:space="preserve"> </w:t>
            </w:r>
          </w:p>
        </w:tc>
        <w:tc>
          <w:tcPr>
            <w:tcW w:w="2552" w:type="dxa"/>
          </w:tcPr>
          <w:p w14:paraId="28BF7BDA" w14:textId="77777777" w:rsidR="00976105" w:rsidRPr="00C9015E" w:rsidRDefault="00C13833" w:rsidP="00AF7F19">
            <w:pPr>
              <w:jc w:val="both"/>
              <w:rPr>
                <w:rFonts w:cs="Calibri"/>
                <w:b/>
              </w:rPr>
            </w:pPr>
            <w:r>
              <w:rPr>
                <w:rFonts w:cs="Calibri"/>
                <w:b/>
              </w:rPr>
              <w:t>*</w:t>
            </w:r>
            <w:r w:rsidR="00976105">
              <w:rPr>
                <w:rFonts w:cs="Calibri"/>
                <w:b/>
              </w:rPr>
              <w:t xml:space="preserve">Seven-Day Working Pilot - All Inclusive Rates of Pay from 14/4/20 during </w:t>
            </w:r>
            <w:r w:rsidR="00B9582C">
              <w:rPr>
                <w:rFonts w:cs="Calibri"/>
                <w:b/>
              </w:rPr>
              <w:t xml:space="preserve">period of </w:t>
            </w:r>
            <w:r w:rsidR="00976105">
              <w:rPr>
                <w:rFonts w:cs="Calibri"/>
                <w:b/>
              </w:rPr>
              <w:t>COVID19</w:t>
            </w:r>
          </w:p>
        </w:tc>
        <w:tc>
          <w:tcPr>
            <w:tcW w:w="7513" w:type="dxa"/>
          </w:tcPr>
          <w:p w14:paraId="54FF23B3" w14:textId="77777777"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14:paraId="5CD658FF" w14:textId="77777777" w:rsidTr="00843049">
        <w:tc>
          <w:tcPr>
            <w:tcW w:w="1733" w:type="dxa"/>
          </w:tcPr>
          <w:p w14:paraId="135FE0C7" w14:textId="77777777" w:rsidR="00B9582C" w:rsidRDefault="00976105" w:rsidP="00AF7F19">
            <w:pPr>
              <w:jc w:val="both"/>
              <w:rPr>
                <w:rFonts w:cs="Calibri"/>
              </w:rPr>
            </w:pPr>
            <w:r>
              <w:rPr>
                <w:rFonts w:cs="Calibri"/>
              </w:rPr>
              <w:t xml:space="preserve">Level 1 </w:t>
            </w:r>
          </w:p>
          <w:p w14:paraId="603EFB92" w14:textId="77777777" w:rsidR="00976105" w:rsidRDefault="00976105" w:rsidP="00AF7F19">
            <w:pPr>
              <w:jc w:val="both"/>
              <w:rPr>
                <w:rFonts w:cs="Calibri"/>
              </w:rPr>
            </w:pPr>
            <w:r>
              <w:rPr>
                <w:rFonts w:cs="Calibri"/>
              </w:rPr>
              <w:t>NQSW / ASYE</w:t>
            </w:r>
          </w:p>
        </w:tc>
        <w:tc>
          <w:tcPr>
            <w:tcW w:w="2551" w:type="dxa"/>
          </w:tcPr>
          <w:p w14:paraId="6B46029A" w14:textId="77777777" w:rsidR="00976105" w:rsidRDefault="00976105" w:rsidP="00AF7F19">
            <w:pPr>
              <w:jc w:val="both"/>
              <w:rPr>
                <w:rFonts w:cs="Calibri"/>
              </w:rPr>
            </w:pPr>
            <w:r>
              <w:rPr>
                <w:rFonts w:cs="Calibri"/>
              </w:rPr>
              <w:t>SCP  26 – 28 (Bar at 28)</w:t>
            </w:r>
          </w:p>
          <w:p w14:paraId="77DEC3BB" w14:textId="77777777" w:rsidR="00976105" w:rsidRDefault="00976105" w:rsidP="00AF7F19">
            <w:pPr>
              <w:jc w:val="both"/>
              <w:rPr>
                <w:rFonts w:cs="Calibri"/>
              </w:rPr>
            </w:pPr>
          </w:p>
          <w:p w14:paraId="3807CB74" w14:textId="78C3B680" w:rsidR="00976105" w:rsidRDefault="00976105" w:rsidP="00AF7F19">
            <w:pPr>
              <w:jc w:val="both"/>
              <w:rPr>
                <w:rFonts w:cs="Calibri"/>
              </w:rPr>
            </w:pPr>
            <w:r>
              <w:rPr>
                <w:rFonts w:cs="Calibri"/>
              </w:rPr>
              <w:t xml:space="preserve">SCP  26 </w:t>
            </w:r>
            <w:r w:rsidR="00EE78CE">
              <w:rPr>
                <w:rFonts w:cs="Calibri"/>
              </w:rPr>
              <w:t>- £30,</w:t>
            </w:r>
            <w:r w:rsidR="00B25810">
              <w:rPr>
                <w:rFonts w:cs="Calibri"/>
              </w:rPr>
              <w:t>984</w:t>
            </w:r>
          </w:p>
          <w:p w14:paraId="1E14F7FC" w14:textId="0F41FF40" w:rsidR="00976105" w:rsidRDefault="00976105" w:rsidP="00AF7F19">
            <w:pPr>
              <w:jc w:val="both"/>
              <w:rPr>
                <w:rFonts w:cs="Calibri"/>
              </w:rPr>
            </w:pPr>
            <w:r>
              <w:rPr>
                <w:rFonts w:cs="Calibri"/>
              </w:rPr>
              <w:t xml:space="preserve">SCP 27 </w:t>
            </w:r>
            <w:r w:rsidR="00EE78CE">
              <w:rPr>
                <w:rFonts w:cs="Calibri"/>
              </w:rPr>
              <w:t>- £31,</w:t>
            </w:r>
            <w:r w:rsidR="00B25810">
              <w:rPr>
                <w:rFonts w:cs="Calibri"/>
              </w:rPr>
              <w:t>895</w:t>
            </w:r>
          </w:p>
          <w:p w14:paraId="257A4608" w14:textId="0EBABAA9" w:rsidR="00976105" w:rsidRDefault="00976105" w:rsidP="00130E34">
            <w:pPr>
              <w:jc w:val="both"/>
              <w:rPr>
                <w:rFonts w:cs="Calibri"/>
              </w:rPr>
            </w:pPr>
            <w:r>
              <w:rPr>
                <w:rFonts w:cs="Calibri"/>
              </w:rPr>
              <w:t xml:space="preserve">SCP 28 </w:t>
            </w:r>
            <w:r w:rsidR="00EE78CE">
              <w:rPr>
                <w:rFonts w:cs="Calibri"/>
              </w:rPr>
              <w:t>- £32,</w:t>
            </w:r>
            <w:r w:rsidR="00B25810">
              <w:rPr>
                <w:rFonts w:cs="Calibri"/>
              </w:rPr>
              <w:t>798</w:t>
            </w:r>
            <w:r>
              <w:rPr>
                <w:rFonts w:cs="Calibri"/>
              </w:rPr>
              <w:t xml:space="preserve"> </w:t>
            </w:r>
          </w:p>
        </w:tc>
        <w:tc>
          <w:tcPr>
            <w:tcW w:w="2552" w:type="dxa"/>
          </w:tcPr>
          <w:p w14:paraId="5EDD5F52" w14:textId="77777777" w:rsidR="00976105" w:rsidRDefault="00976105" w:rsidP="008E5654">
            <w:pPr>
              <w:jc w:val="both"/>
              <w:rPr>
                <w:rFonts w:cs="Calibri"/>
              </w:rPr>
            </w:pPr>
          </w:p>
          <w:p w14:paraId="6D9EB264" w14:textId="77777777" w:rsidR="00EA69DD" w:rsidRDefault="00EA69DD" w:rsidP="008E5654">
            <w:pPr>
              <w:jc w:val="both"/>
              <w:rPr>
                <w:rFonts w:cs="Calibri"/>
              </w:rPr>
            </w:pPr>
          </w:p>
          <w:p w14:paraId="7C2E8BDA" w14:textId="2E2FC594" w:rsidR="00976105" w:rsidRDefault="00EA69DD" w:rsidP="008E5654">
            <w:pPr>
              <w:jc w:val="both"/>
              <w:rPr>
                <w:rFonts w:cs="Calibri"/>
              </w:rPr>
            </w:pPr>
            <w:r>
              <w:rPr>
                <w:rFonts w:cs="Calibri"/>
              </w:rPr>
              <w:t>(AI+2 / 28)</w:t>
            </w:r>
            <w:r w:rsidR="00976105">
              <w:rPr>
                <w:rFonts w:cs="Calibri"/>
              </w:rPr>
              <w:t xml:space="preserve"> - £</w:t>
            </w:r>
            <w:r w:rsidR="00976105" w:rsidRPr="00976105">
              <w:rPr>
                <w:rFonts w:cs="Calibri"/>
              </w:rPr>
              <w:t>3</w:t>
            </w:r>
            <w:r w:rsidR="00EE78CE">
              <w:rPr>
                <w:rFonts w:cs="Calibri"/>
              </w:rPr>
              <w:t>2,</w:t>
            </w:r>
            <w:r w:rsidR="00B25810">
              <w:rPr>
                <w:rFonts w:cs="Calibri"/>
              </w:rPr>
              <w:t>798</w:t>
            </w:r>
          </w:p>
          <w:p w14:paraId="20B82F32" w14:textId="02AE954A"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EE78CE">
              <w:rPr>
                <w:rFonts w:cs="Calibri"/>
              </w:rPr>
              <w:t>3</w:t>
            </w:r>
            <w:r w:rsidR="00B25810">
              <w:rPr>
                <w:rFonts w:cs="Calibri"/>
              </w:rPr>
              <w:t>3,486</w:t>
            </w:r>
          </w:p>
          <w:p w14:paraId="54F75486" w14:textId="329B67B9"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£3</w:t>
            </w:r>
            <w:r w:rsidR="00B25810">
              <w:rPr>
                <w:rFonts w:cs="Calibri"/>
              </w:rPr>
              <w:t>4,373</w:t>
            </w:r>
          </w:p>
        </w:tc>
        <w:tc>
          <w:tcPr>
            <w:tcW w:w="7513" w:type="dxa"/>
          </w:tcPr>
          <w:p w14:paraId="2F727DD6" w14:textId="77777777"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A newly qualified social worker will be expected to undertake a number of induction activities and complete a portfolio of evidence to be approved at panel at the end of their first 12 months in service.  This ASYE Induction Portfolio is based on recognised best practice.</w:t>
            </w:r>
          </w:p>
          <w:p w14:paraId="56523676" w14:textId="77777777" w:rsidR="00976105" w:rsidRDefault="00976105" w:rsidP="008E5654">
            <w:pPr>
              <w:jc w:val="both"/>
              <w:rPr>
                <w:rFonts w:cs="Calibri"/>
              </w:rPr>
            </w:pPr>
          </w:p>
          <w:p w14:paraId="2B001DCB" w14:textId="77777777" w:rsidR="00976105" w:rsidRDefault="00976105" w:rsidP="00C9015E">
            <w:pPr>
              <w:jc w:val="both"/>
              <w:rPr>
                <w:rFonts w:cs="Calibri"/>
              </w:rPr>
            </w:pPr>
            <w:r>
              <w:rPr>
                <w:rFonts w:cs="Calibri"/>
              </w:rPr>
              <w:t>In order to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w:t>
            </w:r>
          </w:p>
          <w:p w14:paraId="3E83AED1" w14:textId="77777777" w:rsidR="00976105" w:rsidRDefault="00976105" w:rsidP="00C9015E">
            <w:pPr>
              <w:jc w:val="both"/>
              <w:rPr>
                <w:rFonts w:cs="Calibri"/>
              </w:rPr>
            </w:pPr>
          </w:p>
        </w:tc>
      </w:tr>
      <w:tr w:rsidR="00976105" w14:paraId="4B74D098" w14:textId="77777777" w:rsidTr="00843049">
        <w:tc>
          <w:tcPr>
            <w:tcW w:w="1733" w:type="dxa"/>
          </w:tcPr>
          <w:p w14:paraId="26211D02" w14:textId="77777777" w:rsidR="00B9582C" w:rsidRDefault="00976105" w:rsidP="00AF7F19">
            <w:pPr>
              <w:jc w:val="both"/>
              <w:rPr>
                <w:rFonts w:cs="Calibri"/>
              </w:rPr>
            </w:pPr>
            <w:r>
              <w:rPr>
                <w:rFonts w:cs="Calibri"/>
              </w:rPr>
              <w:t xml:space="preserve">Level 2 </w:t>
            </w:r>
          </w:p>
          <w:p w14:paraId="5F629E8E" w14:textId="77777777" w:rsidR="00976105" w:rsidRDefault="00976105" w:rsidP="00AF7F19">
            <w:pPr>
              <w:jc w:val="both"/>
              <w:rPr>
                <w:rFonts w:cs="Calibri"/>
              </w:rPr>
            </w:pPr>
            <w:r>
              <w:rPr>
                <w:rFonts w:cs="Calibri"/>
              </w:rPr>
              <w:t>Social Worker</w:t>
            </w:r>
          </w:p>
        </w:tc>
        <w:tc>
          <w:tcPr>
            <w:tcW w:w="2551" w:type="dxa"/>
          </w:tcPr>
          <w:p w14:paraId="65699CB4" w14:textId="77777777" w:rsidR="00976105" w:rsidRDefault="00976105" w:rsidP="00AF7F19">
            <w:pPr>
              <w:jc w:val="both"/>
              <w:rPr>
                <w:rFonts w:cs="Calibri"/>
              </w:rPr>
            </w:pPr>
            <w:r>
              <w:rPr>
                <w:rFonts w:cs="Calibri"/>
              </w:rPr>
              <w:t>SCP 29 – 30  (Bar at 30)</w:t>
            </w:r>
          </w:p>
          <w:p w14:paraId="1FAD8D8B" w14:textId="77777777" w:rsidR="00976105" w:rsidRDefault="00976105" w:rsidP="00AF7F19">
            <w:pPr>
              <w:jc w:val="both"/>
              <w:rPr>
                <w:rFonts w:cs="Calibri"/>
              </w:rPr>
            </w:pPr>
          </w:p>
          <w:p w14:paraId="601BD367" w14:textId="48B794E8" w:rsidR="00EE78CE" w:rsidRDefault="00976105" w:rsidP="00EE78CE">
            <w:pPr>
              <w:jc w:val="both"/>
              <w:rPr>
                <w:rFonts w:cs="Calibri"/>
              </w:rPr>
            </w:pPr>
            <w:r>
              <w:rPr>
                <w:rFonts w:cs="Calibri"/>
              </w:rPr>
              <w:t xml:space="preserve">SCP 29 </w:t>
            </w:r>
            <w:r w:rsidR="00EE78CE">
              <w:rPr>
                <w:rFonts w:cs="Calibri"/>
              </w:rPr>
              <w:t>- £</w:t>
            </w:r>
            <w:r>
              <w:rPr>
                <w:rFonts w:cs="Calibri"/>
              </w:rPr>
              <w:t>3</w:t>
            </w:r>
            <w:r w:rsidR="00B25810">
              <w:rPr>
                <w:rFonts w:cs="Calibri"/>
              </w:rPr>
              <w:t>3,486</w:t>
            </w:r>
          </w:p>
          <w:p w14:paraId="268A0251" w14:textId="14516797" w:rsidR="00976105" w:rsidRDefault="00976105" w:rsidP="00EE78CE">
            <w:pPr>
              <w:jc w:val="both"/>
              <w:rPr>
                <w:rFonts w:cs="Calibri"/>
              </w:rPr>
            </w:pPr>
            <w:r>
              <w:rPr>
                <w:rFonts w:cs="Calibri"/>
              </w:rPr>
              <w:t>SCP 30 - £3</w:t>
            </w:r>
            <w:r w:rsidR="00B25810">
              <w:rPr>
                <w:rFonts w:cs="Calibri"/>
              </w:rPr>
              <w:t>4,373</w:t>
            </w:r>
          </w:p>
        </w:tc>
        <w:tc>
          <w:tcPr>
            <w:tcW w:w="2552" w:type="dxa"/>
          </w:tcPr>
          <w:p w14:paraId="1787A67C" w14:textId="77777777" w:rsidR="00B9582C" w:rsidRDefault="00B9582C" w:rsidP="00A60416">
            <w:pPr>
              <w:jc w:val="both"/>
              <w:rPr>
                <w:rFonts w:cs="Calibri"/>
              </w:rPr>
            </w:pPr>
          </w:p>
          <w:p w14:paraId="4A0A9A58" w14:textId="77777777" w:rsidR="00EA69DD" w:rsidRDefault="00EA69DD" w:rsidP="00A60416">
            <w:pPr>
              <w:jc w:val="both"/>
              <w:rPr>
                <w:rFonts w:cs="Calibri"/>
              </w:rPr>
            </w:pPr>
          </w:p>
          <w:p w14:paraId="13CFFDC2" w14:textId="4B27E000"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B25810">
              <w:rPr>
                <w:rFonts w:cs="Calibri"/>
              </w:rPr>
              <w:t>5,336</w:t>
            </w:r>
          </w:p>
          <w:p w14:paraId="2D46C283" w14:textId="42B9B7CF"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w:t>
            </w:r>
            <w:r w:rsidR="00EE78CE">
              <w:rPr>
                <w:rFonts w:cs="Calibri"/>
              </w:rPr>
              <w:t>- £</w:t>
            </w:r>
            <w:r w:rsidR="007C226C" w:rsidRPr="007C226C">
              <w:rPr>
                <w:rFonts w:cs="Calibri"/>
              </w:rPr>
              <w:t>3</w:t>
            </w:r>
            <w:r w:rsidR="00B25810">
              <w:rPr>
                <w:rFonts w:cs="Calibri"/>
              </w:rPr>
              <w:t>6,371</w:t>
            </w:r>
          </w:p>
        </w:tc>
        <w:tc>
          <w:tcPr>
            <w:tcW w:w="7513" w:type="dxa"/>
          </w:tcPr>
          <w:p w14:paraId="0EA0D690" w14:textId="77777777"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understanding they expect and anticipate, but do not pre-judge the issues that may develop.  </w:t>
            </w:r>
          </w:p>
          <w:p w14:paraId="4B5403EA" w14:textId="77777777" w:rsidR="00EB6AAF" w:rsidRDefault="00EB6AAF" w:rsidP="00A60416">
            <w:pPr>
              <w:jc w:val="both"/>
              <w:rPr>
                <w:rFonts w:cs="Calibri"/>
              </w:rPr>
            </w:pPr>
          </w:p>
          <w:p w14:paraId="71270B49" w14:textId="77777777" w:rsidR="00EB6AAF" w:rsidRDefault="00EB6AAF" w:rsidP="00A60416">
            <w:pPr>
              <w:jc w:val="both"/>
              <w:rPr>
                <w:rFonts w:cs="Calibri"/>
              </w:rPr>
            </w:pPr>
          </w:p>
          <w:p w14:paraId="01E8E337" w14:textId="77777777" w:rsidR="00976105" w:rsidRDefault="00976105" w:rsidP="00A60416">
            <w:pPr>
              <w:jc w:val="both"/>
              <w:rPr>
                <w:rFonts w:cs="Calibri"/>
              </w:rPr>
            </w:pPr>
            <w:r>
              <w:rPr>
                <w:rFonts w:cs="Calibri"/>
              </w:rPr>
              <w:lastRenderedPageBreak/>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14:paraId="5E61537A" w14:textId="77777777" w:rsidR="007C226C" w:rsidRDefault="007C226C" w:rsidP="00A60416">
            <w:pPr>
              <w:jc w:val="both"/>
              <w:rPr>
                <w:rFonts w:cs="Calibri"/>
              </w:rPr>
            </w:pPr>
          </w:p>
          <w:p w14:paraId="56CC4663" w14:textId="77777777"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work based learning which is required to gain social work progression.  </w:t>
            </w:r>
          </w:p>
          <w:p w14:paraId="75B5375A" w14:textId="77777777" w:rsidR="004A7CDB" w:rsidRDefault="004A7CDB" w:rsidP="00A60416">
            <w:pPr>
              <w:jc w:val="both"/>
              <w:rPr>
                <w:rFonts w:cs="Calibri"/>
              </w:rPr>
            </w:pPr>
          </w:p>
          <w:p w14:paraId="44196D68" w14:textId="77777777" w:rsidR="004A7CDB" w:rsidRDefault="004A7CDB" w:rsidP="00A60416">
            <w:pPr>
              <w:jc w:val="both"/>
              <w:rPr>
                <w:rFonts w:cs="Calibri"/>
              </w:rPr>
            </w:pPr>
            <w:r w:rsidRPr="004A7CDB">
              <w:rPr>
                <w:rFonts w:cs="Calibri"/>
              </w:rPr>
              <w:t>A recommendation for progression should result from a successful review under the EPM framework, when the line manager feels that the required level of professional, behavioural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14:paraId="1E871669" w14:textId="77777777" w:rsidR="00976105" w:rsidRDefault="00976105" w:rsidP="00A60416">
            <w:pPr>
              <w:jc w:val="both"/>
              <w:rPr>
                <w:rFonts w:cs="Calibri"/>
              </w:rPr>
            </w:pPr>
          </w:p>
          <w:p w14:paraId="3F7375A3" w14:textId="77777777" w:rsidR="00EB6AAF" w:rsidRDefault="00976105" w:rsidP="00DD3794">
            <w:pPr>
              <w:jc w:val="both"/>
              <w:rPr>
                <w:rFonts w:cs="Calibri"/>
              </w:rPr>
            </w:pPr>
            <w:r>
              <w:rPr>
                <w:rFonts w:cs="Calibri"/>
              </w:rPr>
              <w:t xml:space="preserve">It is expected that social workers will be able to demonstrate that they have progressed through the ASYE and undertaken further relevant CPD programmes such as PQ, Safeguarding Module or Best Interest Assessor Training.  Furthermore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 </w:t>
            </w:r>
            <w:r w:rsidR="004A7CDB">
              <w:rPr>
                <w:rFonts w:cs="Calibri"/>
              </w:rPr>
              <w:t>Operations Manager</w:t>
            </w:r>
            <w:r>
              <w:rPr>
                <w:rFonts w:cs="Calibri"/>
              </w:rPr>
              <w:t>.  They will form a view and make an endorsement.  The results of the application will be notified to the applicant.</w:t>
            </w:r>
          </w:p>
        </w:tc>
      </w:tr>
      <w:tr w:rsidR="00976105" w14:paraId="53369D5B" w14:textId="77777777" w:rsidTr="00843049">
        <w:tc>
          <w:tcPr>
            <w:tcW w:w="1733" w:type="dxa"/>
          </w:tcPr>
          <w:p w14:paraId="5B734403" w14:textId="77777777" w:rsidR="00976105" w:rsidRDefault="00976105" w:rsidP="00AF7F19">
            <w:pPr>
              <w:jc w:val="both"/>
              <w:rPr>
                <w:rFonts w:cs="Calibri"/>
              </w:rPr>
            </w:pPr>
            <w:r>
              <w:rPr>
                <w:rFonts w:cs="Calibri"/>
              </w:rPr>
              <w:lastRenderedPageBreak/>
              <w:t>Level 3 Social Worker</w:t>
            </w:r>
          </w:p>
        </w:tc>
        <w:tc>
          <w:tcPr>
            <w:tcW w:w="2551" w:type="dxa"/>
          </w:tcPr>
          <w:p w14:paraId="70051D66" w14:textId="77777777" w:rsidR="00976105" w:rsidRDefault="00976105" w:rsidP="00AF7F19">
            <w:pPr>
              <w:jc w:val="both"/>
              <w:rPr>
                <w:rFonts w:cs="Calibri"/>
              </w:rPr>
            </w:pPr>
            <w:r>
              <w:rPr>
                <w:rFonts w:cs="Calibri"/>
              </w:rPr>
              <w:t>SCP  31 - 36 (Bar at 32)</w:t>
            </w:r>
          </w:p>
          <w:p w14:paraId="0F45CAFE" w14:textId="77777777" w:rsidR="00976105" w:rsidRDefault="00976105" w:rsidP="00AF7F19">
            <w:pPr>
              <w:jc w:val="both"/>
              <w:rPr>
                <w:rFonts w:cs="Calibri"/>
              </w:rPr>
            </w:pPr>
          </w:p>
          <w:p w14:paraId="03892C59" w14:textId="442C3648" w:rsidR="00976105" w:rsidRDefault="00976105" w:rsidP="00AF7F19">
            <w:pPr>
              <w:jc w:val="both"/>
              <w:rPr>
                <w:rFonts w:cs="Calibri"/>
              </w:rPr>
            </w:pPr>
            <w:r>
              <w:rPr>
                <w:rFonts w:cs="Calibri"/>
              </w:rPr>
              <w:t xml:space="preserve">SCP 31 </w:t>
            </w:r>
            <w:r w:rsidR="00EE78CE">
              <w:rPr>
                <w:rFonts w:cs="Calibri"/>
              </w:rPr>
              <w:t>- £</w:t>
            </w:r>
            <w:r>
              <w:rPr>
                <w:rFonts w:cs="Calibri"/>
              </w:rPr>
              <w:t>3</w:t>
            </w:r>
            <w:r w:rsidR="00B25810">
              <w:rPr>
                <w:rFonts w:cs="Calibri"/>
              </w:rPr>
              <w:t>5,336</w:t>
            </w:r>
          </w:p>
          <w:p w14:paraId="4076FD0B" w14:textId="5CA7EDDB" w:rsidR="00976105" w:rsidRDefault="00976105" w:rsidP="00AF7F19">
            <w:pPr>
              <w:jc w:val="both"/>
              <w:rPr>
                <w:rFonts w:cs="Calibri"/>
              </w:rPr>
            </w:pPr>
            <w:r>
              <w:rPr>
                <w:rFonts w:cs="Calibri"/>
              </w:rPr>
              <w:t xml:space="preserve">SCP 32 </w:t>
            </w:r>
            <w:r w:rsidR="00EE78CE">
              <w:rPr>
                <w:rFonts w:cs="Calibri"/>
              </w:rPr>
              <w:t>- £3</w:t>
            </w:r>
            <w:r w:rsidR="00B25810">
              <w:rPr>
                <w:rFonts w:cs="Calibri"/>
              </w:rPr>
              <w:t>6,371</w:t>
            </w:r>
          </w:p>
          <w:p w14:paraId="2FD65701" w14:textId="77777777" w:rsidR="00976105" w:rsidRDefault="00976105" w:rsidP="00AF7F19">
            <w:pPr>
              <w:jc w:val="both"/>
              <w:rPr>
                <w:rFonts w:cs="Calibri"/>
              </w:rPr>
            </w:pPr>
          </w:p>
          <w:p w14:paraId="4CD48A31" w14:textId="57CF4087" w:rsidR="00976105" w:rsidRDefault="00976105" w:rsidP="00AF7F19">
            <w:pPr>
              <w:jc w:val="both"/>
              <w:rPr>
                <w:rFonts w:cs="Calibri"/>
              </w:rPr>
            </w:pPr>
            <w:r>
              <w:rPr>
                <w:rFonts w:cs="Calibri"/>
              </w:rPr>
              <w:t xml:space="preserve">SCP 33 </w:t>
            </w:r>
            <w:r w:rsidR="00EE78CE">
              <w:rPr>
                <w:rFonts w:cs="Calibri"/>
              </w:rPr>
              <w:t>- £</w:t>
            </w:r>
            <w:r>
              <w:rPr>
                <w:rFonts w:cs="Calibri"/>
              </w:rPr>
              <w:t>3</w:t>
            </w:r>
            <w:r w:rsidR="00B25810">
              <w:rPr>
                <w:rFonts w:cs="Calibri"/>
              </w:rPr>
              <w:t>7,568</w:t>
            </w:r>
          </w:p>
          <w:p w14:paraId="10C668EC" w14:textId="5846AA3F" w:rsidR="00976105" w:rsidRDefault="00976105" w:rsidP="00AF7F19">
            <w:pPr>
              <w:jc w:val="both"/>
              <w:rPr>
                <w:rFonts w:cs="Calibri"/>
              </w:rPr>
            </w:pPr>
            <w:r>
              <w:rPr>
                <w:rFonts w:cs="Calibri"/>
              </w:rPr>
              <w:t xml:space="preserve">SCP 34 </w:t>
            </w:r>
            <w:r w:rsidR="00EE78CE">
              <w:rPr>
                <w:rFonts w:cs="Calibri"/>
              </w:rPr>
              <w:t>- £3</w:t>
            </w:r>
            <w:r w:rsidR="00B25810">
              <w:rPr>
                <w:rFonts w:cs="Calibri"/>
              </w:rPr>
              <w:t>8,553</w:t>
            </w:r>
          </w:p>
          <w:p w14:paraId="26B3E786" w14:textId="77777777" w:rsidR="00976105" w:rsidRDefault="00976105" w:rsidP="00D62980">
            <w:pPr>
              <w:jc w:val="both"/>
              <w:rPr>
                <w:rFonts w:cs="Calibri"/>
              </w:rPr>
            </w:pPr>
          </w:p>
          <w:p w14:paraId="5EC5C596" w14:textId="77777777" w:rsidR="00976105" w:rsidRDefault="00976105" w:rsidP="00A63E95">
            <w:pPr>
              <w:jc w:val="both"/>
              <w:rPr>
                <w:rFonts w:cs="Calibri"/>
              </w:rPr>
            </w:pPr>
          </w:p>
        </w:tc>
        <w:tc>
          <w:tcPr>
            <w:tcW w:w="2552" w:type="dxa"/>
          </w:tcPr>
          <w:p w14:paraId="6439F763" w14:textId="77777777" w:rsidR="00D516EB" w:rsidRDefault="00D516EB" w:rsidP="00752F83">
            <w:pPr>
              <w:jc w:val="both"/>
              <w:rPr>
                <w:rFonts w:cs="Calibri"/>
              </w:rPr>
            </w:pPr>
          </w:p>
          <w:p w14:paraId="1ED48063" w14:textId="77777777" w:rsidR="00EA69DD" w:rsidRDefault="00EA69DD" w:rsidP="00752F83">
            <w:pPr>
              <w:jc w:val="both"/>
              <w:rPr>
                <w:rFonts w:cs="Calibri"/>
              </w:rPr>
            </w:pPr>
          </w:p>
          <w:p w14:paraId="594E0D43" w14:textId="2B5132ED"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B25810">
              <w:rPr>
                <w:rFonts w:cs="Calibri"/>
              </w:rPr>
              <w:t>7,568</w:t>
            </w:r>
          </w:p>
          <w:p w14:paraId="225F9F21" w14:textId="68A587A2"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516EB" w:rsidRPr="00D516EB">
              <w:rPr>
                <w:rFonts w:cs="Calibri"/>
              </w:rPr>
              <w:t>3</w:t>
            </w:r>
            <w:r w:rsidR="00B25810">
              <w:rPr>
                <w:rFonts w:cs="Calibri"/>
              </w:rPr>
              <w:t>8,553</w:t>
            </w:r>
          </w:p>
          <w:p w14:paraId="49687C05" w14:textId="77777777" w:rsidR="00D516EB" w:rsidRDefault="00D516EB" w:rsidP="00752F83">
            <w:pPr>
              <w:jc w:val="both"/>
              <w:rPr>
                <w:rFonts w:cs="Calibri"/>
              </w:rPr>
            </w:pPr>
          </w:p>
          <w:p w14:paraId="486AAD26" w14:textId="7FEB38F8" w:rsidR="00D516EB" w:rsidRDefault="00EA69DD" w:rsidP="00752F83">
            <w:pPr>
              <w:jc w:val="both"/>
              <w:rPr>
                <w:rFonts w:cs="Calibri"/>
              </w:rPr>
            </w:pPr>
            <w:r>
              <w:rPr>
                <w:rFonts w:cs="Calibri"/>
              </w:rPr>
              <w:t>(AI+2 / 35)</w:t>
            </w:r>
            <w:r w:rsidR="00D516EB">
              <w:rPr>
                <w:rFonts w:cs="Calibri"/>
              </w:rPr>
              <w:t xml:space="preserve"> - £</w:t>
            </w:r>
            <w:r w:rsidR="00D516EB" w:rsidRPr="00D516EB">
              <w:rPr>
                <w:rFonts w:cs="Calibri"/>
              </w:rPr>
              <w:t>3</w:t>
            </w:r>
            <w:r w:rsidR="00B25810">
              <w:rPr>
                <w:rFonts w:cs="Calibri"/>
              </w:rPr>
              <w:t>9,571</w:t>
            </w:r>
          </w:p>
          <w:p w14:paraId="3F8162C5" w14:textId="7BCB28CC"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B25810">
              <w:rPr>
                <w:rFonts w:cs="Calibri"/>
              </w:rPr>
              <w:t>40,578</w:t>
            </w:r>
          </w:p>
          <w:p w14:paraId="61B702D8" w14:textId="77777777" w:rsidR="00D516EB" w:rsidRDefault="00D516EB" w:rsidP="00752F83">
            <w:pPr>
              <w:jc w:val="both"/>
              <w:rPr>
                <w:rFonts w:cs="Calibri"/>
              </w:rPr>
            </w:pPr>
          </w:p>
          <w:p w14:paraId="44F50C28" w14:textId="77777777" w:rsidR="00D516EB" w:rsidRDefault="00D516EB" w:rsidP="00EA69DD">
            <w:pPr>
              <w:jc w:val="both"/>
              <w:rPr>
                <w:rFonts w:cs="Calibri"/>
              </w:rPr>
            </w:pPr>
          </w:p>
        </w:tc>
        <w:tc>
          <w:tcPr>
            <w:tcW w:w="7513" w:type="dxa"/>
          </w:tcPr>
          <w:p w14:paraId="07E045C2" w14:textId="77777777"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caseloads, and offer expert opinion within the organisation and to others.  </w:t>
            </w:r>
          </w:p>
          <w:p w14:paraId="41E0D42E" w14:textId="77777777" w:rsidR="00506F51" w:rsidRDefault="00506F51" w:rsidP="00752F83">
            <w:pPr>
              <w:jc w:val="both"/>
              <w:rPr>
                <w:rFonts w:cs="Calibri"/>
              </w:rPr>
            </w:pPr>
          </w:p>
          <w:p w14:paraId="6938C518" w14:textId="77777777"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14:paraId="41EE287F" w14:textId="77777777" w:rsidR="00506F51" w:rsidRDefault="00506F51" w:rsidP="00752F83">
            <w:pPr>
              <w:jc w:val="both"/>
              <w:rPr>
                <w:rFonts w:cs="Calibri"/>
              </w:rPr>
            </w:pPr>
          </w:p>
          <w:p w14:paraId="689476DC" w14:textId="77777777" w:rsidR="00506F51" w:rsidRDefault="00506F51" w:rsidP="00752F83">
            <w:pPr>
              <w:jc w:val="both"/>
              <w:rPr>
                <w:rFonts w:cs="Calibri"/>
              </w:rPr>
            </w:pPr>
            <w:r>
              <w:rPr>
                <w:rFonts w:cs="Calibri"/>
              </w:rPr>
              <w:t xml:space="preserve">Once having progressed through the bar, Social workers </w:t>
            </w:r>
            <w:r w:rsidR="003E5A60">
              <w:rPr>
                <w:rFonts w:cs="Calibri"/>
              </w:rPr>
              <w:t>have the opportunity to access further SCP by demonstrating additional competence and capability through their practice and through completion of the following additional academic attainment.</w:t>
            </w:r>
          </w:p>
          <w:p w14:paraId="22A0D740" w14:textId="77777777" w:rsidR="00976105" w:rsidRDefault="00976105" w:rsidP="00752F83">
            <w:pPr>
              <w:jc w:val="both"/>
              <w:rPr>
                <w:rFonts w:cs="Calibri"/>
              </w:rPr>
            </w:pPr>
          </w:p>
          <w:p w14:paraId="0F6E795C" w14:textId="77777777" w:rsidR="00976105" w:rsidRDefault="00976105" w:rsidP="00752F83">
            <w:pPr>
              <w:jc w:val="both"/>
              <w:rPr>
                <w:rFonts w:cs="Calibri"/>
              </w:rPr>
            </w:pPr>
            <w:r>
              <w:rPr>
                <w:rFonts w:cs="Calibri"/>
              </w:rPr>
              <w:t>SCP 33 for Completion of Stage 1 Practice Educators Award</w:t>
            </w:r>
          </w:p>
          <w:p w14:paraId="1C32805C" w14:textId="77777777" w:rsidR="00976105" w:rsidRDefault="00976105" w:rsidP="00752F83">
            <w:pPr>
              <w:jc w:val="both"/>
              <w:rPr>
                <w:rFonts w:cs="Calibri"/>
              </w:rPr>
            </w:pPr>
            <w:r>
              <w:rPr>
                <w:rFonts w:cs="Calibri"/>
              </w:rPr>
              <w:t>SCP 34 for Completion of Stage 2 Practice Educators Award</w:t>
            </w:r>
          </w:p>
          <w:p w14:paraId="58731D44" w14:textId="77777777" w:rsidR="00976105" w:rsidRDefault="00976105" w:rsidP="00C47649">
            <w:pPr>
              <w:jc w:val="both"/>
              <w:rPr>
                <w:rFonts w:cs="Calibri"/>
              </w:rPr>
            </w:pPr>
          </w:p>
        </w:tc>
      </w:tr>
      <w:tr w:rsidR="00C47649" w14:paraId="04ACF7CA" w14:textId="77777777" w:rsidTr="00843049">
        <w:tc>
          <w:tcPr>
            <w:tcW w:w="1733" w:type="dxa"/>
          </w:tcPr>
          <w:p w14:paraId="713F9C39" w14:textId="77777777" w:rsidR="00C47649" w:rsidRDefault="00C47649" w:rsidP="006A6830">
            <w:pPr>
              <w:jc w:val="both"/>
              <w:rPr>
                <w:rFonts w:cs="Calibri"/>
              </w:rPr>
            </w:pPr>
            <w:r>
              <w:rPr>
                <w:rFonts w:cs="Calibri"/>
              </w:rPr>
              <w:t>Approved Mental Health Practitioner</w:t>
            </w:r>
          </w:p>
        </w:tc>
        <w:tc>
          <w:tcPr>
            <w:tcW w:w="2551" w:type="dxa"/>
          </w:tcPr>
          <w:p w14:paraId="305933B0" w14:textId="149A7F88" w:rsidR="00C47649" w:rsidRDefault="00C47649" w:rsidP="00A53900">
            <w:pPr>
              <w:jc w:val="both"/>
              <w:rPr>
                <w:rFonts w:cs="Calibri"/>
              </w:rPr>
            </w:pPr>
            <w:r>
              <w:rPr>
                <w:rFonts w:cs="Calibri"/>
              </w:rPr>
              <w:t>SCP 3</w:t>
            </w:r>
            <w:r w:rsidR="00095FEB">
              <w:rPr>
                <w:rFonts w:cs="Calibri"/>
              </w:rPr>
              <w:t>7</w:t>
            </w:r>
            <w:r>
              <w:rPr>
                <w:rFonts w:cs="Calibri"/>
              </w:rPr>
              <w:t xml:space="preserve"> - £</w:t>
            </w:r>
            <w:r w:rsidR="00095FEB">
              <w:rPr>
                <w:rFonts w:cs="Calibri"/>
              </w:rPr>
              <w:t>4</w:t>
            </w:r>
            <w:r w:rsidR="00B25810">
              <w:rPr>
                <w:rFonts w:cs="Calibri"/>
              </w:rPr>
              <w:t>1,591</w:t>
            </w:r>
          </w:p>
        </w:tc>
        <w:tc>
          <w:tcPr>
            <w:tcW w:w="2552" w:type="dxa"/>
          </w:tcPr>
          <w:p w14:paraId="6920BFE0" w14:textId="77777777" w:rsidR="00C47649" w:rsidRDefault="00C47649" w:rsidP="00752F83">
            <w:pPr>
              <w:jc w:val="both"/>
              <w:rPr>
                <w:rFonts w:cs="Calibri"/>
              </w:rPr>
            </w:pPr>
          </w:p>
        </w:tc>
        <w:tc>
          <w:tcPr>
            <w:tcW w:w="7513" w:type="dxa"/>
          </w:tcPr>
          <w:p w14:paraId="286DE585" w14:textId="77777777" w:rsidR="00095FEB" w:rsidRDefault="00C47649" w:rsidP="00095FEB">
            <w:pPr>
              <w:pStyle w:val="NumberedParagraph"/>
              <w:numPr>
                <w:ilvl w:val="0"/>
                <w:numId w:val="0"/>
              </w:numPr>
              <w:spacing w:after="0"/>
              <w:rPr>
                <w:rFonts w:asciiTheme="minorHAnsi" w:hAnsiTheme="minorHAnsi" w:cstheme="minorHAnsi"/>
              </w:rPr>
            </w:pPr>
            <w:r w:rsidRPr="00C47649">
              <w:rPr>
                <w:rFonts w:asciiTheme="minorHAnsi" w:hAnsiTheme="minorHAnsi" w:cstheme="minorHAnsi"/>
              </w:rPr>
              <w:t xml:space="preserve">The primary role of an AMHP is to </w:t>
            </w:r>
            <w:proofErr w:type="gramStart"/>
            <w:r w:rsidRPr="00C47649">
              <w:rPr>
                <w:rFonts w:asciiTheme="minorHAnsi" w:hAnsiTheme="minorHAnsi" w:cstheme="minorHAnsi"/>
              </w:rPr>
              <w:t>conduct an assessment of</w:t>
            </w:r>
            <w:proofErr w:type="gramEnd"/>
            <w:r w:rsidRPr="00C47649">
              <w:rPr>
                <w:rFonts w:asciiTheme="minorHAnsi" w:hAnsiTheme="minorHAnsi" w:cstheme="minorHAnsi"/>
              </w:rPr>
              <w:t xml:space="preserve"> an individual in order to make decisions about </w:t>
            </w:r>
            <w:r w:rsidR="00095FEB" w:rsidRPr="00C47649">
              <w:rPr>
                <w:rFonts w:asciiTheme="minorHAnsi" w:hAnsiTheme="minorHAnsi" w:cstheme="minorHAnsi"/>
              </w:rPr>
              <w:t>whether</w:t>
            </w:r>
            <w:r w:rsidRPr="00C47649">
              <w:rPr>
                <w:rFonts w:asciiTheme="minorHAnsi" w:hAnsiTheme="minorHAnsi" w:cstheme="minorHAnsi"/>
              </w:rPr>
              <w:t xml:space="preserve"> it is necessary and appropriate to consider a detention under the Mental Health Act.  Central to this is the ability to make sound legal decisions around the use of compulsory powers in a way that is lawful and promotes the autonomy of the individual, while safeguarding the person, the family and the wider public.</w:t>
            </w:r>
            <w:r>
              <w:rPr>
                <w:rFonts w:asciiTheme="minorHAnsi" w:hAnsiTheme="minorHAnsi" w:cstheme="minorHAnsi"/>
              </w:rPr>
              <w:t xml:space="preserve">  </w:t>
            </w:r>
          </w:p>
          <w:p w14:paraId="1B0ADD6F" w14:textId="77777777" w:rsidR="00095FEB" w:rsidRDefault="00095FEB" w:rsidP="00095FEB">
            <w:pPr>
              <w:pStyle w:val="NumberedParagraph"/>
              <w:numPr>
                <w:ilvl w:val="0"/>
                <w:numId w:val="0"/>
              </w:numPr>
              <w:spacing w:after="0"/>
              <w:rPr>
                <w:rFonts w:asciiTheme="minorHAnsi" w:hAnsiTheme="minorHAnsi" w:cstheme="minorHAnsi"/>
              </w:rPr>
            </w:pPr>
          </w:p>
          <w:p w14:paraId="0ADDB50F" w14:textId="77777777" w:rsidR="00095FEB" w:rsidRDefault="00095FEB" w:rsidP="00095FEB">
            <w:pPr>
              <w:pStyle w:val="NumberedParagraph"/>
              <w:numPr>
                <w:ilvl w:val="0"/>
                <w:numId w:val="0"/>
              </w:numPr>
              <w:spacing w:after="0"/>
              <w:rPr>
                <w:rFonts w:asciiTheme="minorHAnsi" w:hAnsiTheme="minorHAnsi" w:cstheme="minorHAnsi"/>
              </w:rPr>
            </w:pPr>
          </w:p>
          <w:p w14:paraId="7677A9BB" w14:textId="77777777" w:rsidR="00C47649" w:rsidRDefault="00095FEB" w:rsidP="00095FEB">
            <w:pPr>
              <w:pStyle w:val="NumberedParagraph"/>
              <w:numPr>
                <w:ilvl w:val="0"/>
                <w:numId w:val="0"/>
              </w:numPr>
              <w:spacing w:after="0"/>
              <w:rPr>
                <w:rFonts w:asciiTheme="minorHAnsi" w:hAnsiTheme="minorHAnsi" w:cstheme="minorHAnsi"/>
              </w:rPr>
            </w:pPr>
            <w:r w:rsidRPr="00095FEB">
              <w:rPr>
                <w:rFonts w:asciiTheme="minorHAnsi" w:hAnsiTheme="minorHAnsi" w:cstheme="minorHAnsi"/>
              </w:rPr>
              <w:lastRenderedPageBreak/>
              <w:t xml:space="preserve">The AMHP role is a complex one. It is also unique among the tasks of social workers and other mental health professionals in that the AMHP is acting as an autonomous professional rather than an agent of their employers. </w:t>
            </w:r>
            <w:r w:rsidR="00F20C8C">
              <w:rPr>
                <w:rFonts w:asciiTheme="minorHAnsi" w:hAnsiTheme="minorHAnsi" w:cstheme="minorHAnsi"/>
              </w:rPr>
              <w:t xml:space="preserve"> </w:t>
            </w:r>
            <w:r w:rsidRPr="00095FEB">
              <w:rPr>
                <w:rFonts w:asciiTheme="minorHAnsi" w:hAnsiTheme="minorHAnsi" w:cstheme="minorHAnsi"/>
              </w:rPr>
              <w:t xml:space="preserve">AMHP’s undergo extensive training and therefore must have in-depth knowledge of the law to ensure the rights of those being assessed are protected.    </w:t>
            </w:r>
            <w:r>
              <w:rPr>
                <w:rFonts w:asciiTheme="minorHAnsi" w:hAnsiTheme="minorHAnsi" w:cstheme="minorHAnsi"/>
              </w:rPr>
              <w:t xml:space="preserve">Written evidence of completion from the university board should be obtained before </w:t>
            </w:r>
            <w:r w:rsidR="00C47649" w:rsidRPr="00C47649">
              <w:rPr>
                <w:rFonts w:asciiTheme="minorHAnsi" w:hAnsiTheme="minorHAnsi" w:cstheme="minorHAnsi"/>
              </w:rPr>
              <w:t>warranty</w:t>
            </w:r>
            <w:r>
              <w:rPr>
                <w:rFonts w:asciiTheme="minorHAnsi" w:hAnsiTheme="minorHAnsi" w:cstheme="minorHAnsi"/>
              </w:rPr>
              <w:t xml:space="preserve"> in order to practice is obtained.</w:t>
            </w:r>
          </w:p>
          <w:p w14:paraId="67B76E5B" w14:textId="77777777" w:rsidR="00095FEB" w:rsidRDefault="00095FEB" w:rsidP="00095FEB">
            <w:pPr>
              <w:pStyle w:val="NumberedParagraph"/>
              <w:numPr>
                <w:ilvl w:val="0"/>
                <w:numId w:val="0"/>
              </w:numPr>
              <w:spacing w:after="0"/>
              <w:rPr>
                <w:rFonts w:asciiTheme="minorHAnsi" w:hAnsiTheme="minorHAnsi" w:cstheme="minorHAnsi"/>
              </w:rPr>
            </w:pPr>
          </w:p>
          <w:p w14:paraId="031189FB" w14:textId="77777777" w:rsidR="00095FEB" w:rsidRPr="00C47649" w:rsidRDefault="00095FEB" w:rsidP="00095FEB">
            <w:pPr>
              <w:pStyle w:val="NumberedParagraph"/>
              <w:numPr>
                <w:ilvl w:val="0"/>
                <w:numId w:val="0"/>
              </w:numPr>
              <w:spacing w:after="0"/>
              <w:rPr>
                <w:rFonts w:asciiTheme="minorHAnsi" w:hAnsiTheme="minorHAnsi" w:cstheme="minorHAnsi"/>
              </w:rPr>
            </w:pPr>
            <w:r>
              <w:rPr>
                <w:rFonts w:asciiTheme="minorHAnsi" w:hAnsiTheme="minorHAnsi" w:cstheme="minorHAnsi"/>
              </w:rPr>
              <w:t>Progression to an AMHP role is dependent on a vacant post being available and access to the vacancy is by application and recruitment selection only.</w:t>
            </w:r>
          </w:p>
          <w:p w14:paraId="52E70B65" w14:textId="77777777" w:rsidR="00C47649" w:rsidRDefault="00C47649" w:rsidP="00095FEB">
            <w:pPr>
              <w:jc w:val="both"/>
              <w:rPr>
                <w:rFonts w:cs="Calibri"/>
              </w:rPr>
            </w:pPr>
          </w:p>
        </w:tc>
      </w:tr>
      <w:tr w:rsidR="00976105" w14:paraId="6EE3BD9E" w14:textId="77777777" w:rsidTr="00843049">
        <w:tc>
          <w:tcPr>
            <w:tcW w:w="1733" w:type="dxa"/>
          </w:tcPr>
          <w:p w14:paraId="7AAABF8B" w14:textId="77777777" w:rsidR="00976105" w:rsidRDefault="00976105" w:rsidP="006A6830">
            <w:pPr>
              <w:jc w:val="both"/>
              <w:rPr>
                <w:rFonts w:cs="Calibri"/>
              </w:rPr>
            </w:pPr>
            <w:r>
              <w:rPr>
                <w:rFonts w:cs="Calibri"/>
              </w:rPr>
              <w:lastRenderedPageBreak/>
              <w:t xml:space="preserve">Advanced Practitioners </w:t>
            </w:r>
          </w:p>
        </w:tc>
        <w:tc>
          <w:tcPr>
            <w:tcW w:w="2551" w:type="dxa"/>
          </w:tcPr>
          <w:p w14:paraId="03833C6C" w14:textId="7BA6163D" w:rsidR="00976105" w:rsidRDefault="00976105" w:rsidP="00A53900">
            <w:pPr>
              <w:jc w:val="both"/>
              <w:rPr>
                <w:rFonts w:cs="Calibri"/>
              </w:rPr>
            </w:pPr>
            <w:r>
              <w:rPr>
                <w:rFonts w:cs="Calibri"/>
              </w:rPr>
              <w:t xml:space="preserve">SCP 37 </w:t>
            </w:r>
            <w:r w:rsidR="0001027B">
              <w:rPr>
                <w:rFonts w:cs="Calibri"/>
              </w:rPr>
              <w:t>- £4</w:t>
            </w:r>
            <w:r w:rsidR="00B25810">
              <w:rPr>
                <w:rFonts w:cs="Calibri"/>
              </w:rPr>
              <w:t>1,591</w:t>
            </w:r>
          </w:p>
          <w:p w14:paraId="5CB1B7B3" w14:textId="77777777" w:rsidR="00976105" w:rsidRDefault="00976105" w:rsidP="00A53900">
            <w:pPr>
              <w:jc w:val="both"/>
              <w:rPr>
                <w:rFonts w:cs="Calibri"/>
              </w:rPr>
            </w:pPr>
          </w:p>
          <w:p w14:paraId="28E13E46" w14:textId="379725A1" w:rsidR="00976105" w:rsidRDefault="00976105" w:rsidP="006A6830">
            <w:pPr>
              <w:jc w:val="both"/>
              <w:rPr>
                <w:rFonts w:cs="Calibri"/>
              </w:rPr>
            </w:pPr>
            <w:r>
              <w:rPr>
                <w:rFonts w:cs="Calibri"/>
              </w:rPr>
              <w:t xml:space="preserve">SCP 39 </w:t>
            </w:r>
            <w:r w:rsidR="0001027B">
              <w:rPr>
                <w:rFonts w:cs="Calibri"/>
              </w:rPr>
              <w:t>- £</w:t>
            </w:r>
            <w:r>
              <w:rPr>
                <w:rFonts w:cs="Calibri"/>
              </w:rPr>
              <w:t>4</w:t>
            </w:r>
            <w:r w:rsidR="00FD1297">
              <w:rPr>
                <w:rFonts w:cs="Calibri"/>
              </w:rPr>
              <w:t>3,570</w:t>
            </w:r>
          </w:p>
        </w:tc>
        <w:tc>
          <w:tcPr>
            <w:tcW w:w="2552" w:type="dxa"/>
          </w:tcPr>
          <w:p w14:paraId="641EBAA6" w14:textId="77777777" w:rsidR="00095FEB" w:rsidRDefault="00095FEB" w:rsidP="00095FEB">
            <w:pPr>
              <w:jc w:val="both"/>
              <w:rPr>
                <w:rFonts w:cs="Calibri"/>
              </w:rPr>
            </w:pPr>
          </w:p>
          <w:p w14:paraId="09EB6D7E" w14:textId="77777777" w:rsidR="00D516EB" w:rsidRDefault="00D516EB" w:rsidP="00EA69DD">
            <w:pPr>
              <w:jc w:val="both"/>
              <w:rPr>
                <w:rFonts w:cs="Calibri"/>
              </w:rPr>
            </w:pPr>
          </w:p>
        </w:tc>
        <w:tc>
          <w:tcPr>
            <w:tcW w:w="7513" w:type="dxa"/>
          </w:tcPr>
          <w:p w14:paraId="27D41F91" w14:textId="77777777"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14:paraId="0FCBB846" w14:textId="77777777" w:rsidR="00976105" w:rsidRDefault="00976105" w:rsidP="00752F83">
            <w:pPr>
              <w:jc w:val="both"/>
              <w:rPr>
                <w:rFonts w:cs="Calibri"/>
              </w:rPr>
            </w:pPr>
          </w:p>
          <w:p w14:paraId="15690A8F" w14:textId="77777777" w:rsidR="00976105" w:rsidRDefault="00976105" w:rsidP="00752F83">
            <w:pPr>
              <w:jc w:val="both"/>
              <w:rPr>
                <w:rFonts w:cs="Calibri"/>
              </w:rPr>
            </w:pPr>
            <w:r>
              <w:rPr>
                <w:rFonts w:cs="Calibri"/>
              </w:rPr>
              <w:t xml:space="preserve">It is expected that Advanced </w:t>
            </w:r>
            <w:r w:rsidR="00EB6AAF">
              <w:rPr>
                <w:rFonts w:cs="Calibri"/>
              </w:rPr>
              <w:t>Practitioners are</w:t>
            </w:r>
            <w:r>
              <w:rPr>
                <w:rFonts w:cs="Calibri"/>
              </w:rPr>
              <w:t xml:space="preserve"> able to demonstrate that they have undertaken further relevant PQ and CPD programmes such as Practice Educator, Approved Mental Health Practitioner and Best Interest Assessor.  </w:t>
            </w:r>
          </w:p>
          <w:p w14:paraId="79C6BB1B" w14:textId="77777777" w:rsidR="00976105" w:rsidRDefault="00976105" w:rsidP="00752F83">
            <w:pPr>
              <w:jc w:val="both"/>
              <w:rPr>
                <w:rFonts w:cs="Calibri"/>
              </w:rPr>
            </w:pPr>
          </w:p>
          <w:p w14:paraId="5804ECA0" w14:textId="77777777"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14:paraId="4FF68CAB" w14:textId="77777777" w:rsidR="00976105" w:rsidRDefault="00976105" w:rsidP="00752F83">
            <w:pPr>
              <w:jc w:val="both"/>
              <w:rPr>
                <w:rFonts w:cs="Calibri"/>
              </w:rPr>
            </w:pPr>
          </w:p>
          <w:p w14:paraId="407F4E18" w14:textId="77777777" w:rsidR="00B532C8" w:rsidRDefault="00976105" w:rsidP="00F20C8C">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tc>
      </w:tr>
    </w:tbl>
    <w:p w14:paraId="31EE3A81" w14:textId="77777777"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14:paraId="1B47341E" w14:textId="77777777"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14:paraId="15A720CB" w14:textId="77777777" w:rsidR="00627EB9" w:rsidRDefault="00627EB9" w:rsidP="00AF7F19">
      <w:pPr>
        <w:ind w:left="360"/>
        <w:jc w:val="both"/>
        <w:rPr>
          <w:rFonts w:ascii="Calibri" w:hAnsi="Calibri" w:cs="Calibri"/>
        </w:rPr>
      </w:pPr>
    </w:p>
    <w:p w14:paraId="47A1C092" w14:textId="77777777"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EB6AAF">
        <w:rPr>
          <w:rFonts w:ascii="Calibri" w:hAnsi="Calibri" w:cs="Calibri"/>
        </w:rPr>
        <w:t>Operations</w:t>
      </w:r>
      <w:r w:rsidR="006A6830">
        <w:rPr>
          <w:rFonts w:ascii="Calibri" w:hAnsi="Calibri" w:cs="Calibri"/>
        </w:rPr>
        <w:t xml:space="preserve"> Manager</w:t>
      </w:r>
      <w:r w:rsidR="002557E9">
        <w:rPr>
          <w:rFonts w:ascii="Calibri" w:hAnsi="Calibri" w:cs="Calibri"/>
        </w:rPr>
        <w:t xml:space="preserve"> for formal endorsement, prior to the completion of the Portfolio for Career Progression.</w:t>
      </w:r>
    </w:p>
    <w:p w14:paraId="23657D0E" w14:textId="77777777" w:rsidR="00627EB9" w:rsidRDefault="00627EB9" w:rsidP="00AF7F19">
      <w:pPr>
        <w:ind w:left="360"/>
        <w:jc w:val="both"/>
        <w:rPr>
          <w:rFonts w:ascii="Calibri" w:hAnsi="Calibri" w:cs="Calibri"/>
        </w:rPr>
      </w:pPr>
    </w:p>
    <w:p w14:paraId="077B37AA" w14:textId="77777777"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14:paraId="1D13235E" w14:textId="77777777" w:rsidR="00627EB9" w:rsidRDefault="00627EB9" w:rsidP="00AF7F19">
      <w:pPr>
        <w:ind w:left="360"/>
        <w:jc w:val="both"/>
        <w:rPr>
          <w:rFonts w:ascii="Calibri" w:hAnsi="Calibri" w:cs="Calibri"/>
        </w:rPr>
      </w:pPr>
    </w:p>
    <w:p w14:paraId="02407FE1" w14:textId="77777777" w:rsidR="00627EB9" w:rsidRPr="000147D6" w:rsidRDefault="00627EB9" w:rsidP="00AF7F19">
      <w:pPr>
        <w:ind w:left="360"/>
        <w:jc w:val="both"/>
        <w:rPr>
          <w:rFonts w:ascii="Calibri" w:hAnsi="Calibri" w:cs="Calibri"/>
          <w:b/>
        </w:rPr>
      </w:pPr>
      <w:r w:rsidRPr="000147D6">
        <w:rPr>
          <w:rFonts w:ascii="Calibri" w:hAnsi="Calibri" w:cs="Calibri"/>
          <w:b/>
        </w:rPr>
        <w:t>Progression Panel</w:t>
      </w:r>
    </w:p>
    <w:p w14:paraId="7F768D16" w14:textId="77777777" w:rsidR="00627EB9" w:rsidRDefault="00627EB9" w:rsidP="00AF7F19">
      <w:pPr>
        <w:ind w:left="360"/>
        <w:jc w:val="both"/>
        <w:rPr>
          <w:rFonts w:ascii="Calibri" w:hAnsi="Calibri" w:cs="Calibri"/>
        </w:rPr>
      </w:pPr>
    </w:p>
    <w:p w14:paraId="020F8799" w14:textId="77777777"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Operations 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Operations 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14:paraId="28D1B3B4" w14:textId="77777777" w:rsidR="00363475" w:rsidRDefault="00363475" w:rsidP="00363475">
      <w:pPr>
        <w:ind w:left="360"/>
        <w:jc w:val="both"/>
        <w:rPr>
          <w:rFonts w:ascii="Calibri" w:hAnsi="Calibri" w:cs="Calibri"/>
        </w:rPr>
      </w:pPr>
    </w:p>
    <w:p w14:paraId="0FE7BFEF" w14:textId="77777777"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Operations Manager</w:t>
      </w:r>
      <w:r w:rsidR="002859BE">
        <w:rPr>
          <w:rFonts w:ascii="Calibri" w:hAnsi="Calibri" w:cs="Calibri"/>
        </w:rPr>
        <w:t xml:space="preserve"> will be expected to attend the panel.  The panel will be used to explore the evidence provided by both the </w:t>
      </w:r>
      <w:r w:rsidR="006A6830">
        <w:rPr>
          <w:rFonts w:ascii="Calibri" w:hAnsi="Calibri" w:cs="Calibri"/>
        </w:rPr>
        <w:t xml:space="preserve">Operations </w:t>
      </w:r>
      <w:r w:rsidR="002859BE">
        <w:rPr>
          <w:rFonts w:ascii="Calibri" w:hAnsi="Calibri" w:cs="Calibri"/>
        </w:rPr>
        <w:t xml:space="preserve"> Manager and the Social Worker and will consider all the information presented and make a recommendation as to whether the Social Worker is ready to progress to the role of Experienced Social Worker.</w:t>
      </w:r>
    </w:p>
    <w:p w14:paraId="48BAFF80" w14:textId="77777777" w:rsidR="00FF0CA7" w:rsidRDefault="00FF0CA7" w:rsidP="00AF7F19">
      <w:pPr>
        <w:ind w:left="360"/>
        <w:jc w:val="both"/>
        <w:rPr>
          <w:rFonts w:ascii="Calibri" w:hAnsi="Calibri" w:cs="Calibri"/>
        </w:rPr>
      </w:pPr>
    </w:p>
    <w:p w14:paraId="48E8BCDF" w14:textId="77777777" w:rsidR="00A576F1" w:rsidRDefault="00A576F1" w:rsidP="00AF7F19">
      <w:pPr>
        <w:ind w:left="360"/>
        <w:jc w:val="both"/>
        <w:rPr>
          <w:rFonts w:ascii="Calibri" w:hAnsi="Calibri" w:cs="Calibri"/>
        </w:rPr>
      </w:pPr>
      <w:r>
        <w:rPr>
          <w:rFonts w:ascii="Calibri" w:hAnsi="Calibri" w:cs="Calibri"/>
        </w:rPr>
        <w:t>The Portfolio for Career Progression will consist of:</w:t>
      </w:r>
    </w:p>
    <w:p w14:paraId="23A29C04" w14:textId="77777777" w:rsidR="00A576F1" w:rsidRDefault="00A576F1" w:rsidP="00AF7F19">
      <w:pPr>
        <w:ind w:left="360"/>
        <w:jc w:val="both"/>
        <w:rPr>
          <w:rFonts w:ascii="Calibri" w:hAnsi="Calibri" w:cs="Calibri"/>
        </w:rPr>
      </w:pPr>
    </w:p>
    <w:p w14:paraId="30481999"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14:paraId="590ADBBF"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14:paraId="109D0E1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14:paraId="7431A0A7" w14:textId="77777777"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14:paraId="2EED17E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14:paraId="58BA249F" w14:textId="77777777"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14:paraId="781BDAB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14:paraId="5FA1F74B" w14:textId="77777777"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14:paraId="6398D23C" w14:textId="77777777"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14:paraId="78C62767" w14:textId="77777777" w:rsidR="00FF0CA7" w:rsidRPr="00994C7F" w:rsidRDefault="00FF0CA7" w:rsidP="00994C7F">
      <w:pPr>
        <w:ind w:left="420"/>
        <w:jc w:val="both"/>
        <w:rPr>
          <w:rFonts w:ascii="Calibri" w:hAnsi="Calibri" w:cs="Calibri"/>
        </w:rPr>
      </w:pPr>
    </w:p>
    <w:p w14:paraId="64E291ED" w14:textId="77777777"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14:paraId="63052682" w14:textId="77777777" w:rsidR="006A6830" w:rsidRDefault="006A6830" w:rsidP="00AF7F19">
      <w:pPr>
        <w:ind w:left="360"/>
        <w:jc w:val="both"/>
        <w:rPr>
          <w:rFonts w:ascii="Calibri" w:hAnsi="Calibri" w:cs="Calibri"/>
        </w:rPr>
      </w:pPr>
    </w:p>
    <w:p w14:paraId="57A33B44" w14:textId="77777777" w:rsidR="004E62E0" w:rsidRDefault="00F629E9" w:rsidP="00AF7F19">
      <w:pPr>
        <w:ind w:left="360"/>
        <w:jc w:val="both"/>
        <w:rPr>
          <w:rFonts w:ascii="Calibri" w:hAnsi="Calibri" w:cs="Calibri"/>
        </w:rPr>
      </w:pPr>
      <w:r>
        <w:rPr>
          <w:rFonts w:ascii="Calibri" w:hAnsi="Calibri" w:cs="Calibri"/>
        </w:rPr>
        <w:lastRenderedPageBreak/>
        <w:t xml:space="preserve">Applicants will be notified of the outcome in writing within 5 working days of the date of the panel. </w:t>
      </w:r>
      <w:r w:rsidR="002859BE">
        <w:rPr>
          <w:rFonts w:ascii="Calibri" w:hAnsi="Calibri" w:cs="Calibri"/>
        </w:rPr>
        <w:t>If the Social Worker successfully meets the progression requirements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14:paraId="2C258B14" w14:textId="77777777" w:rsidR="004E62E0" w:rsidRDefault="004E62E0" w:rsidP="00AF7F19">
      <w:pPr>
        <w:ind w:left="360"/>
        <w:jc w:val="both"/>
        <w:rPr>
          <w:rFonts w:ascii="Calibri" w:hAnsi="Calibri" w:cs="Calibri"/>
        </w:rPr>
      </w:pPr>
    </w:p>
    <w:p w14:paraId="37553CE8" w14:textId="77777777"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Operations 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manager </w:t>
      </w:r>
      <w:r>
        <w:rPr>
          <w:rFonts w:ascii="Calibri" w:hAnsi="Calibri" w:cs="Calibri"/>
        </w:rPr>
        <w:t xml:space="preserve">and it is the </w:t>
      </w:r>
      <w:r w:rsidR="006A6830">
        <w:rPr>
          <w:rFonts w:ascii="Calibri" w:hAnsi="Calibri" w:cs="Calibri"/>
        </w:rPr>
        <w:t>Operations 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14:paraId="5C0E646D" w14:textId="77777777" w:rsidR="00F629E9" w:rsidRDefault="00F629E9" w:rsidP="00AF7F19">
      <w:pPr>
        <w:ind w:left="360"/>
        <w:jc w:val="both"/>
        <w:rPr>
          <w:rFonts w:ascii="Calibri" w:hAnsi="Calibri" w:cs="Calibri"/>
        </w:rPr>
      </w:pPr>
    </w:p>
    <w:p w14:paraId="2F2F82C4" w14:textId="77777777"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14:paraId="4CB85286" w14:textId="77777777" w:rsidR="000D2506" w:rsidRDefault="000D2506" w:rsidP="00AF7F19">
      <w:pPr>
        <w:ind w:left="360"/>
        <w:jc w:val="both"/>
        <w:rPr>
          <w:rFonts w:ascii="Calibri" w:hAnsi="Calibri" w:cs="Calibri"/>
        </w:rPr>
      </w:pPr>
    </w:p>
    <w:p w14:paraId="5642B6CB" w14:textId="77777777" w:rsidR="00151228" w:rsidRDefault="00151228">
      <w:pPr>
        <w:ind w:left="360"/>
        <w:jc w:val="both"/>
        <w:rPr>
          <w:rFonts w:ascii="Calibri" w:hAnsi="Calibri" w:cs="Calibri"/>
        </w:rPr>
      </w:pPr>
    </w:p>
    <w:p w14:paraId="586B7AF6" w14:textId="77777777" w:rsidR="00151228" w:rsidRDefault="00151228">
      <w:pPr>
        <w:ind w:left="360"/>
        <w:jc w:val="both"/>
        <w:rPr>
          <w:rFonts w:ascii="Calibri" w:hAnsi="Calibri" w:cs="Calibri"/>
        </w:rPr>
      </w:pPr>
    </w:p>
    <w:p w14:paraId="2E591AD1" w14:textId="77777777"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C93" w14:textId="77777777" w:rsidR="00C552B9" w:rsidRDefault="00C552B9" w:rsidP="00703B33">
      <w:r>
        <w:separator/>
      </w:r>
    </w:p>
  </w:endnote>
  <w:endnote w:type="continuationSeparator" w:id="0">
    <w:p w14:paraId="0D7DDF57" w14:textId="77777777"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15"/>
      <w:gridCol w:w="4505"/>
    </w:tblGrid>
    <w:tr w:rsidR="00213895" w:rsidRPr="00AF5F3C" w14:paraId="6411E25D" w14:textId="77777777" w:rsidTr="006C3B57">
      <w:tc>
        <w:tcPr>
          <w:tcW w:w="4618" w:type="dxa"/>
          <w:tcBorders>
            <w:top w:val="single" w:sz="18" w:space="0" w:color="002060"/>
          </w:tcBorders>
        </w:tcPr>
        <w:p w14:paraId="608B53DD" w14:textId="77777777"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14:paraId="5C1D1DED" w14:textId="77777777"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14:paraId="1D25FEC0" w14:textId="77777777"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FAC9" w14:textId="77777777"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9508DF">
      <w:rPr>
        <w:rFonts w:asciiTheme="minorHAnsi" w:hAnsiTheme="minorHAnsi" w:cstheme="minorHAnsi"/>
      </w:rPr>
      <w:t>07.01.21</w:t>
    </w:r>
    <w:r w:rsidRPr="007B141E">
      <w:rPr>
        <w:rFonts w:asciiTheme="minorHAnsi" w:hAnsiTheme="minorHAnsi" w:cstheme="minorHAnsi"/>
      </w:rPr>
      <w:t xml:space="preserve"> </w:t>
    </w:r>
  </w:p>
  <w:p w14:paraId="0374BFB3" w14:textId="77777777"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06AF" w14:textId="77777777" w:rsidR="00C552B9" w:rsidRDefault="00C552B9" w:rsidP="00703B33">
      <w:r>
        <w:separator/>
      </w:r>
    </w:p>
  </w:footnote>
  <w:footnote w:type="continuationSeparator" w:id="0">
    <w:p w14:paraId="31DAFF47" w14:textId="77777777"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18C8" w14:textId="77777777" w:rsidR="00213895" w:rsidRDefault="00213895" w:rsidP="001110D4">
    <w:pPr>
      <w:pStyle w:val="Header"/>
      <w:jc w:val="right"/>
    </w:pPr>
    <w:bookmarkStart w:id="0"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21EC" w14:textId="77777777"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FE6" w14:textId="77777777"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DE6" w14:textId="77777777"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62D"/>
    <w:multiLevelType w:val="singleLevel"/>
    <w:tmpl w:val="FF2E2AF4"/>
    <w:lvl w:ilvl="0">
      <w:start w:val="1"/>
      <w:numFmt w:val="decimal"/>
      <w:pStyle w:val="NumberedParagraph"/>
      <w:lvlText w:val="%1."/>
      <w:lvlJc w:val="left"/>
      <w:pPr>
        <w:tabs>
          <w:tab w:val="num" w:pos="720"/>
        </w:tabs>
        <w:ind w:left="720" w:hanging="363"/>
      </w:pPr>
      <w:rPr>
        <w:rFonts w:hint="default"/>
        <w:b w:val="0"/>
        <w:i w:val="0"/>
        <w:color w:val="000000"/>
      </w:rPr>
    </w:lvl>
  </w:abstractNum>
  <w:abstractNum w:abstractNumId="17"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D5D0B"/>
    <w:multiLevelType w:val="hybridMultilevel"/>
    <w:tmpl w:val="8E6686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670212">
    <w:abstractNumId w:val="15"/>
  </w:num>
  <w:num w:numId="2" w16cid:durableId="237204944">
    <w:abstractNumId w:val="1"/>
  </w:num>
  <w:num w:numId="3" w16cid:durableId="717976552">
    <w:abstractNumId w:val="5"/>
  </w:num>
  <w:num w:numId="4" w16cid:durableId="1894537749">
    <w:abstractNumId w:val="27"/>
  </w:num>
  <w:num w:numId="5" w16cid:durableId="1350335789">
    <w:abstractNumId w:val="0"/>
  </w:num>
  <w:num w:numId="6" w16cid:durableId="1358653590">
    <w:abstractNumId w:val="10"/>
  </w:num>
  <w:num w:numId="7" w16cid:durableId="2094423919">
    <w:abstractNumId w:val="33"/>
  </w:num>
  <w:num w:numId="8" w16cid:durableId="12330772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131758">
    <w:abstractNumId w:val="7"/>
  </w:num>
  <w:num w:numId="10" w16cid:durableId="494805129">
    <w:abstractNumId w:val="6"/>
  </w:num>
  <w:num w:numId="11" w16cid:durableId="669521983">
    <w:abstractNumId w:val="29"/>
  </w:num>
  <w:num w:numId="12" w16cid:durableId="906720083">
    <w:abstractNumId w:val="17"/>
  </w:num>
  <w:num w:numId="13" w16cid:durableId="863204387">
    <w:abstractNumId w:val="37"/>
  </w:num>
  <w:num w:numId="14" w16cid:durableId="810171702">
    <w:abstractNumId w:val="20"/>
  </w:num>
  <w:num w:numId="15" w16cid:durableId="1808544559">
    <w:abstractNumId w:val="13"/>
  </w:num>
  <w:num w:numId="16" w16cid:durableId="583875520">
    <w:abstractNumId w:val="34"/>
  </w:num>
  <w:num w:numId="17" w16cid:durableId="1076853526">
    <w:abstractNumId w:val="14"/>
  </w:num>
  <w:num w:numId="18" w16cid:durableId="1975133923">
    <w:abstractNumId w:val="32"/>
  </w:num>
  <w:num w:numId="19" w16cid:durableId="97482228">
    <w:abstractNumId w:val="12"/>
  </w:num>
  <w:num w:numId="20" w16cid:durableId="633367464">
    <w:abstractNumId w:val="18"/>
  </w:num>
  <w:num w:numId="21" w16cid:durableId="1000162741">
    <w:abstractNumId w:val="19"/>
  </w:num>
  <w:num w:numId="22" w16cid:durableId="1327243991">
    <w:abstractNumId w:val="39"/>
  </w:num>
  <w:num w:numId="23" w16cid:durableId="729547041">
    <w:abstractNumId w:val="24"/>
  </w:num>
  <w:num w:numId="24" w16cid:durableId="61485766">
    <w:abstractNumId w:val="30"/>
  </w:num>
  <w:num w:numId="25" w16cid:durableId="2146265299">
    <w:abstractNumId w:val="31"/>
  </w:num>
  <w:num w:numId="26" w16cid:durableId="784929775">
    <w:abstractNumId w:val="4"/>
  </w:num>
  <w:num w:numId="27" w16cid:durableId="1306084832">
    <w:abstractNumId w:val="9"/>
  </w:num>
  <w:num w:numId="28" w16cid:durableId="1888563507">
    <w:abstractNumId w:val="28"/>
  </w:num>
  <w:num w:numId="29" w16cid:durableId="405809846">
    <w:abstractNumId w:val="2"/>
  </w:num>
  <w:num w:numId="30" w16cid:durableId="149173160">
    <w:abstractNumId w:val="21"/>
  </w:num>
  <w:num w:numId="31" w16cid:durableId="474572327">
    <w:abstractNumId w:val="23"/>
  </w:num>
  <w:num w:numId="32" w16cid:durableId="1814567878">
    <w:abstractNumId w:val="11"/>
  </w:num>
  <w:num w:numId="33" w16cid:durableId="708536165">
    <w:abstractNumId w:val="8"/>
  </w:num>
  <w:num w:numId="34" w16cid:durableId="1808234900">
    <w:abstractNumId w:val="26"/>
  </w:num>
  <w:num w:numId="35" w16cid:durableId="1608586939">
    <w:abstractNumId w:val="25"/>
  </w:num>
  <w:num w:numId="36" w16cid:durableId="1744404387">
    <w:abstractNumId w:val="3"/>
  </w:num>
  <w:num w:numId="37" w16cid:durableId="1819883558">
    <w:abstractNumId w:val="38"/>
  </w:num>
  <w:num w:numId="38" w16cid:durableId="1548834871">
    <w:abstractNumId w:val="35"/>
  </w:num>
  <w:num w:numId="39" w16cid:durableId="113139574">
    <w:abstractNumId w:val="16"/>
  </w:num>
  <w:num w:numId="40" w16cid:durableId="149160241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6385"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9"/>
    <w:rsid w:val="00002736"/>
    <w:rsid w:val="000038B7"/>
    <w:rsid w:val="00003F19"/>
    <w:rsid w:val="00004CC3"/>
    <w:rsid w:val="0000584C"/>
    <w:rsid w:val="000060CC"/>
    <w:rsid w:val="0001027B"/>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EB"/>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2127"/>
    <w:rsid w:val="001244C6"/>
    <w:rsid w:val="001246BF"/>
    <w:rsid w:val="001247C3"/>
    <w:rsid w:val="00124D7F"/>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2921"/>
    <w:rsid w:val="00664764"/>
    <w:rsid w:val="00665BFC"/>
    <w:rsid w:val="006673B6"/>
    <w:rsid w:val="0067049E"/>
    <w:rsid w:val="00670DA2"/>
    <w:rsid w:val="00670FF3"/>
    <w:rsid w:val="0067575D"/>
    <w:rsid w:val="006759E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8DF"/>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25810"/>
    <w:rsid w:val="00B308B4"/>
    <w:rsid w:val="00B32486"/>
    <w:rsid w:val="00B34733"/>
    <w:rsid w:val="00B37C85"/>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649"/>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E78CE"/>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0C8C"/>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50B1"/>
    <w:rsid w:val="00FB70E2"/>
    <w:rsid w:val="00FC2B22"/>
    <w:rsid w:val="00FC3D1C"/>
    <w:rsid w:val="00FC3E73"/>
    <w:rsid w:val="00FC5531"/>
    <w:rsid w:val="00FC61F4"/>
    <w:rsid w:val="00FC7544"/>
    <w:rsid w:val="00FD1297"/>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yle="mso-position-vertical:bottom;mso-position-vertical-relative:margin" fill="f" fillcolor="#92d050" stroke="f">
      <v:fill color="#92d050" on="f"/>
      <v:stroke on="f"/>
    </o:shapedefaults>
    <o:shapelayout v:ext="edit">
      <o:idmap v:ext="edit" data="1"/>
    </o:shapelayout>
  </w:shapeDefaults>
  <w:decimalSymbol w:val="."/>
  <w:listSeparator w:val=","/>
  <w14:docId w14:val="58128F5A"/>
  <w15:docId w15:val="{2C4142F5-1D4B-4C1F-B825-A8E2E21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 w:type="paragraph" w:customStyle="1" w:styleId="NumberedParagraph">
    <w:name w:val="Numbered Paragraph"/>
    <w:link w:val="NumberedParagraphChar"/>
    <w:uiPriority w:val="99"/>
    <w:rsid w:val="00C47649"/>
    <w:pPr>
      <w:numPr>
        <w:numId w:val="39"/>
      </w:numPr>
      <w:spacing w:after="240"/>
    </w:pPr>
    <w:rPr>
      <w:rFonts w:ascii="Arial" w:hAnsi="Arial" w:cs="Times New Roman"/>
      <w:color w:val="000000"/>
      <w:sz w:val="24"/>
      <w:lang w:eastAsia="en-US"/>
    </w:rPr>
  </w:style>
  <w:style w:type="character" w:customStyle="1" w:styleId="NumberedParagraphChar">
    <w:name w:val="Numbered Paragraph Char"/>
    <w:link w:val="NumberedParagraph"/>
    <w:uiPriority w:val="99"/>
    <w:locked/>
    <w:rsid w:val="00C47649"/>
    <w:rPr>
      <w:rFonts w:ascii="Arial" w:hAnsi="Arial"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568-6132-4028-BC19-B483007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19231</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2017-06-30T14:26:00Z</cp:lastPrinted>
  <dcterms:created xsi:type="dcterms:W3CDTF">2022-09-02T08:56:00Z</dcterms:created>
  <dcterms:modified xsi:type="dcterms:W3CDTF">2022-09-02T08:56:00Z</dcterms:modified>
</cp:coreProperties>
</file>