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9F7784A" w:rsidR="00845787" w:rsidRPr="000128F7" w:rsidRDefault="00A22914" w:rsidP="00B35AE7">
            <w:pPr>
              <w:rPr>
                <w:rFonts w:cs="Arial"/>
                <w:szCs w:val="24"/>
              </w:rPr>
            </w:pPr>
            <w:r>
              <w:rPr>
                <w:rFonts w:cs="Arial"/>
                <w:szCs w:val="24"/>
              </w:rPr>
              <w:t xml:space="preserve">Trainee </w:t>
            </w:r>
            <w:r w:rsidR="004C187B">
              <w:rPr>
                <w:rFonts w:cs="Arial"/>
                <w:szCs w:val="24"/>
              </w:rPr>
              <w:t>A</w:t>
            </w:r>
            <w:r w:rsidR="00CF6400">
              <w:rPr>
                <w:rFonts w:cs="Arial"/>
                <w:szCs w:val="24"/>
              </w:rPr>
              <w:t>nimal Health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027F2E2F" w:rsidR="00845787" w:rsidRPr="00C676CB" w:rsidRDefault="00BF483E" w:rsidP="00D70625">
            <w:pPr>
              <w:rPr>
                <w:rFonts w:cs="Arial"/>
                <w:b/>
                <w:szCs w:val="24"/>
              </w:rPr>
            </w:pPr>
            <w:r>
              <w:rPr>
                <w:rFonts w:cs="Arial"/>
                <w:b/>
                <w:szCs w:val="24"/>
              </w:rPr>
              <w:t>JE Reference No</w:t>
            </w:r>
            <w:r w:rsidR="00DE37D5">
              <w:rPr>
                <w:rFonts w:cs="Arial"/>
                <w:b/>
                <w:szCs w:val="24"/>
              </w:rPr>
              <w:t>.</w:t>
            </w:r>
          </w:p>
        </w:tc>
        <w:tc>
          <w:tcPr>
            <w:tcW w:w="7933" w:type="dxa"/>
            <w:vAlign w:val="center"/>
          </w:tcPr>
          <w:p w14:paraId="03EF668E" w14:textId="35597F53" w:rsidR="00845787" w:rsidRPr="00886CC9" w:rsidRDefault="00886CC9" w:rsidP="00FB1A80">
            <w:pPr>
              <w:rPr>
                <w:rFonts w:cs="Arial"/>
                <w:szCs w:val="24"/>
              </w:rPr>
            </w:pPr>
            <w:r w:rsidRPr="00886CC9">
              <w:rPr>
                <w:rFonts w:cs="Arial"/>
                <w:szCs w:val="24"/>
              </w:rPr>
              <w:t>N11535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15112A8" w:rsidR="00845787" w:rsidRPr="000128F7" w:rsidRDefault="00A22914" w:rsidP="00FB1A80">
            <w:pPr>
              <w:spacing w:before="120"/>
              <w:rPr>
                <w:rFonts w:cs="Arial"/>
                <w:szCs w:val="24"/>
              </w:rPr>
            </w:pPr>
            <w:r>
              <w:rPr>
                <w:rFonts w:cs="Arial"/>
                <w:szCs w:val="24"/>
              </w:rPr>
              <w:t xml:space="preserve">Grade 5 </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EC3DF63" w:rsidR="00845787" w:rsidRPr="000128F7" w:rsidRDefault="00067A24" w:rsidP="00D70625">
            <w:pPr>
              <w:rPr>
                <w:rFonts w:cs="Arial"/>
                <w:szCs w:val="24"/>
              </w:rPr>
            </w:pPr>
            <w:r>
              <w:rPr>
                <w:rFonts w:cs="Arial"/>
                <w:szCs w:val="24"/>
              </w:rPr>
              <w:t>Neighbourhoods and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2372B464" w:rsidR="00845787" w:rsidRPr="00C676CB" w:rsidRDefault="00845787" w:rsidP="00D70625">
            <w:pPr>
              <w:rPr>
                <w:rFonts w:cs="Arial"/>
                <w:b/>
                <w:szCs w:val="24"/>
              </w:rPr>
            </w:pPr>
            <w:r w:rsidRPr="00C676CB">
              <w:rPr>
                <w:rFonts w:cs="Arial"/>
                <w:b/>
                <w:szCs w:val="24"/>
              </w:rPr>
              <w:t xml:space="preserve">Service </w:t>
            </w:r>
            <w:r w:rsidR="00DE37D5">
              <w:rPr>
                <w:rFonts w:cs="Arial"/>
                <w:b/>
                <w:szCs w:val="24"/>
              </w:rPr>
              <w:t>a</w:t>
            </w:r>
            <w:r w:rsidRPr="00C676CB">
              <w:rPr>
                <w:rFonts w:cs="Arial"/>
                <w:b/>
                <w:szCs w:val="24"/>
              </w:rPr>
              <w:t>rea</w:t>
            </w:r>
          </w:p>
        </w:tc>
        <w:tc>
          <w:tcPr>
            <w:tcW w:w="7933" w:type="dxa"/>
            <w:vAlign w:val="center"/>
          </w:tcPr>
          <w:p w14:paraId="2B423975" w14:textId="04BD7F98" w:rsidR="00845787" w:rsidRPr="000128F7" w:rsidRDefault="00CF6400" w:rsidP="00D70625">
            <w:pPr>
              <w:rPr>
                <w:rFonts w:cs="Arial"/>
                <w:szCs w:val="24"/>
              </w:rPr>
            </w:pPr>
            <w:r>
              <w:rPr>
                <w:rFonts w:cs="Arial"/>
                <w:szCs w:val="24"/>
              </w:rPr>
              <w:t>Business Regulation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79F0D7B" w:rsidR="00845787" w:rsidRPr="000128F7" w:rsidRDefault="00CF6400" w:rsidP="008626B8">
            <w:pPr>
              <w:rPr>
                <w:rFonts w:cs="Arial"/>
                <w:szCs w:val="24"/>
              </w:rPr>
            </w:pPr>
            <w:r>
              <w:rPr>
                <w:rFonts w:cs="Arial"/>
                <w:szCs w:val="24"/>
              </w:rPr>
              <w:t>Consumer Safety</w:t>
            </w:r>
            <w:r w:rsidR="00A22914">
              <w:rPr>
                <w:rFonts w:cs="Arial"/>
                <w:szCs w:val="24"/>
              </w:rPr>
              <w:t xml:space="preserve"> Team </w:t>
            </w:r>
            <w:r w:rsidR="00A22914" w:rsidRPr="008C3834">
              <w:rPr>
                <w:rFonts w:cs="Arial"/>
                <w:szCs w:val="24"/>
              </w:rPr>
              <w:t>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D1D8D2E"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will be</w:t>
            </w:r>
            <w:r w:rsidR="002B4207">
              <w:rPr>
                <w:rFonts w:cs="Arial"/>
                <w:szCs w:val="24"/>
              </w:rPr>
              <w:t xml:space="preserve"> </w:t>
            </w:r>
            <w:r w:rsidR="007E6D60">
              <w:rPr>
                <w:rFonts w:cs="Arial"/>
                <w:szCs w:val="24"/>
              </w:rPr>
              <w:t xml:space="preserve">Annand House </w:t>
            </w:r>
            <w:r w:rsidRPr="00E14818">
              <w:rPr>
                <w:rFonts w:cs="Arial"/>
                <w:szCs w:val="24"/>
              </w:rPr>
              <w:t xml:space="preserve">but you may be required to work at any </w:t>
            </w:r>
            <w:r w:rsidR="00DE37D5">
              <w:rPr>
                <w:rFonts w:cs="Arial"/>
                <w:szCs w:val="24"/>
              </w:rPr>
              <w:t>c</w:t>
            </w:r>
            <w:r w:rsidRPr="00E14818">
              <w:rPr>
                <w:rFonts w:cs="Arial"/>
                <w:szCs w:val="24"/>
              </w:rPr>
              <w:t>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69C92A6B" w:rsidR="006C48DC" w:rsidRDefault="006C48DC" w:rsidP="006C48DC">
            <w:pPr>
              <w:rPr>
                <w:rFonts w:cs="Arial"/>
                <w:szCs w:val="24"/>
              </w:rPr>
            </w:pPr>
            <w:r>
              <w:rPr>
                <w:rFonts w:cs="Arial"/>
                <w:szCs w:val="24"/>
              </w:rPr>
              <w:t xml:space="preserve">This post </w:t>
            </w:r>
            <w:r w:rsidR="003B6969">
              <w:rPr>
                <w:rFonts w:cs="Arial"/>
                <w:b/>
                <w:szCs w:val="24"/>
              </w:rPr>
              <w:t>is</w:t>
            </w:r>
            <w:r w:rsidR="00357612">
              <w:rPr>
                <w:rFonts w:cs="Arial"/>
                <w:b/>
                <w:szCs w:val="24"/>
              </w:rPr>
              <w:t xml:space="preserve"> not </w:t>
            </w:r>
            <w:r>
              <w:rPr>
                <w:rFonts w:cs="Arial"/>
                <w:szCs w:val="24"/>
              </w:rPr>
              <w:t>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3854B0">
      <w:pPr>
        <w:rPr>
          <w:rFonts w:cs="Arial"/>
          <w:b/>
          <w:szCs w:val="24"/>
        </w:rPr>
      </w:pPr>
    </w:p>
    <w:p w14:paraId="0771C47E" w14:textId="64BD7F59" w:rsidR="003854B0" w:rsidRPr="00BC1420" w:rsidRDefault="003854B0" w:rsidP="003854B0">
      <w:pPr>
        <w:pStyle w:val="BodyTextIndent2"/>
        <w:spacing w:after="0" w:line="240" w:lineRule="auto"/>
        <w:ind w:left="0"/>
        <w:jc w:val="both"/>
        <w:rPr>
          <w:bCs/>
        </w:rPr>
      </w:pPr>
      <w:r w:rsidRPr="00BC1420">
        <w:t>T</w:t>
      </w:r>
      <w:r w:rsidRPr="00BC1420">
        <w:rPr>
          <w:bCs/>
        </w:rPr>
        <w:t xml:space="preserve">o support the </w:t>
      </w:r>
      <w:r w:rsidR="00CF6400" w:rsidRPr="00BC1420">
        <w:rPr>
          <w:bCs/>
        </w:rPr>
        <w:t>Consumer Safety</w:t>
      </w:r>
      <w:r w:rsidRPr="00BC1420">
        <w:rPr>
          <w:bCs/>
        </w:rPr>
        <w:t xml:space="preserve"> Team in delivering </w:t>
      </w:r>
      <w:r w:rsidR="00B140EF" w:rsidRPr="00BC1420">
        <w:rPr>
          <w:bCs/>
        </w:rPr>
        <w:t xml:space="preserve">its regulatory responsibilities in respect of </w:t>
      </w:r>
      <w:r w:rsidRPr="00BC1420">
        <w:rPr>
          <w:bCs/>
        </w:rPr>
        <w:t xml:space="preserve"> </w:t>
      </w:r>
      <w:r w:rsidR="00CF6400" w:rsidRPr="00BC1420">
        <w:rPr>
          <w:bCs/>
        </w:rPr>
        <w:t>animal health</w:t>
      </w:r>
      <w:r w:rsidRPr="00BC1420">
        <w:rPr>
          <w:bCs/>
        </w:rPr>
        <w:t xml:space="preserve"> </w:t>
      </w:r>
      <w:r w:rsidR="00B140EF" w:rsidRPr="00BC1420">
        <w:rPr>
          <w:bCs/>
        </w:rPr>
        <w:t xml:space="preserve">and welfare </w:t>
      </w:r>
      <w:r w:rsidRPr="00BC1420">
        <w:rPr>
          <w:bCs/>
        </w:rPr>
        <w:t>service</w:t>
      </w:r>
      <w:r w:rsidR="00B140EF" w:rsidRPr="00BC1420">
        <w:rPr>
          <w:bCs/>
        </w:rPr>
        <w:t>s in all relevant settings across County Durham, including those</w:t>
      </w:r>
      <w:r w:rsidR="00CF6400" w:rsidRPr="00BC1420">
        <w:rPr>
          <w:bCs/>
        </w:rPr>
        <w:t xml:space="preserve"> premises </w:t>
      </w:r>
      <w:r w:rsidR="00B140EF" w:rsidRPr="00BC1420">
        <w:rPr>
          <w:bCs/>
        </w:rPr>
        <w:t xml:space="preserve">that are </w:t>
      </w:r>
      <w:r w:rsidR="00CF6400" w:rsidRPr="00BC1420">
        <w:rPr>
          <w:bCs/>
        </w:rPr>
        <w:t xml:space="preserve">subject to </w:t>
      </w:r>
      <w:r w:rsidR="00B140EF" w:rsidRPr="00BC1420">
        <w:rPr>
          <w:bCs/>
        </w:rPr>
        <w:t xml:space="preserve">the current </w:t>
      </w:r>
      <w:r w:rsidR="00CF6400" w:rsidRPr="00BC1420">
        <w:rPr>
          <w:bCs/>
        </w:rPr>
        <w:t>animal licencing</w:t>
      </w:r>
      <w:r w:rsidR="00B140EF" w:rsidRPr="00BC1420">
        <w:rPr>
          <w:bCs/>
        </w:rPr>
        <w:t xml:space="preserve"> regimes.</w:t>
      </w:r>
    </w:p>
    <w:p w14:paraId="3332E6C9" w14:textId="77777777" w:rsidR="00CF6400" w:rsidRPr="00BC1420" w:rsidRDefault="00CF6400" w:rsidP="003854B0">
      <w:pPr>
        <w:pStyle w:val="BodyTextIndent2"/>
        <w:spacing w:after="0" w:line="240" w:lineRule="auto"/>
        <w:ind w:left="0"/>
        <w:jc w:val="both"/>
        <w:rPr>
          <w:bCs/>
        </w:rPr>
      </w:pPr>
    </w:p>
    <w:p w14:paraId="0AD2EF03" w14:textId="51C88289" w:rsidR="003854B0" w:rsidRPr="00BC1420" w:rsidRDefault="00B140EF" w:rsidP="003854B0">
      <w:r w:rsidRPr="00BC1420">
        <w:t>To become part of a team that c</w:t>
      </w:r>
      <w:r w:rsidR="003854B0" w:rsidRPr="00BC1420">
        <w:t>oordinate</w:t>
      </w:r>
      <w:r w:rsidRPr="00BC1420">
        <w:t>s</w:t>
      </w:r>
      <w:r w:rsidR="003854B0" w:rsidRPr="00BC1420">
        <w:t>, develop</w:t>
      </w:r>
      <w:r w:rsidRPr="00BC1420">
        <w:t>s</w:t>
      </w:r>
      <w:r w:rsidR="003854B0" w:rsidRPr="00BC1420">
        <w:t xml:space="preserve"> and deliver</w:t>
      </w:r>
      <w:r w:rsidRPr="00BC1420">
        <w:t>s</w:t>
      </w:r>
      <w:r w:rsidR="003854B0" w:rsidRPr="00BC1420">
        <w:t xml:space="preserve"> high quality, efficient and </w:t>
      </w:r>
      <w:r w:rsidR="00BC1420" w:rsidRPr="00BC1420">
        <w:t>cost-effective</w:t>
      </w:r>
      <w:r w:rsidR="003854B0" w:rsidRPr="00BC1420">
        <w:t xml:space="preserve"> service</w:t>
      </w:r>
      <w:r w:rsidRPr="00BC1420">
        <w:t>s,</w:t>
      </w:r>
      <w:r w:rsidR="003854B0" w:rsidRPr="00BC1420">
        <w:t xml:space="preserve"> which </w:t>
      </w:r>
      <w:r w:rsidRPr="00BC1420">
        <w:t xml:space="preserve">are </w:t>
      </w:r>
      <w:r w:rsidR="003854B0" w:rsidRPr="00BC1420">
        <w:t>responsive to community need</w:t>
      </w:r>
      <w:r w:rsidR="00CF6400" w:rsidRPr="00BC1420">
        <w:t>s</w:t>
      </w:r>
      <w:r w:rsidR="003854B0" w:rsidRPr="00BC1420">
        <w:t xml:space="preserve">, work in partnership and continue to strengthen the Councils reputation </w:t>
      </w:r>
      <w:r w:rsidR="00CF6400" w:rsidRPr="00BC1420">
        <w:t>in relation to</w:t>
      </w:r>
      <w:r w:rsidRPr="00BC1420">
        <w:t xml:space="preserve"> its</w:t>
      </w:r>
      <w:r w:rsidR="003854B0" w:rsidRPr="00BC1420">
        <w:t xml:space="preserve"> </w:t>
      </w:r>
      <w:r w:rsidR="00CF6400" w:rsidRPr="00BC1420">
        <w:t xml:space="preserve">animal </w:t>
      </w:r>
      <w:r w:rsidRPr="00BC1420">
        <w:t xml:space="preserve">health and </w:t>
      </w:r>
      <w:r w:rsidR="00CF6400" w:rsidRPr="00BC1420">
        <w:t>welfare</w:t>
      </w:r>
      <w:r w:rsidRPr="00BC1420">
        <w:t xml:space="preserve"> responsibilities.</w:t>
      </w:r>
    </w:p>
    <w:p w14:paraId="592804CE" w14:textId="77777777" w:rsidR="003854B0" w:rsidRDefault="003854B0" w:rsidP="003854B0">
      <w:pPr>
        <w:ind w:left="720"/>
      </w:pPr>
      <w:r w:rsidRPr="00B140EF">
        <w:rPr>
          <w:highlight w:val="yellow"/>
        </w:rPr>
        <w:fldChar w:fldCharType="begin"/>
      </w:r>
      <w:r w:rsidRPr="00B140EF">
        <w:rPr>
          <w:highlight w:val="yellow"/>
        </w:rPr>
        <w:instrText xml:space="preserve">  </w:instrText>
      </w:r>
      <w:r w:rsidRPr="00B140EF">
        <w:rPr>
          <w:highlight w:val="yellow"/>
        </w:rPr>
        <w:fldChar w:fldCharType="end"/>
      </w:r>
      <w:r w:rsidRPr="00B140EF">
        <w:rPr>
          <w:highlight w:val="yellow"/>
        </w:rPr>
        <w:fldChar w:fldCharType="begin"/>
      </w:r>
      <w:r w:rsidRPr="00B140EF">
        <w:rPr>
          <w:highlight w:val="yellow"/>
        </w:rPr>
        <w:instrText xml:space="preserve">  </w:instrText>
      </w:r>
      <w:r w:rsidRPr="00B140EF">
        <w:rPr>
          <w:highlight w:val="yellow"/>
        </w:rPr>
        <w:fldChar w:fldCharType="end"/>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B7D7EBB" w14:textId="765F9854" w:rsidR="003854B0" w:rsidRPr="003854B0" w:rsidRDefault="003854B0" w:rsidP="00A04A37">
      <w:pPr>
        <w:pStyle w:val="ListParagraph"/>
        <w:numPr>
          <w:ilvl w:val="0"/>
          <w:numId w:val="23"/>
        </w:numPr>
        <w:spacing w:before="120" w:after="120"/>
        <w:ind w:left="426" w:hanging="284"/>
        <w:contextualSpacing w:val="0"/>
        <w:rPr>
          <w:szCs w:val="24"/>
        </w:rPr>
      </w:pPr>
      <w:r w:rsidRPr="003854B0">
        <w:rPr>
          <w:rFonts w:eastAsiaTheme="minorEastAsia" w:cstheme="minorBidi"/>
          <w:szCs w:val="24"/>
          <w:lang w:eastAsia="en-GB" w:bidi="ar-SA"/>
        </w:rPr>
        <w:t xml:space="preserve">The post holder will undertake the </w:t>
      </w:r>
      <w:r w:rsidR="00CF6400">
        <w:rPr>
          <w:rFonts w:eastAsiaTheme="minorEastAsia" w:cstheme="minorBidi"/>
          <w:szCs w:val="24"/>
          <w:lang w:eastAsia="en-GB" w:bidi="ar-SA"/>
        </w:rPr>
        <w:t xml:space="preserve">Animal Health </w:t>
      </w:r>
      <w:r w:rsidRPr="003854B0">
        <w:rPr>
          <w:rFonts w:cs="Arial"/>
          <w:szCs w:val="24"/>
        </w:rPr>
        <w:t>Officer</w:t>
      </w:r>
      <w:r w:rsidRPr="003854B0">
        <w:rPr>
          <w:rFonts w:eastAsiaTheme="minorEastAsia" w:cstheme="minorBidi"/>
          <w:szCs w:val="24"/>
          <w:lang w:eastAsia="en-GB" w:bidi="ar-SA"/>
        </w:rPr>
        <w:t xml:space="preserve"> Training programme</w:t>
      </w:r>
      <w:r>
        <w:rPr>
          <w:rFonts w:eastAsiaTheme="minorEastAsia" w:cstheme="minorBidi"/>
          <w:szCs w:val="24"/>
          <w:lang w:eastAsia="en-GB" w:bidi="ar-SA"/>
        </w:rPr>
        <w:t xml:space="preserve">. </w:t>
      </w:r>
    </w:p>
    <w:p w14:paraId="69FD1ABF" w14:textId="42AB57B3" w:rsidR="00D47D6E" w:rsidRPr="00D47D6E" w:rsidRDefault="003854B0" w:rsidP="00A04A37">
      <w:pPr>
        <w:pStyle w:val="ListParagraph"/>
        <w:numPr>
          <w:ilvl w:val="0"/>
          <w:numId w:val="23"/>
        </w:numPr>
        <w:spacing w:before="120" w:after="120"/>
        <w:ind w:left="426" w:hanging="284"/>
        <w:contextualSpacing w:val="0"/>
        <w:rPr>
          <w:szCs w:val="24"/>
        </w:rPr>
      </w:pPr>
      <w:r w:rsidRPr="003854B0">
        <w:rPr>
          <w:rFonts w:eastAsiaTheme="minorEastAsia" w:cstheme="minorBidi"/>
          <w:szCs w:val="24"/>
          <w:lang w:eastAsia="en-GB" w:bidi="ar-SA"/>
        </w:rPr>
        <w:t>Study for and achieve the</w:t>
      </w:r>
      <w:r w:rsidR="00BC1420">
        <w:rPr>
          <w:rFonts w:eastAsiaTheme="minorEastAsia" w:cstheme="minorBidi"/>
          <w:szCs w:val="24"/>
          <w:lang w:eastAsia="en-GB" w:bidi="ar-SA"/>
        </w:rPr>
        <w:t xml:space="preserve"> </w:t>
      </w:r>
      <w:r w:rsidR="00BC1420">
        <w:t>CTSI Animal Health and Welfare Professional Qualification</w:t>
      </w:r>
      <w:r w:rsidR="00D47D6E">
        <w:rPr>
          <w:rFonts w:eastAsiaTheme="minorEastAsia" w:cstheme="minorBidi"/>
          <w:szCs w:val="24"/>
          <w:lang w:eastAsia="en-GB" w:bidi="ar-SA"/>
        </w:rPr>
        <w:t>.</w:t>
      </w:r>
    </w:p>
    <w:p w14:paraId="78D4E4CC" w14:textId="57AB0BAE" w:rsidR="003854B0" w:rsidRPr="003854B0" w:rsidRDefault="00D47D6E" w:rsidP="00A04A37">
      <w:pPr>
        <w:pStyle w:val="ListParagraph"/>
        <w:numPr>
          <w:ilvl w:val="0"/>
          <w:numId w:val="23"/>
        </w:numPr>
        <w:spacing w:before="120" w:after="120"/>
        <w:ind w:left="426" w:hanging="284"/>
        <w:contextualSpacing w:val="0"/>
        <w:rPr>
          <w:szCs w:val="24"/>
        </w:rPr>
      </w:pPr>
      <w:r>
        <w:rPr>
          <w:rFonts w:eastAsiaTheme="minorEastAsia" w:cstheme="minorBidi"/>
          <w:szCs w:val="24"/>
          <w:lang w:eastAsia="en-GB" w:bidi="ar-SA"/>
        </w:rPr>
        <w:t xml:space="preserve">Study for and achieve the Regulatory Compliance Officer </w:t>
      </w:r>
      <w:r w:rsidR="00083FE5">
        <w:rPr>
          <w:rFonts w:eastAsiaTheme="minorEastAsia" w:cstheme="minorBidi"/>
          <w:szCs w:val="24"/>
          <w:lang w:eastAsia="en-GB" w:bidi="ar-SA"/>
        </w:rPr>
        <w:t xml:space="preserve">(level four) </w:t>
      </w:r>
      <w:r>
        <w:rPr>
          <w:rFonts w:eastAsiaTheme="minorEastAsia" w:cstheme="minorBidi"/>
          <w:szCs w:val="24"/>
          <w:lang w:eastAsia="en-GB" w:bidi="ar-SA"/>
        </w:rPr>
        <w:t>training course.</w:t>
      </w:r>
      <w:r w:rsidR="003854B0" w:rsidRPr="003854B0">
        <w:rPr>
          <w:rFonts w:eastAsiaTheme="minorEastAsia" w:cstheme="minorBidi"/>
          <w:szCs w:val="24"/>
          <w:lang w:eastAsia="en-GB" w:bidi="ar-SA"/>
        </w:rPr>
        <w:t xml:space="preserve"> </w:t>
      </w:r>
    </w:p>
    <w:p w14:paraId="08396E5F" w14:textId="320845A7" w:rsidR="004C187B" w:rsidRPr="00D47D6E" w:rsidRDefault="00A04A37" w:rsidP="003854B0">
      <w:pPr>
        <w:numPr>
          <w:ilvl w:val="0"/>
          <w:numId w:val="10"/>
        </w:numPr>
        <w:tabs>
          <w:tab w:val="num" w:pos="1080"/>
        </w:tabs>
        <w:spacing w:after="200"/>
        <w:ind w:left="426" w:hanging="284"/>
        <w:rPr>
          <w:rFonts w:eastAsiaTheme="minorEastAsia" w:cstheme="minorBidi"/>
          <w:szCs w:val="24"/>
          <w:lang w:eastAsia="en-GB" w:bidi="ar-SA"/>
        </w:rPr>
      </w:pPr>
      <w:r>
        <w:t>A</w:t>
      </w:r>
      <w:r w:rsidR="004C187B">
        <w:t xml:space="preserve">ssist in the delivery of an effective </w:t>
      </w:r>
      <w:r w:rsidR="00D47D6E">
        <w:t>animal health service for livestock</w:t>
      </w:r>
      <w:r w:rsidR="00761758">
        <w:t xml:space="preserve">, farms </w:t>
      </w:r>
      <w:r w:rsidR="00D47D6E">
        <w:t xml:space="preserve">and </w:t>
      </w:r>
      <w:r w:rsidR="00761758">
        <w:t>other livestock related premises</w:t>
      </w:r>
      <w:r w:rsidR="00D47D6E">
        <w:t>.</w:t>
      </w:r>
    </w:p>
    <w:p w14:paraId="6AC7272B" w14:textId="7FEC13E2" w:rsidR="00D47D6E" w:rsidRDefault="00D47D6E" w:rsidP="003854B0">
      <w:pPr>
        <w:numPr>
          <w:ilvl w:val="0"/>
          <w:numId w:val="10"/>
        </w:numPr>
        <w:tabs>
          <w:tab w:val="num" w:pos="1080"/>
        </w:tabs>
        <w:spacing w:after="200"/>
        <w:ind w:left="426" w:hanging="284"/>
        <w:rPr>
          <w:rFonts w:eastAsiaTheme="minorEastAsia" w:cstheme="minorBidi"/>
          <w:szCs w:val="24"/>
          <w:lang w:eastAsia="en-GB" w:bidi="ar-SA"/>
        </w:rPr>
      </w:pPr>
      <w:r>
        <w:lastRenderedPageBreak/>
        <w:t>Assist in the delivery of an effective service for the enforcement and implementation of licencing at premises with animal related activities.</w:t>
      </w:r>
    </w:p>
    <w:p w14:paraId="3E3C77A8" w14:textId="39BF86E0" w:rsidR="00226BC0" w:rsidRPr="00226BC0" w:rsidRDefault="00226BC0" w:rsidP="003854B0">
      <w:pPr>
        <w:numPr>
          <w:ilvl w:val="0"/>
          <w:numId w:val="10"/>
        </w:numPr>
        <w:tabs>
          <w:tab w:val="num" w:pos="1080"/>
        </w:tabs>
        <w:spacing w:after="200"/>
        <w:ind w:left="426" w:hanging="284"/>
        <w:rPr>
          <w:rFonts w:eastAsiaTheme="minorEastAsia" w:cstheme="minorBidi"/>
          <w:szCs w:val="24"/>
          <w:lang w:eastAsia="en-GB" w:bidi="ar-SA"/>
        </w:rPr>
      </w:pPr>
      <w:r>
        <w:rPr>
          <w:rFonts w:eastAsiaTheme="minorEastAsia" w:cstheme="minorBidi"/>
          <w:szCs w:val="24"/>
          <w:lang w:eastAsia="en-GB" w:bidi="ar-SA"/>
        </w:rPr>
        <w:t>Work with other enforcement agencies to assist in the co-ordinated approach to enforcement of animal health</w:t>
      </w:r>
      <w:r w:rsidR="00761758">
        <w:rPr>
          <w:rFonts w:eastAsiaTheme="minorEastAsia" w:cstheme="minorBidi"/>
          <w:szCs w:val="24"/>
          <w:lang w:eastAsia="en-GB" w:bidi="ar-SA"/>
        </w:rPr>
        <w:t xml:space="preserve"> matters</w:t>
      </w:r>
      <w:r>
        <w:rPr>
          <w:rFonts w:eastAsiaTheme="minorEastAsia" w:cstheme="minorBidi"/>
          <w:szCs w:val="24"/>
          <w:lang w:eastAsia="en-GB" w:bidi="ar-SA"/>
        </w:rPr>
        <w:t>.</w:t>
      </w:r>
    </w:p>
    <w:p w14:paraId="2AA2AB93" w14:textId="078D0E4D" w:rsidR="00055FB3" w:rsidRPr="00055FB3" w:rsidRDefault="00226BC0" w:rsidP="003854B0">
      <w:pPr>
        <w:numPr>
          <w:ilvl w:val="0"/>
          <w:numId w:val="10"/>
        </w:numPr>
        <w:tabs>
          <w:tab w:val="num" w:pos="1080"/>
        </w:tabs>
        <w:spacing w:after="200"/>
        <w:ind w:left="426" w:hanging="284"/>
        <w:rPr>
          <w:rFonts w:eastAsiaTheme="minorEastAsia" w:cstheme="minorBidi"/>
          <w:szCs w:val="24"/>
          <w:lang w:eastAsia="en-GB" w:bidi="ar-SA"/>
        </w:rPr>
      </w:pPr>
      <w:r>
        <w:t>U</w:t>
      </w:r>
      <w:r w:rsidR="00055FB3">
        <w:t>ndertake a range of technical duties and responsibilities commensurate with qualifications and experience in relation to</w:t>
      </w:r>
      <w:r>
        <w:t xml:space="preserve"> animal health</w:t>
      </w:r>
      <w:r w:rsidR="00055FB3">
        <w:t xml:space="preserve">.  </w:t>
      </w:r>
    </w:p>
    <w:p w14:paraId="3AD96B16" w14:textId="6AC7855E" w:rsidR="004C187B" w:rsidRDefault="004C187B" w:rsidP="003854B0">
      <w:pPr>
        <w:numPr>
          <w:ilvl w:val="0"/>
          <w:numId w:val="10"/>
        </w:numPr>
        <w:tabs>
          <w:tab w:val="num" w:pos="1080"/>
        </w:tabs>
        <w:spacing w:after="200"/>
        <w:ind w:left="426" w:hanging="284"/>
        <w:rPr>
          <w:rFonts w:eastAsiaTheme="minorEastAsia" w:cstheme="minorBidi"/>
          <w:szCs w:val="24"/>
          <w:lang w:eastAsia="en-GB" w:bidi="ar-SA"/>
        </w:rPr>
      </w:pPr>
      <w:r>
        <w:t xml:space="preserve">To fulfil duties in conjunction with the relevant legislation or council policy including the duties they provide, for example </w:t>
      </w:r>
      <w:r w:rsidR="00226BC0">
        <w:t>Animal Welfare Act 2006</w:t>
      </w:r>
      <w:r>
        <w:t xml:space="preserve"> or PACE</w:t>
      </w:r>
      <w:r w:rsidRPr="004C187B">
        <w:rPr>
          <w:bCs/>
        </w:rPr>
        <w:t xml:space="preserve">. </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244988DB" w:rsidR="00681A84" w:rsidRDefault="00681A84">
      <w:pPr>
        <w:rPr>
          <w:szCs w:val="24"/>
        </w:rPr>
      </w:pPr>
    </w:p>
    <w:p w14:paraId="3413FFFE" w14:textId="77777777" w:rsidR="00A90992" w:rsidRPr="00562BA0" w:rsidRDefault="00A90992">
      <w:pPr>
        <w:rPr>
          <w:szCs w:val="24"/>
        </w:rPr>
      </w:pPr>
    </w:p>
    <w:p w14:paraId="28FDC24A" w14:textId="663C0697" w:rsidR="00A90992" w:rsidRPr="00A90992" w:rsidRDefault="00A90992" w:rsidP="00A90992">
      <w:pPr>
        <w:rPr>
          <w:iCs/>
          <w:szCs w:val="24"/>
        </w:rPr>
      </w:pPr>
      <w:r w:rsidRPr="00A90992">
        <w:rPr>
          <w:rFonts w:cs="Arial"/>
          <w:iCs/>
          <w:szCs w:val="24"/>
        </w:rPr>
        <w:t>The above is not exhaustive and the post holder will be expected to undertake any duties which may reasonably fall within the level of responsibility and the competence of the post as directed by your manager.</w:t>
      </w:r>
    </w:p>
    <w:p w14:paraId="2A4BEE9C" w14:textId="049ED566" w:rsidR="008061D3" w:rsidRDefault="00681A84" w:rsidP="00953391">
      <w:pPr>
        <w:rPr>
          <w:b/>
          <w:noProof/>
          <w:szCs w:val="24"/>
          <w:lang w:eastAsia="en-GB"/>
        </w:rPr>
        <w:sectPr w:rsidR="008061D3" w:rsidSect="00845787">
          <w:pgSz w:w="11906" w:h="16838"/>
          <w:pgMar w:top="720" w:right="720" w:bottom="720" w:left="720" w:header="567" w:footer="113" w:gutter="0"/>
          <w:cols w:space="708"/>
          <w:formProt w:val="0"/>
          <w:docGrid w:linePitch="360"/>
        </w:sectPr>
      </w:pPr>
      <w:r w:rsidRPr="00DE37D5">
        <w:rPr>
          <w:b/>
          <w:iCs/>
        </w:rPr>
        <w:br w:type="page"/>
      </w: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52902E4" w14:textId="77777777" w:rsidR="002B4207" w:rsidRDefault="002B4207" w:rsidP="002B4207">
            <w:pPr>
              <w:spacing w:after="200" w:line="276" w:lineRule="auto"/>
              <w:contextualSpacing/>
              <w:rPr>
                <w:rFonts w:eastAsiaTheme="minorEastAsia" w:cstheme="minorBidi"/>
                <w:sz w:val="22"/>
                <w:lang w:eastAsia="en-GB" w:bidi="ar-SA"/>
              </w:rPr>
            </w:pPr>
          </w:p>
          <w:p w14:paraId="33641DC9" w14:textId="4294F8F8" w:rsidR="002B4207" w:rsidRDefault="002B4207" w:rsidP="002B4207">
            <w:pPr>
              <w:numPr>
                <w:ilvl w:val="0"/>
                <w:numId w:val="11"/>
              </w:numPr>
              <w:spacing w:after="200" w:line="276" w:lineRule="auto"/>
              <w:contextualSpacing/>
              <w:rPr>
                <w:rFonts w:eastAsiaTheme="minorEastAsia" w:cstheme="minorBidi"/>
                <w:sz w:val="22"/>
                <w:lang w:eastAsia="en-GB" w:bidi="ar-SA"/>
              </w:rPr>
            </w:pPr>
            <w:r>
              <w:rPr>
                <w:rFonts w:eastAsiaTheme="minorEastAsia" w:cstheme="minorBidi"/>
                <w:sz w:val="22"/>
                <w:lang w:eastAsia="en-GB" w:bidi="ar-SA"/>
              </w:rPr>
              <w:t xml:space="preserve">Either have or expect to achieve </w:t>
            </w:r>
            <w:r w:rsidR="00BD0169">
              <w:rPr>
                <w:rFonts w:eastAsiaTheme="minorEastAsia" w:cstheme="minorBidi"/>
                <w:sz w:val="22"/>
                <w:lang w:eastAsia="en-GB" w:bidi="ar-SA"/>
              </w:rPr>
              <w:t>2</w:t>
            </w:r>
            <w:r>
              <w:rPr>
                <w:rFonts w:eastAsiaTheme="minorEastAsia" w:cstheme="minorBidi"/>
                <w:sz w:val="22"/>
                <w:lang w:eastAsia="en-GB" w:bidi="ar-SA"/>
              </w:rPr>
              <w:t xml:space="preserve"> A Levels or Level 3 equivalent</w:t>
            </w:r>
            <w:r w:rsidR="004C187B">
              <w:rPr>
                <w:rFonts w:eastAsiaTheme="minorEastAsia" w:cstheme="minorBidi"/>
                <w:sz w:val="22"/>
                <w:lang w:eastAsia="en-GB" w:bidi="ar-SA"/>
              </w:rPr>
              <w:t xml:space="preserve"> qualification</w:t>
            </w:r>
          </w:p>
          <w:p w14:paraId="371D21DE" w14:textId="77777777" w:rsidR="002B4207" w:rsidRDefault="002B4207" w:rsidP="002B4207">
            <w:pPr>
              <w:spacing w:after="200" w:line="276" w:lineRule="auto"/>
              <w:ind w:left="360"/>
              <w:contextualSpacing/>
              <w:rPr>
                <w:rFonts w:eastAsiaTheme="minorEastAsia" w:cstheme="minorBidi"/>
                <w:sz w:val="22"/>
                <w:lang w:eastAsia="en-GB" w:bidi="ar-SA"/>
              </w:rPr>
            </w:pPr>
          </w:p>
          <w:p w14:paraId="38AE00CA" w14:textId="2A077EA5" w:rsidR="002B4207" w:rsidRPr="002B4207" w:rsidRDefault="002B4207" w:rsidP="002B4207">
            <w:pPr>
              <w:numPr>
                <w:ilvl w:val="0"/>
                <w:numId w:val="11"/>
              </w:numPr>
              <w:spacing w:after="200" w:line="276" w:lineRule="auto"/>
              <w:contextualSpacing/>
              <w:rPr>
                <w:rFonts w:eastAsiaTheme="minorEastAsia" w:cstheme="minorBidi"/>
                <w:sz w:val="22"/>
                <w:lang w:eastAsia="en-GB" w:bidi="ar-SA"/>
              </w:rPr>
            </w:pPr>
            <w:r>
              <w:rPr>
                <w:rFonts w:eastAsiaTheme="minorEastAsia" w:cstheme="minorBidi"/>
                <w:sz w:val="22"/>
                <w:lang w:eastAsia="en-GB" w:bidi="ar-SA"/>
              </w:rPr>
              <w:t>5</w:t>
            </w:r>
            <w:r w:rsidRPr="002B4207">
              <w:rPr>
                <w:rFonts w:eastAsiaTheme="minorEastAsia" w:cstheme="minorBidi"/>
                <w:sz w:val="22"/>
                <w:lang w:eastAsia="en-GB" w:bidi="ar-SA"/>
              </w:rPr>
              <w:t xml:space="preserve"> GCSEs at Grades A*-C/9-4 </w:t>
            </w:r>
            <w:r>
              <w:rPr>
                <w:rFonts w:eastAsiaTheme="minorEastAsia" w:cstheme="minorBidi"/>
                <w:sz w:val="22"/>
                <w:lang w:eastAsia="en-GB" w:bidi="ar-SA"/>
              </w:rPr>
              <w:t xml:space="preserve">including Maths and English </w:t>
            </w:r>
            <w:r w:rsidRPr="002B4207">
              <w:rPr>
                <w:rFonts w:eastAsiaTheme="minorEastAsia" w:cstheme="minorBidi"/>
                <w:sz w:val="22"/>
                <w:lang w:eastAsia="en-GB" w:bidi="ar-SA"/>
              </w:rPr>
              <w:t>or hold an equivalent and relevant qualification</w:t>
            </w:r>
          </w:p>
          <w:p w14:paraId="4D142292" w14:textId="323DB0F2" w:rsidR="009941C6" w:rsidRPr="00691D53" w:rsidRDefault="002B4207" w:rsidP="002B4207">
            <w:pPr>
              <w:pStyle w:val="ListParagraph"/>
              <w:numPr>
                <w:ilvl w:val="0"/>
                <w:numId w:val="11"/>
              </w:numPr>
              <w:rPr>
                <w:noProof/>
                <w:lang w:eastAsia="en-GB"/>
              </w:rPr>
            </w:pPr>
            <w:r w:rsidRPr="002B4207">
              <w:rPr>
                <w:rFonts w:eastAsiaTheme="minorEastAsia" w:cstheme="minorBidi"/>
                <w:sz w:val="22"/>
                <w:lang w:eastAsia="en-GB" w:bidi="ar-SA"/>
              </w:rPr>
              <w:t xml:space="preserve">Ability to achieve Level 4 </w:t>
            </w:r>
            <w:r w:rsidR="00691D53">
              <w:rPr>
                <w:rFonts w:eastAsiaTheme="minorEastAsia" w:cstheme="minorBidi"/>
                <w:sz w:val="22"/>
                <w:lang w:eastAsia="en-GB" w:bidi="ar-SA"/>
              </w:rPr>
              <w:t>Regulatory Compliance Officer</w:t>
            </w:r>
            <w:r w:rsidR="00BD0169">
              <w:rPr>
                <w:rFonts w:eastAsiaTheme="minorEastAsia" w:cstheme="minorBidi"/>
                <w:sz w:val="22"/>
                <w:lang w:eastAsia="en-GB" w:bidi="ar-SA"/>
              </w:rPr>
              <w:t xml:space="preserve"> </w:t>
            </w:r>
            <w:r w:rsidRPr="002B4207">
              <w:rPr>
                <w:rFonts w:eastAsiaTheme="minorEastAsia" w:cstheme="minorBidi"/>
                <w:sz w:val="22"/>
                <w:lang w:eastAsia="en-GB" w:bidi="ar-SA"/>
              </w:rPr>
              <w:t>qualification</w:t>
            </w:r>
            <w:r w:rsidR="00BD0169">
              <w:rPr>
                <w:rFonts w:eastAsiaTheme="minorEastAsia" w:cstheme="minorBidi"/>
                <w:sz w:val="22"/>
                <w:lang w:eastAsia="en-GB" w:bidi="ar-SA"/>
              </w:rPr>
              <w:t xml:space="preserve">. </w:t>
            </w:r>
          </w:p>
          <w:p w14:paraId="7A3952FA" w14:textId="20155BF8" w:rsidR="00691D53" w:rsidRDefault="00691D53" w:rsidP="00691D53">
            <w:pPr>
              <w:rPr>
                <w:noProof/>
                <w:lang w:eastAsia="en-GB"/>
              </w:rPr>
            </w:pPr>
          </w:p>
          <w:p w14:paraId="6CFF7549" w14:textId="1626C1A7" w:rsidR="003B6969" w:rsidRPr="00700B76" w:rsidRDefault="003B6969" w:rsidP="00ED4BE4">
            <w:pPr>
              <w:rPr>
                <w:noProof/>
                <w:lang w:eastAsia="en-GB"/>
              </w:rPr>
            </w:pPr>
          </w:p>
        </w:tc>
        <w:tc>
          <w:tcPr>
            <w:tcW w:w="4957" w:type="dxa"/>
          </w:tcPr>
          <w:p w14:paraId="5DB59464" w14:textId="77777777" w:rsidR="00700B76" w:rsidRDefault="00700B76" w:rsidP="00ED4BE4">
            <w:pPr>
              <w:rPr>
                <w:noProof/>
                <w:lang w:eastAsia="en-GB"/>
              </w:rPr>
            </w:pPr>
          </w:p>
          <w:p w14:paraId="7521A968" w14:textId="187F10D6" w:rsidR="003B6969" w:rsidRPr="00700B76" w:rsidRDefault="003B6969" w:rsidP="00ED4BE4">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BE5B2D3" w14:textId="65085A06" w:rsidR="002B4207" w:rsidRPr="00BD0169" w:rsidRDefault="002B4207" w:rsidP="0022137B">
            <w:pPr>
              <w:numPr>
                <w:ilvl w:val="0"/>
                <w:numId w:val="12"/>
              </w:numPr>
              <w:spacing w:before="120" w:after="120" w:line="276" w:lineRule="auto"/>
              <w:ind w:left="357" w:hanging="357"/>
              <w:rPr>
                <w:rFonts w:eastAsiaTheme="minorEastAsia" w:cstheme="minorBidi"/>
                <w:szCs w:val="24"/>
                <w:lang w:eastAsia="en-GB" w:bidi="ar-SA"/>
              </w:rPr>
            </w:pPr>
            <w:r w:rsidRPr="00BD0169">
              <w:rPr>
                <w:rFonts w:eastAsiaTheme="minorEastAsia" w:cstheme="minorBidi"/>
                <w:szCs w:val="24"/>
                <w:lang w:eastAsia="en-GB" w:bidi="ar-SA"/>
              </w:rPr>
              <w:t>Ability to use Microsoft Office applications confidently (Excel, PowerPoint, Word)</w:t>
            </w:r>
          </w:p>
          <w:p w14:paraId="0DDA468F" w14:textId="5CED5BCF" w:rsidR="0022137B" w:rsidRPr="00BD0169" w:rsidRDefault="0022137B" w:rsidP="0022137B">
            <w:pPr>
              <w:numPr>
                <w:ilvl w:val="0"/>
                <w:numId w:val="21"/>
              </w:numPr>
              <w:spacing w:before="120" w:after="120"/>
              <w:ind w:left="357" w:hanging="357"/>
              <w:rPr>
                <w:szCs w:val="24"/>
              </w:rPr>
            </w:pPr>
            <w:r w:rsidRPr="00BD0169">
              <w:rPr>
                <w:szCs w:val="24"/>
              </w:rPr>
              <w:t xml:space="preserve">Ability to work to deadlines. </w:t>
            </w:r>
          </w:p>
          <w:p w14:paraId="1DC676FB" w14:textId="77777777" w:rsidR="0022137B" w:rsidRPr="00BD0169" w:rsidRDefault="0022137B" w:rsidP="0022137B">
            <w:pPr>
              <w:numPr>
                <w:ilvl w:val="0"/>
                <w:numId w:val="21"/>
              </w:numPr>
              <w:spacing w:before="120" w:after="120"/>
              <w:ind w:left="357" w:hanging="357"/>
              <w:rPr>
                <w:szCs w:val="24"/>
              </w:rPr>
            </w:pPr>
            <w:r w:rsidRPr="00BD0169">
              <w:rPr>
                <w:szCs w:val="24"/>
              </w:rPr>
              <w:t xml:space="preserve">Ability to work on complex issues. </w:t>
            </w:r>
          </w:p>
          <w:p w14:paraId="4B238FD4" w14:textId="5C96B6C8" w:rsidR="0022137B" w:rsidRPr="00BD0169" w:rsidRDefault="0022137B" w:rsidP="0022137B">
            <w:pPr>
              <w:numPr>
                <w:ilvl w:val="0"/>
                <w:numId w:val="21"/>
              </w:numPr>
              <w:spacing w:before="120" w:after="120"/>
              <w:ind w:left="357" w:hanging="357"/>
              <w:rPr>
                <w:szCs w:val="24"/>
              </w:rPr>
            </w:pPr>
            <w:r w:rsidRPr="00BD0169">
              <w:rPr>
                <w:szCs w:val="24"/>
              </w:rPr>
              <w:t xml:space="preserve">Ability to deal with confrontation and sensitive issues </w:t>
            </w:r>
          </w:p>
          <w:p w14:paraId="7871BCE4" w14:textId="540B2FE0" w:rsidR="0022137B" w:rsidRPr="00BD0169" w:rsidRDefault="0022137B" w:rsidP="0022137B">
            <w:pPr>
              <w:numPr>
                <w:ilvl w:val="0"/>
                <w:numId w:val="21"/>
              </w:numPr>
              <w:spacing w:before="120" w:after="120"/>
              <w:ind w:left="357" w:hanging="357"/>
              <w:rPr>
                <w:szCs w:val="24"/>
              </w:rPr>
            </w:pPr>
            <w:r w:rsidRPr="00BD0169">
              <w:rPr>
                <w:szCs w:val="24"/>
              </w:rPr>
              <w:t>Ability to solve problems and deliver effective solutions</w:t>
            </w:r>
          </w:p>
          <w:p w14:paraId="0D8B1B05" w14:textId="4D53D86E" w:rsidR="003B6969" w:rsidRPr="00BD0169" w:rsidRDefault="003B6969" w:rsidP="0022137B">
            <w:pPr>
              <w:rPr>
                <w:noProof/>
                <w:szCs w:val="24"/>
                <w:lang w:eastAsia="en-GB"/>
              </w:rPr>
            </w:pPr>
          </w:p>
        </w:tc>
        <w:tc>
          <w:tcPr>
            <w:tcW w:w="4957" w:type="dxa"/>
          </w:tcPr>
          <w:p w14:paraId="696A7AF3" w14:textId="002D7378" w:rsidR="003B6969" w:rsidRPr="00700B76" w:rsidRDefault="003B6969" w:rsidP="004C187B">
            <w:pPr>
              <w:spacing w:after="200" w:line="276" w:lineRule="auto"/>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073A4FE" w14:textId="77777777" w:rsidR="004C187B" w:rsidRPr="00BD0169" w:rsidRDefault="004C187B" w:rsidP="004C187B">
            <w:pPr>
              <w:pStyle w:val="BodyText"/>
              <w:numPr>
                <w:ilvl w:val="0"/>
                <w:numId w:val="13"/>
              </w:numPr>
              <w:rPr>
                <w:rFonts w:ascii="Arial" w:hAnsi="Arial"/>
              </w:rPr>
            </w:pPr>
            <w:r w:rsidRPr="00BD0169">
              <w:rPr>
                <w:rFonts w:ascii="Arial" w:hAnsi="Arial"/>
              </w:rPr>
              <w:t xml:space="preserve">Competent ICT skills for example word, case management systems, powerpoint, excel and e-mail management. </w:t>
            </w:r>
          </w:p>
          <w:p w14:paraId="3BA5476A" w14:textId="77777777" w:rsidR="002B4207" w:rsidRPr="00BD0169" w:rsidRDefault="002B4207" w:rsidP="004C187B">
            <w:pPr>
              <w:numPr>
                <w:ilvl w:val="0"/>
                <w:numId w:val="13"/>
              </w:numPr>
              <w:spacing w:after="200" w:line="276" w:lineRule="auto"/>
              <w:rPr>
                <w:rFonts w:eastAsiaTheme="minorEastAsia" w:cstheme="minorBidi"/>
                <w:szCs w:val="24"/>
                <w:lang w:eastAsia="en-GB" w:bidi="ar-SA"/>
              </w:rPr>
            </w:pPr>
            <w:r w:rsidRPr="00BD0169">
              <w:rPr>
                <w:rFonts w:eastAsiaTheme="minorEastAsia" w:cstheme="minorBidi"/>
                <w:szCs w:val="24"/>
                <w:lang w:eastAsia="en-GB" w:bidi="ar-SA"/>
              </w:rPr>
              <w:t>Good level of numeracy and analytical skills</w:t>
            </w:r>
          </w:p>
          <w:p w14:paraId="4EB16ED8" w14:textId="77777777" w:rsidR="002B4207" w:rsidRPr="00BD0169" w:rsidRDefault="002B4207" w:rsidP="004C187B">
            <w:pPr>
              <w:numPr>
                <w:ilvl w:val="0"/>
                <w:numId w:val="13"/>
              </w:numPr>
              <w:spacing w:after="200" w:line="276" w:lineRule="auto"/>
              <w:rPr>
                <w:rFonts w:eastAsiaTheme="minorEastAsia" w:cstheme="minorBidi"/>
                <w:szCs w:val="24"/>
                <w:lang w:eastAsia="en-GB" w:bidi="ar-SA"/>
              </w:rPr>
            </w:pPr>
            <w:r w:rsidRPr="00BD0169">
              <w:rPr>
                <w:rFonts w:eastAsiaTheme="minorEastAsia" w:cstheme="minorBidi"/>
                <w:szCs w:val="24"/>
                <w:lang w:eastAsia="en-GB" w:bidi="ar-SA"/>
              </w:rPr>
              <w:t>Attention to detail</w:t>
            </w:r>
          </w:p>
          <w:p w14:paraId="0C9A4482" w14:textId="77777777" w:rsidR="002B4207" w:rsidRPr="00BD0169" w:rsidRDefault="002B4207" w:rsidP="004C187B">
            <w:pPr>
              <w:numPr>
                <w:ilvl w:val="0"/>
                <w:numId w:val="13"/>
              </w:numPr>
              <w:spacing w:after="200" w:line="276" w:lineRule="auto"/>
              <w:rPr>
                <w:rFonts w:eastAsiaTheme="minorEastAsia" w:cstheme="minorBidi"/>
                <w:szCs w:val="24"/>
                <w:lang w:eastAsia="en-GB" w:bidi="ar-SA"/>
              </w:rPr>
            </w:pPr>
            <w:r w:rsidRPr="00BD0169">
              <w:rPr>
                <w:rFonts w:eastAsiaTheme="minorEastAsia" w:cstheme="minorBidi"/>
                <w:szCs w:val="24"/>
                <w:lang w:eastAsia="en-GB" w:bidi="ar-SA"/>
              </w:rPr>
              <w:t>Good organisational skills</w:t>
            </w:r>
          </w:p>
          <w:p w14:paraId="6E366940" w14:textId="77777777" w:rsidR="003B6969" w:rsidRPr="00BD0169" w:rsidRDefault="002B4207" w:rsidP="004C187B">
            <w:pPr>
              <w:pStyle w:val="ListParagraph"/>
              <w:numPr>
                <w:ilvl w:val="0"/>
                <w:numId w:val="13"/>
              </w:numPr>
              <w:rPr>
                <w:noProof/>
                <w:szCs w:val="24"/>
                <w:lang w:eastAsia="en-GB"/>
              </w:rPr>
            </w:pPr>
            <w:r w:rsidRPr="00BD0169">
              <w:rPr>
                <w:rFonts w:eastAsiaTheme="minorEastAsia" w:cstheme="minorBidi"/>
                <w:szCs w:val="24"/>
                <w:lang w:eastAsia="en-GB" w:bidi="ar-SA"/>
              </w:rPr>
              <w:t>Good communication and interpersonal skills</w:t>
            </w:r>
          </w:p>
          <w:p w14:paraId="41067EA4" w14:textId="67882D15" w:rsidR="004C187B" w:rsidRPr="00BD0169" w:rsidRDefault="004C187B" w:rsidP="004C187B">
            <w:pPr>
              <w:pStyle w:val="ListParagraph"/>
              <w:ind w:left="360"/>
              <w:rPr>
                <w:noProof/>
                <w:szCs w:val="24"/>
                <w:lang w:eastAsia="en-GB"/>
              </w:rPr>
            </w:pPr>
          </w:p>
        </w:tc>
        <w:tc>
          <w:tcPr>
            <w:tcW w:w="4957" w:type="dxa"/>
          </w:tcPr>
          <w:p w14:paraId="6474279D" w14:textId="77777777" w:rsidR="00700B76" w:rsidRPr="004C187B" w:rsidRDefault="00700B76" w:rsidP="00ED4BE4">
            <w:pPr>
              <w:rPr>
                <w:noProof/>
                <w:szCs w:val="24"/>
                <w:lang w:eastAsia="en-GB"/>
              </w:rPr>
            </w:pPr>
          </w:p>
          <w:p w14:paraId="61E29774" w14:textId="75D1B8A5" w:rsidR="009526DD" w:rsidRPr="003B6969" w:rsidRDefault="009526DD" w:rsidP="00ED4BE4">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71939807" w14:textId="083F1725" w:rsidR="00B140EF" w:rsidRPr="00BC1420" w:rsidRDefault="00B140EF" w:rsidP="004C187B">
            <w:pPr>
              <w:numPr>
                <w:ilvl w:val="0"/>
                <w:numId w:val="14"/>
              </w:numPr>
              <w:spacing w:after="200" w:line="276" w:lineRule="auto"/>
              <w:rPr>
                <w:rFonts w:eastAsiaTheme="minorEastAsia" w:cstheme="minorBidi"/>
                <w:sz w:val="22"/>
                <w:lang w:eastAsia="en-GB" w:bidi="ar-SA"/>
              </w:rPr>
            </w:pPr>
            <w:r w:rsidRPr="00BC1420">
              <w:rPr>
                <w:rFonts w:eastAsiaTheme="minorEastAsia" w:cstheme="minorBidi"/>
                <w:sz w:val="22"/>
                <w:lang w:eastAsia="en-GB" w:bidi="ar-SA"/>
              </w:rPr>
              <w:t>A genuine interest in animal health  and welfare matters</w:t>
            </w:r>
          </w:p>
          <w:p w14:paraId="3D7A2948" w14:textId="35BCA4D3" w:rsidR="00691D53" w:rsidRPr="00BC1420" w:rsidRDefault="00B140EF" w:rsidP="004C187B">
            <w:pPr>
              <w:numPr>
                <w:ilvl w:val="0"/>
                <w:numId w:val="14"/>
              </w:numPr>
              <w:spacing w:after="200" w:line="276" w:lineRule="auto"/>
              <w:rPr>
                <w:rFonts w:eastAsiaTheme="minorEastAsia" w:cstheme="minorBidi"/>
                <w:sz w:val="22"/>
                <w:lang w:eastAsia="en-GB" w:bidi="ar-SA"/>
              </w:rPr>
            </w:pPr>
            <w:r w:rsidRPr="00BC1420">
              <w:rPr>
                <w:rFonts w:eastAsiaTheme="minorEastAsia" w:cstheme="minorBidi"/>
                <w:sz w:val="22"/>
                <w:lang w:eastAsia="en-GB" w:bidi="ar-SA"/>
              </w:rPr>
              <w:t>Comfortable working</w:t>
            </w:r>
            <w:r w:rsidR="00691D53" w:rsidRPr="00BC1420">
              <w:rPr>
                <w:rFonts w:eastAsiaTheme="minorEastAsia" w:cstheme="minorBidi"/>
                <w:sz w:val="22"/>
                <w:lang w:eastAsia="en-GB" w:bidi="ar-SA"/>
              </w:rPr>
              <w:t xml:space="preserve"> </w:t>
            </w:r>
            <w:r w:rsidRPr="00BC1420">
              <w:rPr>
                <w:rFonts w:eastAsiaTheme="minorEastAsia" w:cstheme="minorBidi"/>
                <w:sz w:val="22"/>
                <w:lang w:eastAsia="en-GB" w:bidi="ar-SA"/>
              </w:rPr>
              <w:t xml:space="preserve">in a range of settings </w:t>
            </w:r>
            <w:r w:rsidR="00E45C6F" w:rsidRPr="00BC1420">
              <w:rPr>
                <w:rFonts w:eastAsiaTheme="minorEastAsia" w:cstheme="minorBidi"/>
                <w:sz w:val="22"/>
                <w:lang w:eastAsia="en-GB" w:bidi="ar-SA"/>
              </w:rPr>
              <w:t xml:space="preserve">involving contact with livestock and domestic </w:t>
            </w:r>
            <w:r w:rsidR="00691D53" w:rsidRPr="00BC1420">
              <w:rPr>
                <w:rFonts w:eastAsiaTheme="minorEastAsia" w:cstheme="minorBidi"/>
                <w:sz w:val="22"/>
                <w:lang w:eastAsia="en-GB" w:bidi="ar-SA"/>
              </w:rPr>
              <w:t>animals</w:t>
            </w:r>
          </w:p>
          <w:p w14:paraId="50332718" w14:textId="6E75EFB7" w:rsidR="00953391" w:rsidRPr="00BC1420" w:rsidRDefault="002B4207" w:rsidP="004C187B">
            <w:pPr>
              <w:numPr>
                <w:ilvl w:val="0"/>
                <w:numId w:val="14"/>
              </w:numPr>
              <w:spacing w:after="200" w:line="276" w:lineRule="auto"/>
              <w:rPr>
                <w:rFonts w:eastAsiaTheme="minorEastAsia" w:cstheme="minorBidi"/>
                <w:sz w:val="22"/>
                <w:lang w:eastAsia="en-GB" w:bidi="ar-SA"/>
              </w:rPr>
            </w:pPr>
            <w:r w:rsidRPr="00BC1420">
              <w:rPr>
                <w:rFonts w:eastAsiaTheme="minorEastAsia" w:cstheme="minorBidi"/>
                <w:sz w:val="22"/>
                <w:lang w:eastAsia="en-GB" w:bidi="ar-SA"/>
              </w:rPr>
              <w:t>A flexible approach to work and capability</w:t>
            </w:r>
          </w:p>
          <w:p w14:paraId="5247B8C5" w14:textId="3FDE2D29" w:rsidR="002B4207" w:rsidRPr="00BC1420" w:rsidRDefault="002B4207" w:rsidP="004C187B">
            <w:pPr>
              <w:numPr>
                <w:ilvl w:val="0"/>
                <w:numId w:val="14"/>
              </w:numPr>
              <w:spacing w:after="200" w:line="276" w:lineRule="auto"/>
              <w:rPr>
                <w:rFonts w:eastAsiaTheme="minorEastAsia" w:cstheme="minorBidi"/>
                <w:sz w:val="22"/>
                <w:lang w:eastAsia="en-GB" w:bidi="ar-SA"/>
              </w:rPr>
            </w:pPr>
            <w:r w:rsidRPr="00BC1420">
              <w:rPr>
                <w:rFonts w:eastAsiaTheme="minorEastAsia" w:cstheme="minorBidi"/>
                <w:sz w:val="22"/>
                <w:lang w:eastAsia="en-GB" w:bidi="ar-SA"/>
              </w:rPr>
              <w:t>An organised approach to work and tasks</w:t>
            </w:r>
          </w:p>
          <w:p w14:paraId="24883EFA" w14:textId="2A6F42DB" w:rsidR="002B4207" w:rsidRPr="00BC1420" w:rsidRDefault="002B4207" w:rsidP="004C187B">
            <w:pPr>
              <w:numPr>
                <w:ilvl w:val="0"/>
                <w:numId w:val="14"/>
              </w:numPr>
              <w:spacing w:after="200" w:line="276" w:lineRule="auto"/>
              <w:rPr>
                <w:rFonts w:eastAsiaTheme="minorEastAsia" w:cstheme="minorBidi"/>
                <w:sz w:val="22"/>
                <w:lang w:eastAsia="en-GB" w:bidi="ar-SA"/>
              </w:rPr>
            </w:pPr>
            <w:r w:rsidRPr="00BC1420">
              <w:rPr>
                <w:rFonts w:eastAsiaTheme="minorEastAsia" w:cstheme="minorBidi"/>
                <w:sz w:val="22"/>
                <w:lang w:eastAsia="en-GB" w:bidi="ar-SA"/>
              </w:rPr>
              <w:t>A commitment to delivery of a quality service</w:t>
            </w:r>
          </w:p>
          <w:p w14:paraId="75BFCB86" w14:textId="77777777" w:rsidR="003B6969" w:rsidRPr="00BC1420" w:rsidRDefault="002B4207" w:rsidP="004C187B">
            <w:pPr>
              <w:numPr>
                <w:ilvl w:val="0"/>
                <w:numId w:val="14"/>
              </w:numPr>
              <w:spacing w:after="200" w:line="276" w:lineRule="auto"/>
              <w:rPr>
                <w:rFonts w:asciiTheme="minorHAnsi" w:eastAsiaTheme="minorEastAsia" w:hAnsiTheme="minorHAnsi" w:cstheme="minorBidi"/>
                <w:sz w:val="22"/>
                <w:lang w:eastAsia="en-GB" w:bidi="ar-SA"/>
              </w:rPr>
            </w:pPr>
            <w:r w:rsidRPr="00BC1420">
              <w:rPr>
                <w:rFonts w:eastAsiaTheme="minorEastAsia" w:cstheme="minorBidi"/>
                <w:sz w:val="22"/>
                <w:lang w:eastAsia="en-GB" w:bidi="ar-SA"/>
              </w:rPr>
              <w:t>Self-starter who can use own initiativ</w:t>
            </w:r>
            <w:r w:rsidR="004C187B" w:rsidRPr="00BC1420">
              <w:rPr>
                <w:rFonts w:eastAsiaTheme="minorEastAsia" w:cstheme="minorBidi"/>
                <w:sz w:val="22"/>
                <w:lang w:eastAsia="en-GB" w:bidi="ar-SA"/>
              </w:rPr>
              <w:t>e</w:t>
            </w:r>
          </w:p>
          <w:p w14:paraId="69ADC98F" w14:textId="5E4B5B40" w:rsidR="004C187B" w:rsidRPr="00BC1420" w:rsidRDefault="004C187B" w:rsidP="0022137B">
            <w:pPr>
              <w:numPr>
                <w:ilvl w:val="0"/>
                <w:numId w:val="14"/>
              </w:numPr>
              <w:rPr>
                <w:sz w:val="22"/>
              </w:rPr>
            </w:pPr>
            <w:r w:rsidRPr="00BC1420">
              <w:rPr>
                <w:sz w:val="22"/>
              </w:rPr>
              <w:t>Customer focus and positive outlook, communicating with tact, diplomacy and confidentiality.</w:t>
            </w: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r w:rsidR="004C187B" w14:paraId="326B1369" w14:textId="77777777" w:rsidTr="00E61F58">
        <w:trPr>
          <w:trHeight w:val="2343"/>
        </w:trPr>
        <w:tc>
          <w:tcPr>
            <w:tcW w:w="1684" w:type="dxa"/>
            <w:shd w:val="clear" w:color="auto" w:fill="F2F2F2" w:themeFill="background1" w:themeFillShade="F2"/>
          </w:tcPr>
          <w:p w14:paraId="66A355ED" w14:textId="082281C3" w:rsidR="004C187B" w:rsidRPr="00845787" w:rsidRDefault="004C187B" w:rsidP="00700B76">
            <w:pPr>
              <w:pStyle w:val="aTitle"/>
              <w:tabs>
                <w:tab w:val="clear" w:pos="4513"/>
              </w:tabs>
              <w:rPr>
                <w:rFonts w:cs="Arial"/>
                <w:noProof/>
                <w:color w:val="auto"/>
                <w:sz w:val="22"/>
                <w:lang w:eastAsia="en-GB"/>
              </w:rPr>
            </w:pPr>
            <w:r>
              <w:rPr>
                <w:rFonts w:cs="Arial"/>
                <w:noProof/>
                <w:color w:val="auto"/>
                <w:sz w:val="22"/>
                <w:lang w:eastAsia="en-GB"/>
              </w:rPr>
              <w:t>Special Requirements</w:t>
            </w:r>
          </w:p>
        </w:tc>
        <w:tc>
          <w:tcPr>
            <w:tcW w:w="9093" w:type="dxa"/>
          </w:tcPr>
          <w:p w14:paraId="7FFD018C" w14:textId="2C70E551" w:rsidR="004C187B" w:rsidRPr="0022137B" w:rsidRDefault="004C187B" w:rsidP="004C187B">
            <w:pPr>
              <w:numPr>
                <w:ilvl w:val="0"/>
                <w:numId w:val="18"/>
              </w:numPr>
              <w:rPr>
                <w:sz w:val="22"/>
              </w:rPr>
            </w:pPr>
            <w:r w:rsidRPr="0022137B">
              <w:rPr>
                <w:sz w:val="22"/>
              </w:rPr>
              <w:t xml:space="preserve">Must be willing and able to work outside of normal hours </w:t>
            </w:r>
            <w:r w:rsidR="00691D53">
              <w:rPr>
                <w:sz w:val="22"/>
              </w:rPr>
              <w:t>depending on the needs of the service</w:t>
            </w:r>
            <w:r w:rsidRPr="0022137B">
              <w:rPr>
                <w:sz w:val="22"/>
              </w:rPr>
              <w:t>.</w:t>
            </w:r>
          </w:p>
          <w:p w14:paraId="232463E1" w14:textId="77777777" w:rsidR="004C187B" w:rsidRPr="0022137B" w:rsidRDefault="004C187B" w:rsidP="00691D53">
            <w:pPr>
              <w:ind w:left="720"/>
              <w:rPr>
                <w:rFonts w:eastAsiaTheme="minorEastAsia" w:cstheme="minorBidi"/>
                <w:sz w:val="22"/>
                <w:lang w:eastAsia="en-GB" w:bidi="ar-SA"/>
              </w:rPr>
            </w:pPr>
          </w:p>
        </w:tc>
        <w:tc>
          <w:tcPr>
            <w:tcW w:w="4957" w:type="dxa"/>
          </w:tcPr>
          <w:p w14:paraId="2ED8DAB3" w14:textId="77777777" w:rsidR="004C187B" w:rsidRPr="0022137B" w:rsidRDefault="004C187B" w:rsidP="004C187B">
            <w:pPr>
              <w:numPr>
                <w:ilvl w:val="0"/>
                <w:numId w:val="18"/>
              </w:numPr>
              <w:rPr>
                <w:sz w:val="22"/>
              </w:rPr>
            </w:pPr>
            <w:r w:rsidRPr="0022137B">
              <w:rPr>
                <w:bCs/>
                <w:sz w:val="22"/>
              </w:rPr>
              <w:t>Access to a car or means of mobility support (if the post holder is driving then they must hold a current valid driving licence and have appropriate motor insurance cover)</w:t>
            </w:r>
          </w:p>
          <w:p w14:paraId="46186F1A" w14:textId="77777777" w:rsidR="004C187B" w:rsidRPr="00ED4BE4" w:rsidRDefault="004C187B" w:rsidP="004C187B">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1B22" w14:textId="77777777" w:rsidR="00614393" w:rsidRDefault="00614393" w:rsidP="0077606C">
      <w:r>
        <w:separator/>
      </w:r>
    </w:p>
  </w:endnote>
  <w:endnote w:type="continuationSeparator" w:id="0">
    <w:p w14:paraId="2D5ACC0D" w14:textId="77777777" w:rsidR="00614393" w:rsidRDefault="0061439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F51C" w14:textId="77777777" w:rsidR="00614393" w:rsidRDefault="00614393" w:rsidP="0077606C">
      <w:r>
        <w:separator/>
      </w:r>
    </w:p>
  </w:footnote>
  <w:footnote w:type="continuationSeparator" w:id="0">
    <w:p w14:paraId="3636E3D7" w14:textId="77777777" w:rsidR="00614393" w:rsidRDefault="0061439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DC9"/>
    <w:multiLevelType w:val="hybridMultilevel"/>
    <w:tmpl w:val="9C54EA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C5AC2"/>
    <w:multiLevelType w:val="hybridMultilevel"/>
    <w:tmpl w:val="D9927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DEF21CA"/>
    <w:multiLevelType w:val="hybridMultilevel"/>
    <w:tmpl w:val="F8E276E4"/>
    <w:lvl w:ilvl="0" w:tplc="D4E855F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97875"/>
    <w:multiLevelType w:val="hybridMultilevel"/>
    <w:tmpl w:val="E4CAB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39E1BB0"/>
    <w:multiLevelType w:val="hybridMultilevel"/>
    <w:tmpl w:val="DB946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DF414F"/>
    <w:multiLevelType w:val="hybridMultilevel"/>
    <w:tmpl w:val="8C9A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6" w15:restartNumberingAfterBreak="0">
    <w:nsid w:val="60794367"/>
    <w:multiLevelType w:val="multilevel"/>
    <w:tmpl w:val="05F62B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008A2"/>
    <w:multiLevelType w:val="hybridMultilevel"/>
    <w:tmpl w:val="5226D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045739"/>
    <w:multiLevelType w:val="hybridMultilevel"/>
    <w:tmpl w:val="FE92C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CF47AC4"/>
    <w:multiLevelType w:val="hybridMultilevel"/>
    <w:tmpl w:val="E99CA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5037318">
    <w:abstractNumId w:val="4"/>
  </w:num>
  <w:num w:numId="2" w16cid:durableId="1011758315">
    <w:abstractNumId w:val="9"/>
  </w:num>
  <w:num w:numId="3" w16cid:durableId="893388562">
    <w:abstractNumId w:val="9"/>
  </w:num>
  <w:num w:numId="4" w16cid:durableId="233124119">
    <w:abstractNumId w:val="6"/>
  </w:num>
  <w:num w:numId="5" w16cid:durableId="1776710310">
    <w:abstractNumId w:val="12"/>
  </w:num>
  <w:num w:numId="6" w16cid:durableId="815293102">
    <w:abstractNumId w:val="7"/>
  </w:num>
  <w:num w:numId="7" w16cid:durableId="873031877">
    <w:abstractNumId w:val="15"/>
  </w:num>
  <w:num w:numId="8" w16cid:durableId="607658402">
    <w:abstractNumId w:val="11"/>
  </w:num>
  <w:num w:numId="9" w16cid:durableId="1104153834">
    <w:abstractNumId w:val="1"/>
  </w:num>
  <w:num w:numId="10" w16cid:durableId="478350253">
    <w:abstractNumId w:val="5"/>
  </w:num>
  <w:num w:numId="11" w16cid:durableId="36977458">
    <w:abstractNumId w:val="10"/>
  </w:num>
  <w:num w:numId="12" w16cid:durableId="1949238279">
    <w:abstractNumId w:val="19"/>
  </w:num>
  <w:num w:numId="13" w16cid:durableId="764308525">
    <w:abstractNumId w:val="18"/>
  </w:num>
  <w:num w:numId="14" w16cid:durableId="1659192379">
    <w:abstractNumId w:val="3"/>
  </w:num>
  <w:num w:numId="15" w16cid:durableId="1641418044">
    <w:abstractNumId w:val="16"/>
  </w:num>
  <w:num w:numId="16" w16cid:durableId="1362904060">
    <w:abstractNumId w:val="0"/>
  </w:num>
  <w:num w:numId="17" w16cid:durableId="397552120">
    <w:abstractNumId w:val="2"/>
  </w:num>
  <w:num w:numId="18" w16cid:durableId="294260046">
    <w:abstractNumId w:val="21"/>
  </w:num>
  <w:num w:numId="19" w16cid:durableId="869679981">
    <w:abstractNumId w:val="8"/>
  </w:num>
  <w:num w:numId="20" w16cid:durableId="322242207">
    <w:abstractNumId w:val="20"/>
  </w:num>
  <w:num w:numId="21" w16cid:durableId="1028989475">
    <w:abstractNumId w:val="17"/>
  </w:num>
  <w:num w:numId="22" w16cid:durableId="774252578">
    <w:abstractNumId w:val="13"/>
  </w:num>
  <w:num w:numId="23" w16cid:durableId="200227218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55FB3"/>
    <w:rsid w:val="00067A24"/>
    <w:rsid w:val="00070C29"/>
    <w:rsid w:val="00083FE5"/>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1CFC"/>
    <w:rsid w:val="001A2B23"/>
    <w:rsid w:val="001B7696"/>
    <w:rsid w:val="001D2B80"/>
    <w:rsid w:val="001D7B5D"/>
    <w:rsid w:val="001E2C10"/>
    <w:rsid w:val="001E3F6A"/>
    <w:rsid w:val="001E6CFB"/>
    <w:rsid w:val="001F3088"/>
    <w:rsid w:val="00200FC1"/>
    <w:rsid w:val="0020508B"/>
    <w:rsid w:val="002120A1"/>
    <w:rsid w:val="00217193"/>
    <w:rsid w:val="0022137B"/>
    <w:rsid w:val="0022618A"/>
    <w:rsid w:val="00226BC0"/>
    <w:rsid w:val="00230A2A"/>
    <w:rsid w:val="00231ED4"/>
    <w:rsid w:val="0023418E"/>
    <w:rsid w:val="00234636"/>
    <w:rsid w:val="0023792C"/>
    <w:rsid w:val="002659ED"/>
    <w:rsid w:val="00272889"/>
    <w:rsid w:val="00287FE1"/>
    <w:rsid w:val="002B4207"/>
    <w:rsid w:val="002D0274"/>
    <w:rsid w:val="002F3062"/>
    <w:rsid w:val="003125AA"/>
    <w:rsid w:val="00314FE8"/>
    <w:rsid w:val="003213F9"/>
    <w:rsid w:val="003456B3"/>
    <w:rsid w:val="00353A9F"/>
    <w:rsid w:val="00357612"/>
    <w:rsid w:val="003659EE"/>
    <w:rsid w:val="003854B0"/>
    <w:rsid w:val="0039254A"/>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187B"/>
    <w:rsid w:val="004C40B7"/>
    <w:rsid w:val="004D0DDA"/>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393"/>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91D53"/>
    <w:rsid w:val="006A3355"/>
    <w:rsid w:val="006A7EA4"/>
    <w:rsid w:val="006B5221"/>
    <w:rsid w:val="006C48DC"/>
    <w:rsid w:val="006D1472"/>
    <w:rsid w:val="006D62EF"/>
    <w:rsid w:val="006E06BD"/>
    <w:rsid w:val="006E3024"/>
    <w:rsid w:val="006F1AAB"/>
    <w:rsid w:val="00700B76"/>
    <w:rsid w:val="00715012"/>
    <w:rsid w:val="007228F5"/>
    <w:rsid w:val="00737DFB"/>
    <w:rsid w:val="00743418"/>
    <w:rsid w:val="007465C6"/>
    <w:rsid w:val="00754309"/>
    <w:rsid w:val="00761758"/>
    <w:rsid w:val="0077606C"/>
    <w:rsid w:val="00785997"/>
    <w:rsid w:val="00790298"/>
    <w:rsid w:val="007C7799"/>
    <w:rsid w:val="007D0480"/>
    <w:rsid w:val="007D2D88"/>
    <w:rsid w:val="007E2246"/>
    <w:rsid w:val="007E6D60"/>
    <w:rsid w:val="008061D3"/>
    <w:rsid w:val="00815FF5"/>
    <w:rsid w:val="008177B2"/>
    <w:rsid w:val="00817F2F"/>
    <w:rsid w:val="00834151"/>
    <w:rsid w:val="00845787"/>
    <w:rsid w:val="008626B8"/>
    <w:rsid w:val="00863413"/>
    <w:rsid w:val="008864D4"/>
    <w:rsid w:val="00886C91"/>
    <w:rsid w:val="00886CC9"/>
    <w:rsid w:val="008C3834"/>
    <w:rsid w:val="008C6D44"/>
    <w:rsid w:val="008E5D50"/>
    <w:rsid w:val="008F20BF"/>
    <w:rsid w:val="008F34B3"/>
    <w:rsid w:val="008F4BDD"/>
    <w:rsid w:val="00912182"/>
    <w:rsid w:val="00930249"/>
    <w:rsid w:val="00944CE3"/>
    <w:rsid w:val="00950EE4"/>
    <w:rsid w:val="009526DD"/>
    <w:rsid w:val="00953391"/>
    <w:rsid w:val="00953B9D"/>
    <w:rsid w:val="00955B9A"/>
    <w:rsid w:val="00955C8B"/>
    <w:rsid w:val="009569FA"/>
    <w:rsid w:val="009657DC"/>
    <w:rsid w:val="00966278"/>
    <w:rsid w:val="00991A67"/>
    <w:rsid w:val="00992861"/>
    <w:rsid w:val="009941C6"/>
    <w:rsid w:val="009A0774"/>
    <w:rsid w:val="009C150C"/>
    <w:rsid w:val="009C2757"/>
    <w:rsid w:val="009C3715"/>
    <w:rsid w:val="009C73E4"/>
    <w:rsid w:val="009D5809"/>
    <w:rsid w:val="009F6BC2"/>
    <w:rsid w:val="00A04A37"/>
    <w:rsid w:val="00A13BB0"/>
    <w:rsid w:val="00A1744E"/>
    <w:rsid w:val="00A22300"/>
    <w:rsid w:val="00A22914"/>
    <w:rsid w:val="00A30521"/>
    <w:rsid w:val="00A34036"/>
    <w:rsid w:val="00A35FEB"/>
    <w:rsid w:val="00A3622E"/>
    <w:rsid w:val="00A64EB5"/>
    <w:rsid w:val="00A67C49"/>
    <w:rsid w:val="00A84DA4"/>
    <w:rsid w:val="00A862EB"/>
    <w:rsid w:val="00A87CC6"/>
    <w:rsid w:val="00A90992"/>
    <w:rsid w:val="00AA084D"/>
    <w:rsid w:val="00AB3B1A"/>
    <w:rsid w:val="00AE2D84"/>
    <w:rsid w:val="00AF48DC"/>
    <w:rsid w:val="00B03439"/>
    <w:rsid w:val="00B05678"/>
    <w:rsid w:val="00B11826"/>
    <w:rsid w:val="00B140EF"/>
    <w:rsid w:val="00B3122A"/>
    <w:rsid w:val="00B35AE7"/>
    <w:rsid w:val="00B3765A"/>
    <w:rsid w:val="00B3780C"/>
    <w:rsid w:val="00B45875"/>
    <w:rsid w:val="00B50B6A"/>
    <w:rsid w:val="00B6021D"/>
    <w:rsid w:val="00B918FF"/>
    <w:rsid w:val="00BA0C7B"/>
    <w:rsid w:val="00BA1BCB"/>
    <w:rsid w:val="00BA3130"/>
    <w:rsid w:val="00BB320B"/>
    <w:rsid w:val="00BC1420"/>
    <w:rsid w:val="00BD0169"/>
    <w:rsid w:val="00BE0AF6"/>
    <w:rsid w:val="00BF483E"/>
    <w:rsid w:val="00C24B06"/>
    <w:rsid w:val="00C25C7C"/>
    <w:rsid w:val="00C30CD5"/>
    <w:rsid w:val="00C4535B"/>
    <w:rsid w:val="00C4740C"/>
    <w:rsid w:val="00C51B00"/>
    <w:rsid w:val="00C54071"/>
    <w:rsid w:val="00C761B2"/>
    <w:rsid w:val="00C77FCE"/>
    <w:rsid w:val="00C839E2"/>
    <w:rsid w:val="00C85B30"/>
    <w:rsid w:val="00C86B50"/>
    <w:rsid w:val="00CC2879"/>
    <w:rsid w:val="00CE186A"/>
    <w:rsid w:val="00CF6400"/>
    <w:rsid w:val="00D0359E"/>
    <w:rsid w:val="00D151A4"/>
    <w:rsid w:val="00D25915"/>
    <w:rsid w:val="00D318C1"/>
    <w:rsid w:val="00D32419"/>
    <w:rsid w:val="00D47D6E"/>
    <w:rsid w:val="00D63DC6"/>
    <w:rsid w:val="00D720CC"/>
    <w:rsid w:val="00D8718F"/>
    <w:rsid w:val="00D94B67"/>
    <w:rsid w:val="00DA530C"/>
    <w:rsid w:val="00DA7401"/>
    <w:rsid w:val="00DD2996"/>
    <w:rsid w:val="00DE17BA"/>
    <w:rsid w:val="00DE1999"/>
    <w:rsid w:val="00DE37D5"/>
    <w:rsid w:val="00DE41CE"/>
    <w:rsid w:val="00DE46D4"/>
    <w:rsid w:val="00DF49C8"/>
    <w:rsid w:val="00E017D3"/>
    <w:rsid w:val="00E078AA"/>
    <w:rsid w:val="00E25BE9"/>
    <w:rsid w:val="00E45C6F"/>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067A24"/>
    <w:pPr>
      <w:spacing w:after="120"/>
      <w:ind w:left="283"/>
    </w:pPr>
  </w:style>
  <w:style w:type="character" w:customStyle="1" w:styleId="BodyTextIndentChar">
    <w:name w:val="Body Text Indent Char"/>
    <w:basedOn w:val="DefaultParagraphFont"/>
    <w:link w:val="BodyTextIndent"/>
    <w:uiPriority w:val="99"/>
    <w:semiHidden/>
    <w:rsid w:val="00067A24"/>
    <w:rPr>
      <w:rFonts w:ascii="Arial" w:hAnsi="Arial"/>
      <w:sz w:val="24"/>
      <w:szCs w:val="22"/>
      <w:lang w:eastAsia="en-US" w:bidi="en-US"/>
    </w:rPr>
  </w:style>
  <w:style w:type="paragraph" w:styleId="BodyTextIndent2">
    <w:name w:val="Body Text Indent 2"/>
    <w:basedOn w:val="Normal"/>
    <w:link w:val="BodyTextIndent2Char"/>
    <w:uiPriority w:val="99"/>
    <w:semiHidden/>
    <w:unhideWhenUsed/>
    <w:rsid w:val="003854B0"/>
    <w:pPr>
      <w:spacing w:after="120" w:line="480" w:lineRule="auto"/>
      <w:ind w:left="283"/>
    </w:pPr>
  </w:style>
  <w:style w:type="character" w:customStyle="1" w:styleId="BodyTextIndent2Char">
    <w:name w:val="Body Text Indent 2 Char"/>
    <w:basedOn w:val="DefaultParagraphFont"/>
    <w:link w:val="BodyTextIndent2"/>
    <w:uiPriority w:val="99"/>
    <w:semiHidden/>
    <w:rsid w:val="003854B0"/>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23503947">
      <w:bodyDiv w:val="1"/>
      <w:marLeft w:val="0"/>
      <w:marRight w:val="0"/>
      <w:marTop w:val="0"/>
      <w:marBottom w:val="0"/>
      <w:divBdr>
        <w:top w:val="none" w:sz="0" w:space="0" w:color="auto"/>
        <w:left w:val="none" w:sz="0" w:space="0" w:color="auto"/>
        <w:bottom w:val="none" w:sz="0" w:space="0" w:color="auto"/>
        <w:right w:val="none" w:sz="0" w:space="0" w:color="auto"/>
      </w:divBdr>
    </w:div>
    <w:div w:id="1954969938">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7108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2023-01-26T11:54:00Z</dcterms:created>
  <dcterms:modified xsi:type="dcterms:W3CDTF">2023-01-30T09:53:00Z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