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0A97039" w14:textId="77777777" w:rsidR="008D3C62" w:rsidRPr="0091738E" w:rsidRDefault="00393E23" w:rsidP="008D3C62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8D3C62">
        <w:rPr>
          <w:rFonts w:ascii="Arial" w:hAnsi="Arial"/>
          <w:b/>
          <w:bCs/>
          <w:color w:val="000000"/>
          <w:sz w:val="28"/>
          <w:szCs w:val="28"/>
        </w:rPr>
        <w:t>Fleet Compliance Officer</w:t>
      </w:r>
    </w:p>
    <w:p w14:paraId="3D2DEABA" w14:textId="6F430D6D" w:rsidR="00D6736E" w:rsidRDefault="00D6736E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62824942" w14:textId="77777777" w:rsidR="000E47E2" w:rsidRDefault="00956CE2" w:rsidP="00956CE2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="000E47E2" w:rsidRPr="000E47E2">
        <w:t xml:space="preserve"> </w:t>
      </w:r>
    </w:p>
    <w:p w14:paraId="02BDD5BE" w14:textId="6F70FB32" w:rsidR="00956CE2" w:rsidRPr="00956CE2" w:rsidRDefault="000E47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e.g.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3373"/>
      </w:tblGrid>
      <w:tr w:rsidR="00511D45" w:rsidRPr="003613A7" w14:paraId="01B2A873" w14:textId="77777777" w:rsidTr="0046569D">
        <w:trPr>
          <w:trHeight w:val="316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057B8" w:rsidRPr="003613A7" w14:paraId="7A5622BF" w14:textId="766DC526" w:rsidTr="00CA5290">
        <w:trPr>
          <w:trHeight w:val="316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0057B8" w:rsidRPr="00316D08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0480BF5" w14:textId="76E06D71" w:rsidR="000057B8" w:rsidRPr="00BD7E82" w:rsidRDefault="000057B8" w:rsidP="000057B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FFAE7D" w14:textId="4BD3CC8D" w:rsidR="000057B8" w:rsidRPr="00B10D7F" w:rsidRDefault="000057B8" w:rsidP="000057B8">
            <w:pPr>
              <w:numPr>
                <w:ilvl w:val="0"/>
                <w:numId w:val="3"/>
              </w:numPr>
              <w:ind w:left="4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Must have a transport management CPC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4BEC" w14:textId="1F19D695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3B977BEB" w14:textId="272C166C" w:rsidTr="0046569D">
        <w:trPr>
          <w:trHeight w:val="274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0057B8" w:rsidRPr="003613A7" w:rsidRDefault="000057B8" w:rsidP="000057B8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0057B8" w:rsidRPr="003613A7" w:rsidRDefault="000057B8" w:rsidP="00005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BE8F7A" w14:textId="77777777" w:rsidR="000057B8" w:rsidRPr="00B10D7F" w:rsidRDefault="000057B8" w:rsidP="000057B8">
            <w:pPr>
              <w:numPr>
                <w:ilvl w:val="0"/>
                <w:numId w:val="3"/>
              </w:num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bCs/>
                <w:sz w:val="20"/>
                <w:szCs w:val="20"/>
              </w:rPr>
              <w:t>Experience of working in a fleet and transportation service area.</w:t>
            </w:r>
          </w:p>
          <w:p w14:paraId="45C9F1A5" w14:textId="4FDAC9AE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F8AF" w14:textId="3D49E6F3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476B857C" w14:textId="79A54E67" w:rsidTr="0046569D">
        <w:trPr>
          <w:trHeight w:val="281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0057B8" w:rsidRPr="003613A7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7F0C2B0" w14:textId="77777777" w:rsidR="000057B8" w:rsidRPr="00B10D7F" w:rsidRDefault="000057B8" w:rsidP="000057B8">
            <w:pPr>
              <w:numPr>
                <w:ilvl w:val="0"/>
                <w:numId w:val="3"/>
              </w:num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extract relevant information from written sources and make objective judgements on the basis of that information.  (Reports, correspondence, instructions and research information).</w:t>
            </w:r>
          </w:p>
          <w:p w14:paraId="5B2A7A58" w14:textId="77777777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B6C9" w14:textId="572DC36E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066C9AB4" w14:textId="77777777" w:rsidTr="0046569D">
        <w:trPr>
          <w:trHeight w:val="272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CB4AC12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information.</w:t>
            </w:r>
          </w:p>
          <w:p w14:paraId="7C520AF6" w14:textId="2A010B1C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7CB8" w14:textId="11AF33EC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42C3F6CC" w14:textId="77777777" w:rsidTr="0046569D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2D776FB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D45460" w14:textId="77777777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9FE6" w14:textId="096799DD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1D5112B" w14:textId="77777777" w:rsidTr="0046569D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D39C7F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7669121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Be able to adapt behaviour to suit the situation or customer.</w:t>
            </w:r>
          </w:p>
          <w:p w14:paraId="582792C5" w14:textId="77777777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7938" w14:textId="66865E71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FF210C0" w14:textId="77777777" w:rsidTr="0046569D">
        <w:trPr>
          <w:trHeight w:val="261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EC9AE3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6E1E8C7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effectively use a PC to prepare documents, record information or input data</w:t>
            </w:r>
            <w:r w:rsidRPr="00B10D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FEC0CB" w14:textId="77777777" w:rsidR="000057B8" w:rsidRPr="00B10D7F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0CC7" w14:textId="4BE206DE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8969D0F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4CF6C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A092FF3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 xml:space="preserve">Knowledge of transport management in a complex organisation and able to provide technical </w:t>
            </w:r>
            <w:r w:rsidRPr="00B10D7F">
              <w:rPr>
                <w:rFonts w:ascii="Arial" w:hAnsi="Arial" w:cs="Arial"/>
                <w:sz w:val="20"/>
                <w:szCs w:val="20"/>
              </w:rPr>
              <w:lastRenderedPageBreak/>
              <w:t>advice to internal and external customers.</w:t>
            </w:r>
          </w:p>
          <w:p w14:paraId="1E963927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5B9F" w14:textId="392E491E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0057B8" w:rsidRPr="003613A7" w14:paraId="53041014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140810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F173C0B" w14:textId="77777777" w:rsidR="000057B8" w:rsidRPr="00B10D7F" w:rsidRDefault="000057B8" w:rsidP="000057B8">
            <w:pPr>
              <w:pStyle w:val="BodyTextInden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use and understand numerical information in a variety of formats.</w:t>
            </w:r>
          </w:p>
          <w:p w14:paraId="5C862FD1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553F" w14:textId="64B70F0C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43CEC4D7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4EADE4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B0FF2E2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higher level of workload.</w:t>
            </w:r>
          </w:p>
          <w:p w14:paraId="20720588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F611" w14:textId="5DC92051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78081A7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CFC543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1B044AF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 xml:space="preserve">Able to make decisions, reach conclusions and </w:t>
            </w:r>
            <w:proofErr w:type="gramStart"/>
            <w:r w:rsidRPr="00B10D7F">
              <w:rPr>
                <w:rFonts w:ascii="Arial" w:hAnsi="Arial" w:cs="Arial"/>
                <w:sz w:val="20"/>
                <w:szCs w:val="20"/>
              </w:rPr>
              <w:t>take action</w:t>
            </w:r>
            <w:proofErr w:type="gramEnd"/>
            <w:r w:rsidRPr="00B10D7F">
              <w:rPr>
                <w:rFonts w:ascii="Arial" w:hAnsi="Arial" w:cs="Arial"/>
                <w:sz w:val="20"/>
                <w:szCs w:val="20"/>
              </w:rPr>
              <w:t xml:space="preserve">., including working effectively without immediate supervision </w:t>
            </w:r>
          </w:p>
          <w:p w14:paraId="06CF7987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EFE1" w14:textId="07E99EEB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53B1C69A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38D050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40CC90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Be innovative and creative and able to problem solve.</w:t>
            </w:r>
          </w:p>
          <w:p w14:paraId="5E9C64CE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41837" w14:textId="28824888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6314FCD4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1CECDE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9FE3B9C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persuade, negotiate and influence effectively.</w:t>
            </w:r>
          </w:p>
          <w:p w14:paraId="7EB7E234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D1C2" w14:textId="292554DC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1B846603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344CDF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BF4AE6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establish direction, influence others towards shared goals and empower, inspire and motivate individuals.</w:t>
            </w:r>
          </w:p>
          <w:p w14:paraId="6C75EA84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AC30" w14:textId="18355264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78442FB5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E462B2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D468D64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Able to pay attention to detail.</w:t>
            </w:r>
          </w:p>
          <w:p w14:paraId="64AB29B8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56A2" w14:textId="50A69155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4B38A19A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E72F0F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1DE4339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 xml:space="preserve">Able to see tasks through to completion, ensuring they are completed on time or to deadlines and to a high degree of accuracy </w:t>
            </w:r>
          </w:p>
          <w:p w14:paraId="4205397A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CDDE" w14:textId="21223CE7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336CD990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9C769F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B8FA39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Not easily offended, and able to deal with criticism.</w:t>
            </w:r>
          </w:p>
          <w:p w14:paraId="4B7F9E42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2469" w14:textId="39872749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98410E5" w14:textId="77777777" w:rsidTr="0046569D">
        <w:trPr>
          <w:trHeight w:val="28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E3483E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3B93EC" w14:textId="77777777" w:rsidR="000057B8" w:rsidRPr="00B10D7F" w:rsidRDefault="000057B8" w:rsidP="000057B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10D7F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3757780C" w14:textId="77777777" w:rsidR="000057B8" w:rsidRPr="00B10D7F" w:rsidRDefault="000057B8" w:rsidP="000057B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3236" w14:textId="10FAEC4C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0D826A3B" w14:textId="77777777" w:rsidTr="0046569D"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0057B8" w:rsidRPr="003613A7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8C09875" w14:textId="77777777" w:rsidR="000057B8" w:rsidRPr="00B10D7F" w:rsidRDefault="000057B8" w:rsidP="000057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7F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1272998" w14:textId="4821FE70" w:rsidR="000057B8" w:rsidRPr="003613A7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A4B4" w14:textId="0547CBBF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0057B8" w:rsidRPr="003613A7" w14:paraId="2E3B0942" w14:textId="77777777" w:rsidTr="0046569D"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6B5C9" w14:textId="77777777" w:rsidR="000057B8" w:rsidRPr="007B252B" w:rsidRDefault="000057B8" w:rsidP="000057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2A8DEF2" w14:textId="149B9C15" w:rsidR="000057B8" w:rsidRPr="00B10D7F" w:rsidRDefault="000057B8" w:rsidP="000057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7F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84EC" w14:textId="2E601157" w:rsidR="000057B8" w:rsidRPr="000057B8" w:rsidRDefault="000057B8" w:rsidP="00005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511D45" w:rsidRPr="003613A7" w14:paraId="5CC7A908" w14:textId="77777777" w:rsidTr="0046569D"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75FE8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6CDF346" w14:textId="77777777" w:rsidR="006F0B23" w:rsidRPr="000057B8" w:rsidRDefault="006F0B23" w:rsidP="00B10D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color w:val="000000"/>
                <w:sz w:val="20"/>
                <w:szCs w:val="20"/>
              </w:rPr>
              <w:t>Ability to comply with the Councils values of:</w:t>
            </w:r>
          </w:p>
          <w:p w14:paraId="1056F44D" w14:textId="77777777" w:rsidR="006F0B23" w:rsidRPr="000057B8" w:rsidRDefault="006F0B23" w:rsidP="00B10D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color w:val="000000"/>
                <w:sz w:val="20"/>
                <w:szCs w:val="20"/>
              </w:rPr>
              <w:t>We innovate</w:t>
            </w:r>
          </w:p>
          <w:p w14:paraId="3B37EF75" w14:textId="77777777" w:rsidR="006F0B23" w:rsidRPr="000057B8" w:rsidRDefault="006F0B23" w:rsidP="00B10D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color w:val="000000"/>
                <w:sz w:val="20"/>
                <w:szCs w:val="20"/>
              </w:rPr>
              <w:t>We enable</w:t>
            </w:r>
          </w:p>
          <w:p w14:paraId="78D25A58" w14:textId="77777777" w:rsidR="00511D45" w:rsidRPr="000057B8" w:rsidRDefault="006F0B23" w:rsidP="00B10D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color w:val="000000"/>
                <w:sz w:val="20"/>
                <w:szCs w:val="20"/>
              </w:rPr>
              <w:t xml:space="preserve">We respect. </w:t>
            </w:r>
          </w:p>
          <w:p w14:paraId="13972C36" w14:textId="1E2B290B" w:rsidR="00B10D7F" w:rsidRPr="000057B8" w:rsidRDefault="00B10D7F" w:rsidP="00B10D7F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0CC" w14:textId="65BB3824" w:rsidR="00511D45" w:rsidRPr="000057B8" w:rsidRDefault="000057B8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7B8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9F1" w14:textId="77777777" w:rsidR="00DB2B88" w:rsidRDefault="00DB2B88" w:rsidP="0065173B">
      <w:r>
        <w:separator/>
      </w:r>
    </w:p>
  </w:endnote>
  <w:endnote w:type="continuationSeparator" w:id="0">
    <w:p w14:paraId="0EE83C89" w14:textId="77777777" w:rsidR="00DB2B88" w:rsidRDefault="00DB2B88" w:rsidP="0065173B">
      <w:r>
        <w:continuationSeparator/>
      </w:r>
    </w:p>
  </w:endnote>
  <w:endnote w:type="continuationNotice" w:id="1">
    <w:p w14:paraId="4FA8036A" w14:textId="77777777" w:rsidR="00DB2B88" w:rsidRDefault="00DB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1EF8" w14:textId="77777777" w:rsidR="00DB2B88" w:rsidRDefault="00DB2B88" w:rsidP="0065173B">
      <w:r>
        <w:separator/>
      </w:r>
    </w:p>
  </w:footnote>
  <w:footnote w:type="continuationSeparator" w:id="0">
    <w:p w14:paraId="79951BED" w14:textId="77777777" w:rsidR="00DB2B88" w:rsidRDefault="00DB2B88" w:rsidP="0065173B">
      <w:r>
        <w:continuationSeparator/>
      </w:r>
    </w:p>
  </w:footnote>
  <w:footnote w:type="continuationNotice" w:id="1">
    <w:p w14:paraId="5F18054E" w14:textId="77777777" w:rsidR="00DB2B88" w:rsidRDefault="00DB2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6C1"/>
    <w:multiLevelType w:val="hybridMultilevel"/>
    <w:tmpl w:val="4A1C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590C"/>
    <w:multiLevelType w:val="hybridMultilevel"/>
    <w:tmpl w:val="721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8063">
    <w:abstractNumId w:val="2"/>
  </w:num>
  <w:num w:numId="2" w16cid:durableId="497816484">
    <w:abstractNumId w:val="1"/>
  </w:num>
  <w:num w:numId="3" w16cid:durableId="685525593">
    <w:abstractNumId w:val="3"/>
  </w:num>
  <w:num w:numId="4" w16cid:durableId="13921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57B8"/>
    <w:rsid w:val="00026162"/>
    <w:rsid w:val="0002648F"/>
    <w:rsid w:val="00064CC2"/>
    <w:rsid w:val="000726A7"/>
    <w:rsid w:val="000929B8"/>
    <w:rsid w:val="000A08D4"/>
    <w:rsid w:val="000B2CEF"/>
    <w:rsid w:val="000E47E2"/>
    <w:rsid w:val="001224E3"/>
    <w:rsid w:val="001352DE"/>
    <w:rsid w:val="001533F8"/>
    <w:rsid w:val="001C5961"/>
    <w:rsid w:val="001F1FF1"/>
    <w:rsid w:val="001F78E1"/>
    <w:rsid w:val="00210C99"/>
    <w:rsid w:val="00214D70"/>
    <w:rsid w:val="00215346"/>
    <w:rsid w:val="00270CF3"/>
    <w:rsid w:val="00281EB2"/>
    <w:rsid w:val="0028307E"/>
    <w:rsid w:val="002B352F"/>
    <w:rsid w:val="002C0BA8"/>
    <w:rsid w:val="002C1C99"/>
    <w:rsid w:val="002D6206"/>
    <w:rsid w:val="002E41AC"/>
    <w:rsid w:val="003123CB"/>
    <w:rsid w:val="00316D08"/>
    <w:rsid w:val="0033379F"/>
    <w:rsid w:val="0034178F"/>
    <w:rsid w:val="003613A7"/>
    <w:rsid w:val="003716D4"/>
    <w:rsid w:val="00393E23"/>
    <w:rsid w:val="003E3AC6"/>
    <w:rsid w:val="003F5E8A"/>
    <w:rsid w:val="00407726"/>
    <w:rsid w:val="00421981"/>
    <w:rsid w:val="00427894"/>
    <w:rsid w:val="004300EF"/>
    <w:rsid w:val="00436424"/>
    <w:rsid w:val="0044225A"/>
    <w:rsid w:val="004463A6"/>
    <w:rsid w:val="0046569D"/>
    <w:rsid w:val="004851FA"/>
    <w:rsid w:val="004B7609"/>
    <w:rsid w:val="004E17BB"/>
    <w:rsid w:val="004F2555"/>
    <w:rsid w:val="00505CB1"/>
    <w:rsid w:val="00511D45"/>
    <w:rsid w:val="00523051"/>
    <w:rsid w:val="00532716"/>
    <w:rsid w:val="00555B02"/>
    <w:rsid w:val="005562E1"/>
    <w:rsid w:val="00560FF3"/>
    <w:rsid w:val="005933C2"/>
    <w:rsid w:val="0065173B"/>
    <w:rsid w:val="00672045"/>
    <w:rsid w:val="006873C6"/>
    <w:rsid w:val="006B1564"/>
    <w:rsid w:val="006F0B23"/>
    <w:rsid w:val="006F11C2"/>
    <w:rsid w:val="00701B90"/>
    <w:rsid w:val="00721C33"/>
    <w:rsid w:val="00767ADA"/>
    <w:rsid w:val="007A232D"/>
    <w:rsid w:val="007B252B"/>
    <w:rsid w:val="007E35B6"/>
    <w:rsid w:val="007F3FD4"/>
    <w:rsid w:val="00823448"/>
    <w:rsid w:val="008B4D55"/>
    <w:rsid w:val="008D3C62"/>
    <w:rsid w:val="008F0E31"/>
    <w:rsid w:val="0094206E"/>
    <w:rsid w:val="009505E8"/>
    <w:rsid w:val="0095174C"/>
    <w:rsid w:val="00956CE2"/>
    <w:rsid w:val="00956D75"/>
    <w:rsid w:val="00957BAE"/>
    <w:rsid w:val="00A1684E"/>
    <w:rsid w:val="00A81E1A"/>
    <w:rsid w:val="00A836D6"/>
    <w:rsid w:val="00A9257B"/>
    <w:rsid w:val="00A9766D"/>
    <w:rsid w:val="00AB6754"/>
    <w:rsid w:val="00AE7903"/>
    <w:rsid w:val="00B10D7F"/>
    <w:rsid w:val="00B305A4"/>
    <w:rsid w:val="00B546B1"/>
    <w:rsid w:val="00B6209B"/>
    <w:rsid w:val="00B80596"/>
    <w:rsid w:val="00B81469"/>
    <w:rsid w:val="00BA0A76"/>
    <w:rsid w:val="00BD2151"/>
    <w:rsid w:val="00BD7E82"/>
    <w:rsid w:val="00BF7840"/>
    <w:rsid w:val="00C0099D"/>
    <w:rsid w:val="00C22177"/>
    <w:rsid w:val="00C5275E"/>
    <w:rsid w:val="00C6017A"/>
    <w:rsid w:val="00C648EC"/>
    <w:rsid w:val="00C65448"/>
    <w:rsid w:val="00CA1FE1"/>
    <w:rsid w:val="00CE3087"/>
    <w:rsid w:val="00D21B78"/>
    <w:rsid w:val="00D27680"/>
    <w:rsid w:val="00D371D3"/>
    <w:rsid w:val="00D6093F"/>
    <w:rsid w:val="00D6736E"/>
    <w:rsid w:val="00D8670D"/>
    <w:rsid w:val="00DA209F"/>
    <w:rsid w:val="00DB2B88"/>
    <w:rsid w:val="00DE1A93"/>
    <w:rsid w:val="00DE7869"/>
    <w:rsid w:val="00DF22F5"/>
    <w:rsid w:val="00E31AEF"/>
    <w:rsid w:val="00E47D5B"/>
    <w:rsid w:val="00E83C09"/>
    <w:rsid w:val="00EC6157"/>
    <w:rsid w:val="00F02954"/>
    <w:rsid w:val="00F1531C"/>
    <w:rsid w:val="00F24BE2"/>
    <w:rsid w:val="00F9651C"/>
    <w:rsid w:val="00FB0826"/>
    <w:rsid w:val="00FB499A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nhideWhenUsed/>
    <w:rsid w:val="0034178F"/>
    <w:pPr>
      <w:suppressAutoHyphens w:val="0"/>
      <w:overflowPunct/>
      <w:autoSpaceDE/>
      <w:autoSpaceDN/>
      <w:spacing w:after="120"/>
      <w:ind w:left="283"/>
      <w:textAlignment w:val="auto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34178F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TaxCatchAll xmlns="0862de27-bf98-42c3-9af4-81ee2ef416fb">
      <Value>90</Value>
      <Value>101</Value>
      <Value>24</Value>
      <Value>2</Value>
    </TaxCatchAll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  <ds:schemaRef ds:uri="14c3b6c3-2f5b-4452-9b26-11fb37d81d9d"/>
  </ds:schemaRefs>
</ds:datastoreItem>
</file>

<file path=customXml/itemProps2.xml><?xml version="1.0" encoding="utf-8"?>
<ds:datastoreItem xmlns:ds="http://schemas.openxmlformats.org/officeDocument/2006/customXml" ds:itemID="{EAC9C3BE-7459-478E-A1E1-347CA38E0F2A}"/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Deborah Carney</cp:lastModifiedBy>
  <cp:revision>26</cp:revision>
  <dcterms:created xsi:type="dcterms:W3CDTF">2023-03-22T16:49:00Z</dcterms:created>
  <dcterms:modified xsi:type="dcterms:W3CDTF">2023-03-22T17:00:00Z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