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3E" w:rsidRDefault="00EC72C4">
      <w:pPr>
        <w:spacing w:after="0"/>
      </w:pPr>
      <w:r w:rsidRPr="00AD0CA5">
        <w:rPr>
          <w:rFonts w:ascii="Arial" w:hAnsi="Arial" w:cs="Arial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58EB01" wp14:editId="403C7DC6">
            <wp:simplePos x="0" y="0"/>
            <wp:positionH relativeFrom="column">
              <wp:posOffset>4882515</wp:posOffset>
            </wp:positionH>
            <wp:positionV relativeFrom="paragraph">
              <wp:posOffset>-746624</wp:posOffset>
            </wp:positionV>
            <wp:extent cx="1341120" cy="124254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89" cy="125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876">
        <w:rPr>
          <w:b/>
          <w:sz w:val="24"/>
        </w:rPr>
        <w:t xml:space="preserve"> </w:t>
      </w:r>
    </w:p>
    <w:p w:rsidR="00EC72C4" w:rsidRDefault="00EC72C4">
      <w:pPr>
        <w:spacing w:after="0"/>
        <w:ind w:left="105"/>
        <w:jc w:val="center"/>
        <w:rPr>
          <w:rFonts w:ascii="Arial" w:hAnsi="Arial" w:cs="Arial"/>
          <w:b/>
        </w:rPr>
      </w:pPr>
    </w:p>
    <w:p w:rsidR="00EC72C4" w:rsidRDefault="00EC72C4">
      <w:pPr>
        <w:spacing w:after="0"/>
        <w:ind w:left="105"/>
        <w:jc w:val="center"/>
        <w:rPr>
          <w:rFonts w:ascii="Arial" w:hAnsi="Arial" w:cs="Arial"/>
          <w:b/>
        </w:rPr>
      </w:pPr>
    </w:p>
    <w:p w:rsidR="00EC72C4" w:rsidRDefault="00EC72C4">
      <w:pPr>
        <w:spacing w:after="0"/>
        <w:ind w:left="105"/>
        <w:jc w:val="center"/>
        <w:rPr>
          <w:rFonts w:ascii="Arial" w:hAnsi="Arial" w:cs="Arial"/>
          <w:b/>
        </w:rPr>
      </w:pPr>
    </w:p>
    <w:p w:rsidR="009D083E" w:rsidRPr="00EC72C4" w:rsidRDefault="00412876">
      <w:pPr>
        <w:spacing w:after="0"/>
        <w:ind w:left="105"/>
        <w:jc w:val="center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Person Specification – Administrative Assistant 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 </w:t>
      </w:r>
    </w:p>
    <w:p w:rsidR="00EC72C4" w:rsidRDefault="00EC72C4">
      <w:pPr>
        <w:pStyle w:val="Heading1"/>
        <w:ind w:left="-5"/>
        <w:rPr>
          <w:rFonts w:ascii="Arial" w:hAnsi="Arial" w:cs="Arial"/>
          <w:sz w:val="22"/>
        </w:rPr>
      </w:pPr>
    </w:p>
    <w:p w:rsidR="00EC72C4" w:rsidRDefault="00EC72C4">
      <w:pPr>
        <w:pStyle w:val="Heading1"/>
        <w:ind w:left="-5"/>
        <w:rPr>
          <w:rFonts w:ascii="Arial" w:hAnsi="Arial" w:cs="Arial"/>
          <w:sz w:val="22"/>
        </w:rPr>
      </w:pP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Part A: Application Stage </w:t>
      </w:r>
    </w:p>
    <w:p w:rsidR="009D083E" w:rsidRPr="00EC72C4" w:rsidRDefault="00412876">
      <w:pPr>
        <w:spacing w:after="0" w:line="248" w:lineRule="auto"/>
        <w:ind w:left="-5" w:hanging="1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The following criteria (experience, skills and qualifications) will be used to short-list at the application stage: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Essential </w:t>
      </w:r>
    </w:p>
    <w:tbl>
      <w:tblPr>
        <w:tblStyle w:val="TableGrid"/>
        <w:tblW w:w="9287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Competent ICT skills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F1994" w:rsidP="004F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level of competence in Microsoft Office (Word, Excel, PowerPoint) 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F1994" w:rsidP="00C0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communicate effectively with a wide range of stakeholders </w:t>
            </w:r>
            <w:r w:rsidR="00C00272">
              <w:rPr>
                <w:rFonts w:ascii="Arial" w:hAnsi="Arial" w:cs="Arial"/>
              </w:rPr>
              <w:t xml:space="preserve">both </w:t>
            </w:r>
            <w:r>
              <w:rPr>
                <w:rFonts w:ascii="Arial" w:hAnsi="Arial" w:cs="Arial"/>
              </w:rPr>
              <w:t>verbal and written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Ability to prioritise and meet deadlines </w:t>
            </w:r>
            <w:r w:rsidR="004F1994">
              <w:rPr>
                <w:rFonts w:ascii="Arial" w:hAnsi="Arial" w:cs="Arial"/>
              </w:rPr>
              <w:t>within the team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642DB9" w:rsidP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F1994" w:rsidP="004F1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as a team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642DB9" w:rsidP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Effective administrative skills </w:t>
            </w:r>
          </w:p>
        </w:tc>
      </w:tr>
    </w:tbl>
    <w:p w:rsidR="009D083E" w:rsidRPr="00EC72C4" w:rsidRDefault="00412876">
      <w:pPr>
        <w:spacing w:after="0"/>
        <w:ind w:left="72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Desirable </w:t>
      </w:r>
    </w:p>
    <w:tbl>
      <w:tblPr>
        <w:tblStyle w:val="TableGrid"/>
        <w:tblW w:w="9287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642DB9" w:rsidP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>Knowledge of SIMS</w:t>
            </w:r>
            <w:r w:rsidR="004F1994">
              <w:rPr>
                <w:rFonts w:ascii="Arial" w:hAnsi="Arial" w:cs="Arial"/>
              </w:rPr>
              <w:t>/FMS/Pebble</w:t>
            </w:r>
            <w:r w:rsidRPr="00EC72C4">
              <w:rPr>
                <w:rFonts w:ascii="Arial" w:hAnsi="Arial" w:cs="Arial"/>
              </w:rPr>
              <w:t xml:space="preserve"> </w:t>
            </w:r>
          </w:p>
        </w:tc>
      </w:tr>
      <w:tr w:rsidR="00C00272" w:rsidRPr="00EC72C4" w:rsidTr="00E30A3D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72" w:rsidRPr="00EC72C4" w:rsidRDefault="00642DB9" w:rsidP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C00272" w:rsidRPr="00EC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272" w:rsidRPr="00EC72C4" w:rsidRDefault="00C00272" w:rsidP="00E30A3D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Previous experience of working in a school setting </w:t>
            </w:r>
          </w:p>
        </w:tc>
      </w:tr>
      <w:tr w:rsidR="009D083E" w:rsidRPr="00EC72C4">
        <w:trPr>
          <w:trHeight w:val="30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642DB9" w:rsidP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C00272" w:rsidP="00C002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management reports and the ability to be able to modify standard reports</w:t>
            </w:r>
            <w:r w:rsidR="00412876" w:rsidRPr="00EC72C4">
              <w:rPr>
                <w:rFonts w:ascii="Arial" w:hAnsi="Arial" w:cs="Arial"/>
              </w:rPr>
              <w:t xml:space="preserve"> </w:t>
            </w:r>
          </w:p>
        </w:tc>
      </w:tr>
    </w:tbl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4F1994" w:rsidRDefault="004F1994">
      <w:pPr>
        <w:pStyle w:val="Heading1"/>
        <w:ind w:left="-5"/>
        <w:rPr>
          <w:rFonts w:ascii="Arial" w:hAnsi="Arial" w:cs="Arial"/>
          <w:sz w:val="22"/>
        </w:rPr>
      </w:pP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Part B: Assessment Stage </w:t>
      </w:r>
    </w:p>
    <w:p w:rsidR="009D083E" w:rsidRPr="00EC72C4" w:rsidRDefault="00412876">
      <w:pPr>
        <w:spacing w:after="0" w:line="248" w:lineRule="auto"/>
        <w:ind w:left="-5" w:hanging="1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Items 1 to </w:t>
      </w:r>
      <w:r w:rsidR="00642DB9">
        <w:rPr>
          <w:rFonts w:ascii="Arial" w:hAnsi="Arial" w:cs="Arial"/>
        </w:rPr>
        <w:t>6</w:t>
      </w:r>
      <w:r w:rsidRPr="00EC72C4">
        <w:rPr>
          <w:rFonts w:ascii="Arial" w:hAnsi="Arial" w:cs="Arial"/>
        </w:rPr>
        <w:t xml:space="preserve"> of the application stage criteria and the criteria below will be further explored at the assessment stage: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 </w:t>
      </w: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Essential </w:t>
      </w:r>
    </w:p>
    <w:tbl>
      <w:tblPr>
        <w:tblStyle w:val="TableGrid"/>
        <w:tblW w:w="9287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Ability to handle difficult and challenging situations in a professional manner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Ability to deal with sensitive issues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 w:rsidP="004F1994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Ability to be flexible within ever changing work priorities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Willing to develop skills by undertaking further training as required </w:t>
            </w:r>
          </w:p>
        </w:tc>
      </w:tr>
      <w:tr w:rsidR="00642DB9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9" w:rsidRPr="00EC72C4" w:rsidRDefault="00642DB9">
            <w:pPr>
              <w:ind w:left="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B9" w:rsidRDefault="00642DB9" w:rsidP="00642DB9">
            <w:pPr>
              <w:spacing w:after="12" w:line="246" w:lineRule="auto"/>
              <w:ind w:right="212"/>
              <w:rPr>
                <w:rFonts w:ascii="Arial" w:hAnsi="Arial" w:cs="Arial"/>
              </w:rPr>
            </w:pPr>
            <w:bookmarkStart w:id="0" w:name="_GoBack"/>
            <w:r w:rsidRPr="00EC72C4">
              <w:rPr>
                <w:rFonts w:ascii="Arial" w:hAnsi="Arial" w:cs="Arial"/>
              </w:rPr>
              <w:t xml:space="preserve">Appropriate behaviour and attitude towards safeguarding and promoting the welfare of children and young people including: </w:t>
            </w:r>
          </w:p>
          <w:p w:rsidR="00642DB9" w:rsidRPr="00642DB9" w:rsidRDefault="00642DB9" w:rsidP="00642DB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42DB9">
              <w:rPr>
                <w:rFonts w:ascii="Arial" w:hAnsi="Arial" w:cs="Arial"/>
              </w:rPr>
              <w:t>ability to form and maintain appropriate relationships and personal               boundaries with children, young people  and adults</w:t>
            </w:r>
            <w:bookmarkEnd w:id="0"/>
          </w:p>
        </w:tc>
      </w:tr>
      <w:tr w:rsidR="009D083E" w:rsidRPr="00EC72C4">
        <w:trPr>
          <w:trHeight w:val="5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No disclosure about criminal convictions or safeguarding concern that makes applicant unsuitable for this post. </w:t>
            </w:r>
          </w:p>
        </w:tc>
      </w:tr>
    </w:tbl>
    <w:p w:rsidR="009D083E" w:rsidRPr="00EC72C4" w:rsidRDefault="00412876">
      <w:pPr>
        <w:spacing w:after="0"/>
        <w:ind w:left="72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642DB9" w:rsidRDefault="00642DB9">
      <w:pPr>
        <w:spacing w:after="0"/>
        <w:ind w:left="360"/>
        <w:rPr>
          <w:rFonts w:ascii="Arial" w:hAnsi="Arial" w:cs="Arial"/>
        </w:rPr>
      </w:pPr>
    </w:p>
    <w:p w:rsidR="009D083E" w:rsidRPr="00EC72C4" w:rsidRDefault="00412876">
      <w:pPr>
        <w:spacing w:after="0"/>
        <w:ind w:left="36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spacing w:after="0" w:line="248" w:lineRule="auto"/>
        <w:ind w:left="-5" w:hanging="10"/>
        <w:rPr>
          <w:rFonts w:ascii="Arial" w:hAnsi="Arial" w:cs="Arial"/>
        </w:rPr>
      </w:pPr>
      <w:r w:rsidRPr="00EC72C4">
        <w:rPr>
          <w:rFonts w:ascii="Arial" w:hAnsi="Arial" w:cs="Arial"/>
        </w:rPr>
        <w:lastRenderedPageBreak/>
        <w:t xml:space="preserve">The following methods of assessment will be used: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tbl>
      <w:tblPr>
        <w:tblStyle w:val="TableGrid"/>
        <w:tblW w:w="9350" w:type="dxa"/>
        <w:tblInd w:w="-171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79"/>
        <w:gridCol w:w="1140"/>
        <w:gridCol w:w="3591"/>
        <w:gridCol w:w="1140"/>
      </w:tblGrid>
      <w:tr w:rsidR="009D083E" w:rsidRPr="00EC72C4">
        <w:trPr>
          <w:trHeight w:val="29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3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  <w:b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61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  <w:b/>
              </w:rPr>
              <w:t xml:space="preserve">Method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66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D083E" w:rsidRPr="00EC72C4">
        <w:trPr>
          <w:trHeight w:val="29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3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Interview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3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Task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2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Yes </w:t>
            </w:r>
          </w:p>
        </w:tc>
      </w:tr>
    </w:tbl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  <w:b/>
        </w:rPr>
        <w:t xml:space="preserve"> </w:t>
      </w:r>
    </w:p>
    <w:p w:rsidR="009D083E" w:rsidRPr="00EC72C4" w:rsidRDefault="00412876">
      <w:pPr>
        <w:pStyle w:val="Heading1"/>
        <w:ind w:left="-5"/>
        <w:rPr>
          <w:rFonts w:ascii="Arial" w:hAnsi="Arial" w:cs="Arial"/>
          <w:sz w:val="22"/>
        </w:rPr>
      </w:pPr>
      <w:r w:rsidRPr="00EC72C4">
        <w:rPr>
          <w:rFonts w:ascii="Arial" w:hAnsi="Arial" w:cs="Arial"/>
          <w:sz w:val="22"/>
        </w:rPr>
        <w:t xml:space="preserve">Part C: Additional Requirements </w:t>
      </w:r>
    </w:p>
    <w:p w:rsidR="009D083E" w:rsidRPr="00EC72C4" w:rsidRDefault="00412876">
      <w:pPr>
        <w:spacing w:after="0" w:line="248" w:lineRule="auto"/>
        <w:ind w:left="-5" w:hanging="1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The following criteria must be judged as satisfactory when pre-employment checks are completed: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2"/>
        <w:gridCol w:w="8495"/>
      </w:tblGrid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Enhanced Certificate of Disclosure from the Disclosure and Barring Service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Additional criminal record checks if applicant has lived outside the UK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Barred List check </w:t>
            </w:r>
          </w:p>
        </w:tc>
      </w:tr>
      <w:tr w:rsidR="009D083E" w:rsidRPr="00EC72C4">
        <w:trPr>
          <w:trHeight w:val="29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4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Medical clearance </w:t>
            </w:r>
          </w:p>
        </w:tc>
      </w:tr>
      <w:tr w:rsidR="009D083E" w:rsidRPr="00EC72C4">
        <w:trPr>
          <w:trHeight w:val="58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ind w:left="7"/>
              <w:jc w:val="center"/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5 </w:t>
            </w:r>
          </w:p>
        </w:tc>
        <w:tc>
          <w:tcPr>
            <w:tcW w:w="8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83E" w:rsidRPr="00EC72C4" w:rsidRDefault="00412876">
            <w:pPr>
              <w:rPr>
                <w:rFonts w:ascii="Arial" w:hAnsi="Arial" w:cs="Arial"/>
              </w:rPr>
            </w:pPr>
            <w:r w:rsidRPr="00EC72C4">
              <w:rPr>
                <w:rFonts w:ascii="Arial" w:hAnsi="Arial" w:cs="Arial"/>
              </w:rPr>
              <w:t xml:space="preserve">Two references from current and previous employers (or education establishment if applicant not in employment) </w:t>
            </w:r>
          </w:p>
        </w:tc>
      </w:tr>
    </w:tbl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</w:p>
    <w:p w:rsidR="009D083E" w:rsidRPr="00EC72C4" w:rsidRDefault="00412876">
      <w:pPr>
        <w:spacing w:after="0"/>
        <w:rPr>
          <w:rFonts w:ascii="Arial" w:hAnsi="Arial" w:cs="Arial"/>
        </w:rPr>
      </w:pPr>
      <w:r w:rsidRPr="00EC72C4">
        <w:rPr>
          <w:rFonts w:ascii="Arial" w:hAnsi="Arial" w:cs="Arial"/>
        </w:rPr>
        <w:t xml:space="preserve"> </w:t>
      </w:r>
      <w:r w:rsidRPr="00EC72C4">
        <w:rPr>
          <w:rFonts w:ascii="Arial" w:hAnsi="Arial" w:cs="Arial"/>
        </w:rPr>
        <w:tab/>
        <w:t xml:space="preserve"> </w:t>
      </w:r>
    </w:p>
    <w:sectPr w:rsidR="009D083E" w:rsidRPr="00EC72C4">
      <w:pgSz w:w="11906" w:h="16838"/>
      <w:pgMar w:top="1463" w:right="1526" w:bottom="1672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E727F"/>
    <w:multiLevelType w:val="hybridMultilevel"/>
    <w:tmpl w:val="820C85B6"/>
    <w:lvl w:ilvl="0" w:tplc="92FA216C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52BAA"/>
    <w:multiLevelType w:val="hybridMultilevel"/>
    <w:tmpl w:val="36A0273E"/>
    <w:lvl w:ilvl="0" w:tplc="92FA216C">
      <w:start w:val="1"/>
      <w:numFmt w:val="bullet"/>
      <w:lvlText w:val=""/>
      <w:lvlJc w:val="left"/>
      <w:pPr>
        <w:ind w:left="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A029C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4810D6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882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20E18C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0C6F4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8F2B6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07AE6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904FB6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BD7065"/>
    <w:multiLevelType w:val="hybridMultilevel"/>
    <w:tmpl w:val="55E6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E"/>
    <w:rsid w:val="00412876"/>
    <w:rsid w:val="004F1994"/>
    <w:rsid w:val="00642DB9"/>
    <w:rsid w:val="009D083E"/>
    <w:rsid w:val="00B96090"/>
    <w:rsid w:val="00C00272"/>
    <w:rsid w:val="00DB45DE"/>
    <w:rsid w:val="00E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0A16-3E5F-4AA4-B42D-EA8568D3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5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42D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9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International House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subject/>
  <dc:creator>Stephen Roe</dc:creator>
  <cp:keywords/>
  <cp:lastModifiedBy>Linda Hall</cp:lastModifiedBy>
  <cp:revision>2</cp:revision>
  <cp:lastPrinted>2023-03-26T18:42:00Z</cp:lastPrinted>
  <dcterms:created xsi:type="dcterms:W3CDTF">2023-03-26T18:42:00Z</dcterms:created>
  <dcterms:modified xsi:type="dcterms:W3CDTF">2023-03-26T18:42:00Z</dcterms:modified>
</cp:coreProperties>
</file>