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C8E" w:rsidRPr="00F53C8E" w:rsidRDefault="00F53C8E" w:rsidP="00F53C8E">
      <w:pPr>
        <w:shd w:val="clear" w:color="auto" w:fill="FFFFFF"/>
        <w:spacing w:before="100" w:beforeAutospacing="1" w:after="100" w:afterAutospacing="1" w:line="240" w:lineRule="atLeast"/>
        <w:outlineLvl w:val="0"/>
        <w:rPr>
          <w:rFonts w:eastAsia="Times New Roman" w:cs="Tahoma"/>
          <w:b/>
          <w:bCs/>
          <w:color w:val="000000"/>
          <w:kern w:val="36"/>
          <w:sz w:val="24"/>
          <w:szCs w:val="24"/>
          <w:lang w:val="en"/>
        </w:rPr>
      </w:pPr>
      <w:r w:rsidRPr="00F53C8E">
        <w:rPr>
          <w:noProof/>
          <w:sz w:val="24"/>
          <w:szCs w:val="24"/>
          <w:lang w:val="en-GB" w:eastAsia="en-GB"/>
        </w:rPr>
        <w:drawing>
          <wp:inline distT="0" distB="0" distL="0" distR="0" wp14:anchorId="7916A7F0" wp14:editId="7535A2FC">
            <wp:extent cx="1695450" cy="904875"/>
            <wp:effectExtent l="0" t="0" r="0" b="9525"/>
            <wp:docPr id="1" name="Picture 6" descr="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6" descr="Circle&#10;&#10;Description automatically generated with medium confidence"/>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F53C8E" w:rsidRPr="00F53C8E" w:rsidRDefault="00F53C8E" w:rsidP="00F53C8E">
      <w:pPr>
        <w:jc w:val="center"/>
        <w:rPr>
          <w:rFonts w:cs="Helvetica"/>
          <w:b/>
          <w:color w:val="333E49"/>
          <w:sz w:val="24"/>
          <w:szCs w:val="24"/>
          <w:u w:val="single"/>
          <w:shd w:val="clear" w:color="auto" w:fill="FFFFFF"/>
        </w:rPr>
      </w:pPr>
    </w:p>
    <w:p w:rsidR="00F53C8E" w:rsidRPr="003E7CCE" w:rsidRDefault="00F53C8E" w:rsidP="00F53C8E">
      <w:pPr>
        <w:jc w:val="center"/>
        <w:rPr>
          <w:rFonts w:cs="Helvetica"/>
          <w:b/>
          <w:color w:val="333E49"/>
          <w:sz w:val="28"/>
          <w:szCs w:val="28"/>
          <w:u w:val="single"/>
          <w:shd w:val="clear" w:color="auto" w:fill="FFFFFF"/>
        </w:rPr>
      </w:pPr>
      <w:bookmarkStart w:id="0" w:name="_GoBack"/>
      <w:r w:rsidRPr="003E7CCE">
        <w:rPr>
          <w:rFonts w:cs="Helvetica"/>
          <w:b/>
          <w:color w:val="333E49"/>
          <w:sz w:val="28"/>
          <w:szCs w:val="28"/>
          <w:u w:val="single"/>
          <w:shd w:val="clear" w:color="auto" w:fill="FFFFFF"/>
        </w:rPr>
        <w:t xml:space="preserve">Primary Teacher </w:t>
      </w:r>
    </w:p>
    <w:bookmarkEnd w:id="0"/>
    <w:p w:rsidR="00F53C8E" w:rsidRPr="00F53C8E" w:rsidRDefault="00F53C8E" w:rsidP="00F53C8E">
      <w:pPr>
        <w:jc w:val="center"/>
        <w:rPr>
          <w:rFonts w:cs="Helvetica"/>
          <w:b/>
          <w:color w:val="333E49"/>
          <w:sz w:val="24"/>
          <w:szCs w:val="24"/>
          <w:u w:val="single"/>
          <w:shd w:val="clear" w:color="auto" w:fill="FFFFFF"/>
        </w:rPr>
      </w:pPr>
    </w:p>
    <w:p w:rsidR="00E60CC1" w:rsidRPr="00F53C8E" w:rsidRDefault="00E60CC1" w:rsidP="00F53C8E">
      <w:pPr>
        <w:shd w:val="clear" w:color="auto" w:fill="FFFFFF"/>
        <w:spacing w:before="100" w:beforeAutospacing="1" w:after="100" w:afterAutospacing="1" w:line="336" w:lineRule="atLeast"/>
        <w:outlineLvl w:val="4"/>
        <w:rPr>
          <w:rFonts w:eastAsia="Times New Roman" w:cs="Arial"/>
          <w:b/>
          <w:bCs/>
          <w:vanish/>
          <w:color w:val="636363"/>
          <w:sz w:val="24"/>
          <w:szCs w:val="24"/>
          <w:lang w:val="en"/>
        </w:rPr>
      </w:pPr>
      <w:r w:rsidRPr="00F53C8E">
        <w:rPr>
          <w:rFonts w:eastAsia="Times New Roman" w:cs="Arial"/>
          <w:b/>
          <w:bCs/>
          <w:vanish/>
          <w:color w:val="636363"/>
          <w:sz w:val="24"/>
          <w:szCs w:val="24"/>
          <w:lang w:val="en"/>
        </w:rPr>
        <w:t>More in this section</w:t>
      </w:r>
    </w:p>
    <w:p w:rsidR="00E60CC1" w:rsidRPr="00F53C8E" w:rsidRDefault="00E60CC1"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r w:rsidRPr="00F53C8E">
        <w:rPr>
          <w:rFonts w:eastAsia="Times New Roman" w:cs="Arial"/>
          <w:vanish/>
          <w:color w:val="999999"/>
          <w:sz w:val="24"/>
          <w:szCs w:val="24"/>
          <w:lang w:val="en"/>
        </w:rPr>
        <w:t xml:space="preserve">Job description </w:t>
      </w:r>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6" w:tooltip="Salary and conditions" w:history="1">
        <w:r w:rsidR="00E60CC1" w:rsidRPr="00F53C8E">
          <w:rPr>
            <w:rStyle w:val="Hyperlink"/>
            <w:rFonts w:eastAsia="Times New Roman" w:cs="Arial"/>
            <w:vanish/>
            <w:color w:val="003366"/>
            <w:sz w:val="24"/>
            <w:szCs w:val="24"/>
            <w:lang w:val="en"/>
          </w:rPr>
          <w:t xml:space="preserve">Salary and conditions </w:t>
        </w:r>
      </w:hyperlink>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7" w:tooltip="Entry requirements" w:history="1">
        <w:r w:rsidR="00E60CC1" w:rsidRPr="00F53C8E">
          <w:rPr>
            <w:rStyle w:val="Hyperlink"/>
            <w:rFonts w:eastAsia="Times New Roman" w:cs="Arial"/>
            <w:vanish/>
            <w:color w:val="003366"/>
            <w:sz w:val="24"/>
            <w:szCs w:val="24"/>
            <w:lang w:val="en"/>
          </w:rPr>
          <w:t xml:space="preserve">Entry requirements </w:t>
        </w:r>
      </w:hyperlink>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8" w:tooltip="Training" w:history="1">
        <w:r w:rsidR="00E60CC1" w:rsidRPr="00F53C8E">
          <w:rPr>
            <w:rStyle w:val="Hyperlink"/>
            <w:rFonts w:eastAsia="Times New Roman" w:cs="Arial"/>
            <w:vanish/>
            <w:color w:val="003366"/>
            <w:sz w:val="24"/>
            <w:szCs w:val="24"/>
            <w:lang w:val="en"/>
          </w:rPr>
          <w:t xml:space="preserve">Training </w:t>
        </w:r>
      </w:hyperlink>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9" w:tooltip="Career development" w:history="1">
        <w:r w:rsidR="00E60CC1" w:rsidRPr="00F53C8E">
          <w:rPr>
            <w:rStyle w:val="Hyperlink"/>
            <w:rFonts w:eastAsia="Times New Roman" w:cs="Arial"/>
            <w:vanish/>
            <w:color w:val="003366"/>
            <w:sz w:val="24"/>
            <w:szCs w:val="24"/>
            <w:lang w:val="en"/>
          </w:rPr>
          <w:t xml:space="preserve">Career development </w:t>
        </w:r>
      </w:hyperlink>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10" w:tooltip="Employers and vacancy sources" w:history="1">
        <w:r w:rsidR="00E60CC1" w:rsidRPr="00F53C8E">
          <w:rPr>
            <w:rStyle w:val="Hyperlink"/>
            <w:rFonts w:eastAsia="Times New Roman" w:cs="Arial"/>
            <w:vanish/>
            <w:color w:val="003366"/>
            <w:sz w:val="24"/>
            <w:szCs w:val="24"/>
            <w:lang w:val="en"/>
          </w:rPr>
          <w:t xml:space="preserve">Employers and vacancy … </w:t>
        </w:r>
      </w:hyperlink>
    </w:p>
    <w:p w:rsidR="00E60CC1" w:rsidRPr="00F53C8E" w:rsidRDefault="003E7CCE" w:rsidP="00E60CC1">
      <w:pPr>
        <w:numPr>
          <w:ilvl w:val="0"/>
          <w:numId w:val="1"/>
        </w:numPr>
        <w:shd w:val="clear" w:color="auto" w:fill="FFFFFF"/>
        <w:spacing w:before="100" w:beforeAutospacing="1" w:after="100" w:afterAutospacing="1" w:line="336" w:lineRule="atLeast"/>
        <w:ind w:left="300" w:right="150"/>
        <w:rPr>
          <w:rFonts w:eastAsia="Times New Roman" w:cs="Arial"/>
          <w:vanish/>
          <w:color w:val="999999"/>
          <w:sz w:val="24"/>
          <w:szCs w:val="24"/>
          <w:lang w:val="en"/>
        </w:rPr>
      </w:pPr>
      <w:hyperlink r:id="rId11" w:tooltip="Related jobs" w:history="1">
        <w:r w:rsidR="00E60CC1" w:rsidRPr="00F53C8E">
          <w:rPr>
            <w:rStyle w:val="Hyperlink"/>
            <w:rFonts w:eastAsia="Times New Roman" w:cs="Arial"/>
            <w:vanish/>
            <w:color w:val="003366"/>
            <w:sz w:val="24"/>
            <w:szCs w:val="24"/>
            <w:lang w:val="en"/>
          </w:rPr>
          <w:t xml:space="preserve">Related jobs </w:t>
        </w:r>
      </w:hyperlink>
    </w:p>
    <w:p w:rsidR="00E60CC1" w:rsidRPr="00F53C8E" w:rsidRDefault="003E7CCE" w:rsidP="00E60CC1">
      <w:pPr>
        <w:shd w:val="clear" w:color="auto" w:fill="E3E3E3"/>
        <w:spacing w:before="100" w:beforeAutospacing="1" w:line="336" w:lineRule="atLeast"/>
        <w:rPr>
          <w:rFonts w:eastAsia="Times New Roman" w:cs="Arial"/>
          <w:vanish/>
          <w:color w:val="000000"/>
          <w:sz w:val="24"/>
          <w:szCs w:val="24"/>
          <w:lang w:val="en"/>
        </w:rPr>
      </w:pPr>
      <w:hyperlink r:id="rId12" w:tgtFrame="_blank" w:tooltip="Opens in a new window" w:history="1">
        <w:r w:rsidR="00E60CC1" w:rsidRPr="00F53C8E">
          <w:rPr>
            <w:rStyle w:val="Hyperlink"/>
            <w:rFonts w:eastAsia="Times New Roman" w:cs="Arial"/>
            <w:vanish/>
            <w:color w:val="003366"/>
            <w:sz w:val="24"/>
            <w:szCs w:val="24"/>
            <w:lang w:val="en"/>
          </w:rPr>
          <w:t>Print all pages in this section</w:t>
        </w:r>
      </w:hyperlink>
    </w:p>
    <w:p w:rsidR="00E60CC1" w:rsidRPr="00F53C8E" w:rsidRDefault="00E60CC1" w:rsidP="00E60CC1">
      <w:pPr>
        <w:shd w:val="clear" w:color="auto" w:fill="E3E3E3"/>
        <w:spacing w:before="100" w:beforeAutospacing="1" w:after="100" w:afterAutospacing="1" w:line="336" w:lineRule="atLeast"/>
        <w:outlineLvl w:val="4"/>
        <w:rPr>
          <w:rFonts w:eastAsia="Times New Roman" w:cs="Arial"/>
          <w:b/>
          <w:bCs/>
          <w:vanish/>
          <w:color w:val="636363"/>
          <w:sz w:val="24"/>
          <w:szCs w:val="24"/>
          <w:lang w:val="en"/>
        </w:rPr>
      </w:pPr>
      <w:r w:rsidRPr="00F53C8E">
        <w:rPr>
          <w:rFonts w:eastAsia="Times New Roman" w:cs="Arial"/>
          <w:b/>
          <w:bCs/>
          <w:vanish/>
          <w:color w:val="636363"/>
          <w:sz w:val="24"/>
          <w:szCs w:val="24"/>
          <w:lang w:val="en"/>
        </w:rPr>
        <w:t>Case studies</w:t>
      </w:r>
    </w:p>
    <w:p w:rsidR="00E60CC1" w:rsidRPr="00F53C8E" w:rsidRDefault="003E7CCE" w:rsidP="00E60CC1">
      <w:pPr>
        <w:numPr>
          <w:ilvl w:val="0"/>
          <w:numId w:val="2"/>
        </w:numPr>
        <w:shd w:val="clear" w:color="auto" w:fill="E3E3E3"/>
        <w:spacing w:before="100" w:beforeAutospacing="1" w:after="100" w:afterAutospacing="1" w:line="336" w:lineRule="atLeast"/>
        <w:ind w:left="300"/>
        <w:rPr>
          <w:rFonts w:eastAsia="Times New Roman" w:cs="Arial"/>
          <w:vanish/>
          <w:color w:val="000000"/>
          <w:sz w:val="24"/>
          <w:szCs w:val="24"/>
          <w:lang w:val="en"/>
        </w:rPr>
      </w:pPr>
      <w:hyperlink r:id="rId13" w:history="1">
        <w:r w:rsidR="00E60CC1" w:rsidRPr="00F53C8E">
          <w:rPr>
            <w:rStyle w:val="Hyperlink"/>
            <w:rFonts w:eastAsia="Times New Roman" w:cs="Arial"/>
            <w:vanish/>
            <w:color w:val="003366"/>
            <w:sz w:val="24"/>
            <w:szCs w:val="24"/>
            <w:lang w:val="en"/>
          </w:rPr>
          <w:t>Reception teacher: Caroline</w:t>
        </w:r>
      </w:hyperlink>
    </w:p>
    <w:p w:rsidR="00E60CC1" w:rsidRPr="00F53C8E" w:rsidRDefault="003E7CCE" w:rsidP="00E60CC1">
      <w:pPr>
        <w:numPr>
          <w:ilvl w:val="0"/>
          <w:numId w:val="2"/>
        </w:numPr>
        <w:shd w:val="clear" w:color="auto" w:fill="E3E3E3"/>
        <w:spacing w:before="100" w:beforeAutospacing="1" w:after="100" w:afterAutospacing="1" w:line="336" w:lineRule="atLeast"/>
        <w:ind w:left="300"/>
        <w:rPr>
          <w:rFonts w:eastAsia="Times New Roman" w:cs="Arial"/>
          <w:vanish/>
          <w:color w:val="000000"/>
          <w:sz w:val="24"/>
          <w:szCs w:val="24"/>
          <w:lang w:val="en"/>
        </w:rPr>
      </w:pPr>
      <w:hyperlink r:id="rId14" w:history="1">
        <w:r w:rsidR="00E60CC1" w:rsidRPr="00F53C8E">
          <w:rPr>
            <w:rStyle w:val="Hyperlink"/>
            <w:rFonts w:eastAsia="Times New Roman" w:cs="Arial"/>
            <w:vanish/>
            <w:color w:val="003366"/>
            <w:sz w:val="24"/>
            <w:szCs w:val="24"/>
            <w:lang w:val="en"/>
          </w:rPr>
          <w:t>Primary school teacher: Corinna</w:t>
        </w:r>
      </w:hyperlink>
    </w:p>
    <w:p w:rsidR="00E60CC1" w:rsidRPr="00F53C8E" w:rsidRDefault="00E60CC1" w:rsidP="00E60CC1">
      <w:pPr>
        <w:shd w:val="clear" w:color="auto" w:fill="FFFFFF"/>
        <w:spacing w:before="100" w:beforeAutospacing="1" w:after="240" w:line="336" w:lineRule="atLeast"/>
        <w:rPr>
          <w:rFonts w:eastAsia="Times New Roman" w:cs="Arial"/>
          <w:color w:val="000000"/>
          <w:sz w:val="24"/>
          <w:szCs w:val="24"/>
          <w:lang w:val="en"/>
        </w:rPr>
      </w:pPr>
      <w:r w:rsidRPr="00F53C8E">
        <w:rPr>
          <w:rFonts w:eastAsia="Times New Roman" w:cs="Arial"/>
          <w:color w:val="000000"/>
          <w:sz w:val="24"/>
          <w:szCs w:val="24"/>
          <w:lang w:val="en"/>
        </w:rPr>
        <w:t xml:space="preserve">Primary school teachers develop schemes of work and lesson plans in line with curriculum objectives. They facilitate learning by establishing a relationship with pupils and by their </w:t>
      </w:r>
      <w:proofErr w:type="spellStart"/>
      <w:r w:rsidRPr="00F53C8E">
        <w:rPr>
          <w:rFonts w:eastAsia="Times New Roman" w:cs="Arial"/>
          <w:color w:val="000000"/>
          <w:sz w:val="24"/>
          <w:szCs w:val="24"/>
          <w:lang w:val="en"/>
        </w:rPr>
        <w:t>organisation</w:t>
      </w:r>
      <w:proofErr w:type="spellEnd"/>
      <w:r w:rsidRPr="00F53C8E">
        <w:rPr>
          <w:rFonts w:eastAsia="Times New Roman" w:cs="Arial"/>
          <w:color w:val="000000"/>
          <w:sz w:val="24"/>
          <w:szCs w:val="24"/>
          <w:lang w:val="en"/>
        </w:rPr>
        <w:t xml:space="preserve"> of learning resources and the classroom learning environment.</w:t>
      </w:r>
    </w:p>
    <w:p w:rsidR="00E60CC1" w:rsidRPr="00F53C8E" w:rsidRDefault="00E60CC1" w:rsidP="00E60CC1">
      <w:pPr>
        <w:shd w:val="clear" w:color="auto" w:fill="FFFFFF"/>
        <w:spacing w:before="100" w:beforeAutospacing="1" w:after="240" w:line="336" w:lineRule="atLeast"/>
        <w:rPr>
          <w:rFonts w:eastAsia="Times New Roman" w:cs="Arial"/>
          <w:color w:val="000000"/>
          <w:sz w:val="24"/>
          <w:szCs w:val="24"/>
          <w:lang w:val="en"/>
        </w:rPr>
      </w:pPr>
      <w:r w:rsidRPr="00F53C8E">
        <w:rPr>
          <w:rFonts w:eastAsia="Times New Roman" w:cs="Arial"/>
          <w:color w:val="000000"/>
          <w:sz w:val="24"/>
          <w:szCs w:val="24"/>
          <w:lang w:val="en"/>
        </w:rPr>
        <w:t>Primary school teachers develop and foster the appropriate skills and social abilities to enable the optimum development of children, according to age, ability and aptitude. They assess and record progress and prepare pupils for examinations. They link pupils' knowledge to earlier learning and develop ways to encourage it further, and challenge and inspire pupils to help them deepen their knowledge and understanding.</w:t>
      </w:r>
    </w:p>
    <w:p w:rsidR="00E60CC1" w:rsidRPr="00F53C8E" w:rsidRDefault="00E60CC1" w:rsidP="00E60CC1">
      <w:pPr>
        <w:shd w:val="clear" w:color="auto" w:fill="FFFFFF"/>
        <w:spacing w:before="100" w:beforeAutospacing="1" w:after="100" w:afterAutospacing="1" w:line="336" w:lineRule="atLeast"/>
        <w:outlineLvl w:val="1"/>
        <w:rPr>
          <w:rFonts w:eastAsia="Times New Roman" w:cs="Arial"/>
          <w:b/>
          <w:bCs/>
          <w:color w:val="000000"/>
          <w:sz w:val="24"/>
          <w:szCs w:val="24"/>
          <w:lang w:val="en"/>
        </w:rPr>
      </w:pPr>
      <w:r w:rsidRPr="00F53C8E">
        <w:rPr>
          <w:rFonts w:eastAsia="Times New Roman" w:cs="Arial"/>
          <w:b/>
          <w:bCs/>
          <w:color w:val="000000"/>
          <w:sz w:val="24"/>
          <w:szCs w:val="24"/>
          <w:lang w:val="en"/>
        </w:rPr>
        <w:t>Typical work activities</w:t>
      </w:r>
    </w:p>
    <w:p w:rsidR="00E60CC1" w:rsidRPr="00F53C8E" w:rsidRDefault="00E60CC1" w:rsidP="00E60CC1">
      <w:pPr>
        <w:shd w:val="clear" w:color="auto" w:fill="FFFFFF"/>
        <w:spacing w:before="100" w:beforeAutospacing="1" w:after="240" w:line="336" w:lineRule="atLeast"/>
        <w:rPr>
          <w:rFonts w:eastAsia="Times New Roman" w:cs="Arial"/>
          <w:color w:val="000000"/>
          <w:sz w:val="24"/>
          <w:szCs w:val="24"/>
          <w:lang w:val="en"/>
        </w:rPr>
      </w:pPr>
      <w:r w:rsidRPr="00F53C8E">
        <w:rPr>
          <w:rFonts w:eastAsia="Times New Roman" w:cs="Arial"/>
          <w:color w:val="000000"/>
          <w:sz w:val="24"/>
          <w:szCs w:val="24"/>
          <w:lang w:val="en"/>
        </w:rPr>
        <w:t>Primary schools in England and Wales are usually divided into:</w:t>
      </w:r>
    </w:p>
    <w:p w:rsidR="00E60CC1" w:rsidRPr="00F53C8E" w:rsidRDefault="00E60CC1" w:rsidP="00E60CC1">
      <w:pPr>
        <w:numPr>
          <w:ilvl w:val="0"/>
          <w:numId w:val="3"/>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Foundation Stage (ages 3-5, nursery and reception);</w:t>
      </w:r>
    </w:p>
    <w:p w:rsidR="00E60CC1" w:rsidRPr="00F53C8E" w:rsidRDefault="00E60CC1" w:rsidP="00E60CC1">
      <w:pPr>
        <w:numPr>
          <w:ilvl w:val="0"/>
          <w:numId w:val="3"/>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Key Stage 1 (ages 5-7, years 1 and 2);</w:t>
      </w:r>
    </w:p>
    <w:p w:rsidR="00E60CC1" w:rsidRPr="00F53C8E" w:rsidRDefault="00E60CC1" w:rsidP="00E60CC1">
      <w:pPr>
        <w:numPr>
          <w:ilvl w:val="0"/>
          <w:numId w:val="3"/>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Key Stage 2 (ages 7-11, years 3-6).</w:t>
      </w:r>
    </w:p>
    <w:p w:rsidR="00E60CC1" w:rsidRPr="00F53C8E" w:rsidRDefault="00E60CC1" w:rsidP="00E60CC1">
      <w:pPr>
        <w:shd w:val="clear" w:color="auto" w:fill="FFFFFF"/>
        <w:spacing w:before="100" w:beforeAutospacing="1" w:after="240" w:line="336" w:lineRule="atLeast"/>
        <w:rPr>
          <w:rFonts w:eastAsia="Times New Roman" w:cs="Arial"/>
          <w:color w:val="000000"/>
          <w:sz w:val="24"/>
          <w:szCs w:val="24"/>
          <w:lang w:val="en"/>
        </w:rPr>
      </w:pPr>
      <w:r w:rsidRPr="00F53C8E">
        <w:rPr>
          <w:rFonts w:eastAsia="Times New Roman" w:cs="Arial"/>
          <w:color w:val="000000"/>
          <w:sz w:val="24"/>
          <w:szCs w:val="24"/>
          <w:lang w:val="en"/>
        </w:rPr>
        <w:t xml:space="preserve">Lower primary usually refers to the Foundation Stage and Key Stage 1 and upper primary is Key Stage 2. In England there is sometimes a middle tier, so that children go to a primary school up until the age of 8 or 9, transfer to a middle school until the age of 12 or 13 and then move to a secondary school. In Scotland, primary school classes are </w:t>
      </w:r>
      <w:proofErr w:type="spellStart"/>
      <w:r w:rsidRPr="00F53C8E">
        <w:rPr>
          <w:rFonts w:eastAsia="Times New Roman" w:cs="Arial"/>
          <w:color w:val="000000"/>
          <w:sz w:val="24"/>
          <w:szCs w:val="24"/>
          <w:lang w:val="en"/>
        </w:rPr>
        <w:t>organised</w:t>
      </w:r>
      <w:proofErr w:type="spellEnd"/>
      <w:r w:rsidRPr="00F53C8E">
        <w:rPr>
          <w:rFonts w:eastAsia="Times New Roman" w:cs="Arial"/>
          <w:color w:val="000000"/>
          <w:sz w:val="24"/>
          <w:szCs w:val="24"/>
          <w:lang w:val="en"/>
        </w:rPr>
        <w:t xml:space="preserve"> by age from Primary 1 (ages 4-5) to Primary 7 (ages 11-12).</w:t>
      </w:r>
    </w:p>
    <w:p w:rsidR="00E60CC1" w:rsidRPr="00F53C8E" w:rsidRDefault="00E60CC1" w:rsidP="00E60CC1">
      <w:pPr>
        <w:shd w:val="clear" w:color="auto" w:fill="FFFFFF"/>
        <w:spacing w:before="100" w:beforeAutospacing="1" w:after="240" w:line="336" w:lineRule="atLeast"/>
        <w:rPr>
          <w:rFonts w:eastAsia="Times New Roman" w:cs="Arial"/>
          <w:color w:val="000000"/>
          <w:sz w:val="24"/>
          <w:szCs w:val="24"/>
          <w:lang w:val="en"/>
        </w:rPr>
      </w:pPr>
      <w:r w:rsidRPr="00F53C8E">
        <w:rPr>
          <w:rFonts w:eastAsia="Times New Roman" w:cs="Arial"/>
          <w:color w:val="000000"/>
          <w:sz w:val="24"/>
          <w:szCs w:val="24"/>
          <w:lang w:val="en"/>
        </w:rPr>
        <w:t>Tasks are broadly the same for all primary school teachers and include:</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teaching all areas of the primary curriculum;</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taking responsibility for the progress of a class of primary-age pupils;</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proofErr w:type="spellStart"/>
      <w:r w:rsidRPr="00F53C8E">
        <w:rPr>
          <w:rFonts w:eastAsia="Times New Roman" w:cs="Arial"/>
          <w:color w:val="000000"/>
          <w:sz w:val="24"/>
          <w:szCs w:val="24"/>
          <w:lang w:val="en"/>
        </w:rPr>
        <w:t>organising</w:t>
      </w:r>
      <w:proofErr w:type="spellEnd"/>
      <w:r w:rsidRPr="00F53C8E">
        <w:rPr>
          <w:rFonts w:eastAsia="Times New Roman" w:cs="Arial"/>
          <w:color w:val="000000"/>
          <w:sz w:val="24"/>
          <w:szCs w:val="24"/>
          <w:lang w:val="en"/>
        </w:rPr>
        <w:t xml:space="preserve"> the classroom and learning resources and creating displays to encourage a positive learning environment;</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planning, preparing and presenting lessons that cater for the needs of the whole ability range within their class; </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motivating pupils with enthusiastic, imaginative presentation;</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maintaining discipline;</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preparing and marking work to facilitate positive pupil development;</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meeting requirements for the assessment and recording of pupils' development;</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 xml:space="preserve">providing feedback to parents and </w:t>
      </w:r>
      <w:proofErr w:type="spellStart"/>
      <w:r w:rsidRPr="00F53C8E">
        <w:rPr>
          <w:rFonts w:eastAsia="Times New Roman" w:cs="Arial"/>
          <w:color w:val="000000"/>
          <w:sz w:val="24"/>
          <w:szCs w:val="24"/>
          <w:lang w:val="en"/>
        </w:rPr>
        <w:t>carers</w:t>
      </w:r>
      <w:proofErr w:type="spellEnd"/>
      <w:r w:rsidRPr="00F53C8E">
        <w:rPr>
          <w:rFonts w:eastAsia="Times New Roman" w:cs="Arial"/>
          <w:color w:val="000000"/>
          <w:sz w:val="24"/>
          <w:szCs w:val="24"/>
          <w:lang w:val="en"/>
        </w:rPr>
        <w:t xml:space="preserve"> on a pupil's progress at parents' evenings and other meetings;</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lastRenderedPageBreak/>
        <w:t>coordinating activities and resources within a specific area of the curriculum, and supporting colleagues in the delivery of this specialist area;</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working with others to plan and coordinate work;</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keeping up to date with changes and developments in the structure of the curriculum;</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proofErr w:type="spellStart"/>
      <w:r w:rsidRPr="00F53C8E">
        <w:rPr>
          <w:rFonts w:eastAsia="Times New Roman" w:cs="Arial"/>
          <w:color w:val="000000"/>
          <w:sz w:val="24"/>
          <w:szCs w:val="24"/>
          <w:lang w:val="en"/>
        </w:rPr>
        <w:t>organising</w:t>
      </w:r>
      <w:proofErr w:type="spellEnd"/>
      <w:r w:rsidRPr="00F53C8E">
        <w:rPr>
          <w:rFonts w:eastAsia="Times New Roman" w:cs="Arial"/>
          <w:color w:val="000000"/>
          <w:sz w:val="24"/>
          <w:szCs w:val="24"/>
          <w:lang w:val="en"/>
        </w:rPr>
        <w:t xml:space="preserve"> and taking part in school events, outings and activities which may take place at weekends or in the evening;</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liaising with colleagues and working flexibly, particularly in smaller schools;</w:t>
      </w:r>
    </w:p>
    <w:p w:rsidR="00E60CC1" w:rsidRPr="00F53C8E" w:rsidRDefault="00E60CC1" w:rsidP="00E60CC1">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 xml:space="preserve">working with parents and school governors (in England, Northern Ireland and Wales) or School Boards (in Scotland) to </w:t>
      </w:r>
      <w:proofErr w:type="spellStart"/>
      <w:r w:rsidRPr="00F53C8E">
        <w:rPr>
          <w:rFonts w:eastAsia="Times New Roman" w:cs="Arial"/>
          <w:color w:val="000000"/>
          <w:sz w:val="24"/>
          <w:szCs w:val="24"/>
          <w:lang w:val="en"/>
        </w:rPr>
        <w:t>maximise</w:t>
      </w:r>
      <w:proofErr w:type="spellEnd"/>
      <w:r w:rsidRPr="00F53C8E">
        <w:rPr>
          <w:rFonts w:eastAsia="Times New Roman" w:cs="Arial"/>
          <w:color w:val="000000"/>
          <w:sz w:val="24"/>
          <w:szCs w:val="24"/>
          <w:lang w:val="en"/>
        </w:rPr>
        <w:t xml:space="preserve"> their involvement in the school and the development of resources for the school;</w:t>
      </w:r>
    </w:p>
    <w:p w:rsidR="00E60CC1" w:rsidRPr="00F53C8E" w:rsidRDefault="00E60CC1" w:rsidP="00F53C8E">
      <w:pPr>
        <w:numPr>
          <w:ilvl w:val="0"/>
          <w:numId w:val="4"/>
        </w:numPr>
        <w:shd w:val="clear" w:color="auto" w:fill="FFFFFF"/>
        <w:spacing w:before="100" w:beforeAutospacing="1" w:after="100" w:afterAutospacing="1" w:line="360" w:lineRule="atLeast"/>
        <w:ind w:left="288"/>
        <w:rPr>
          <w:rFonts w:eastAsia="Times New Roman" w:cs="Arial"/>
          <w:color w:val="000000"/>
          <w:sz w:val="24"/>
          <w:szCs w:val="24"/>
          <w:lang w:val="en"/>
        </w:rPr>
      </w:pPr>
      <w:r w:rsidRPr="00F53C8E">
        <w:rPr>
          <w:rFonts w:eastAsia="Times New Roman" w:cs="Arial"/>
          <w:color w:val="000000"/>
          <w:sz w:val="24"/>
          <w:szCs w:val="24"/>
          <w:lang w:val="en"/>
        </w:rPr>
        <w:t>meeting with other professionals such as education welfare officers and educational psychologists, if required.</w:t>
      </w:r>
    </w:p>
    <w:p w:rsidR="00E60CC1" w:rsidRPr="00F53C8E" w:rsidRDefault="00E60CC1" w:rsidP="00E60CC1">
      <w:pPr>
        <w:rPr>
          <w:sz w:val="24"/>
          <w:szCs w:val="24"/>
        </w:rPr>
      </w:pPr>
    </w:p>
    <w:p w:rsidR="00F53C8E" w:rsidRDefault="00F53C8E" w:rsidP="00F53C8E">
      <w:pPr>
        <w:rPr>
          <w:color w:val="000000"/>
          <w:sz w:val="24"/>
          <w:szCs w:val="24"/>
          <w:lang w:eastAsia="en-GB"/>
        </w:rPr>
      </w:pPr>
    </w:p>
    <w:p w:rsidR="00F53C8E" w:rsidRDefault="00F53C8E" w:rsidP="00F53C8E">
      <w:pPr>
        <w:rPr>
          <w:color w:val="000000"/>
          <w:sz w:val="24"/>
          <w:szCs w:val="24"/>
          <w:lang w:eastAsia="en-GB"/>
        </w:rPr>
      </w:pPr>
    </w:p>
    <w:p w:rsidR="00F53C8E" w:rsidRDefault="00F53C8E" w:rsidP="00F53C8E">
      <w:pPr>
        <w:rPr>
          <w:color w:val="000000"/>
          <w:sz w:val="24"/>
          <w:szCs w:val="24"/>
          <w:lang w:eastAsia="en-GB"/>
        </w:rPr>
      </w:pPr>
    </w:p>
    <w:p w:rsidR="00F53C8E" w:rsidRDefault="00F53C8E" w:rsidP="00F53C8E">
      <w:pPr>
        <w:rPr>
          <w:color w:val="000000"/>
          <w:sz w:val="24"/>
          <w:szCs w:val="24"/>
          <w:lang w:eastAsia="en-GB"/>
        </w:rPr>
      </w:pPr>
    </w:p>
    <w:p w:rsidR="00F53C8E" w:rsidRPr="00F53C8E" w:rsidRDefault="00F53C8E" w:rsidP="00F53C8E">
      <w:pPr>
        <w:rPr>
          <w:color w:val="000000"/>
          <w:sz w:val="24"/>
          <w:szCs w:val="24"/>
          <w:lang w:eastAsia="en-GB"/>
        </w:rPr>
      </w:pPr>
    </w:p>
    <w:p w:rsidR="00F53C8E" w:rsidRPr="00F53C8E" w:rsidRDefault="00F53C8E" w:rsidP="00F53C8E">
      <w:pPr>
        <w:rPr>
          <w:color w:val="000000"/>
          <w:sz w:val="24"/>
          <w:szCs w:val="24"/>
          <w:lang w:eastAsia="en-GB"/>
        </w:rPr>
      </w:pPr>
      <w:r w:rsidRPr="00F53C8E">
        <w:rPr>
          <w:color w:val="000000"/>
          <w:sz w:val="24"/>
          <w:szCs w:val="24"/>
          <w:lang w:eastAsia="en-GB"/>
        </w:rPr>
        <w:t xml:space="preserve">First Class Supply </w:t>
      </w:r>
      <w:r w:rsidRPr="00F53C8E">
        <w:rPr>
          <w:sz w:val="24"/>
          <w:szCs w:val="24"/>
          <w:lang w:eastAsia="en-GB"/>
        </w:rPr>
        <w:t xml:space="preserve">are a genuine independent Employment Business that </w:t>
      </w:r>
      <w:proofErr w:type="spellStart"/>
      <w:r w:rsidRPr="00F53C8E">
        <w:rPr>
          <w:sz w:val="24"/>
          <w:szCs w:val="24"/>
          <w:lang w:eastAsia="en-GB"/>
        </w:rPr>
        <w:t>specialises</w:t>
      </w:r>
      <w:proofErr w:type="spellEnd"/>
      <w:r w:rsidRPr="00F53C8E">
        <w:rPr>
          <w:sz w:val="24"/>
          <w:szCs w:val="24"/>
          <w:lang w:eastAsia="en-GB"/>
        </w:rPr>
        <w:t xml:space="preserve"> in the education sector. </w:t>
      </w:r>
      <w:r w:rsidRPr="00F53C8E">
        <w:rPr>
          <w:color w:val="000000"/>
          <w:sz w:val="24"/>
          <w:szCs w:val="24"/>
          <w:lang w:eastAsia="en-GB"/>
        </w:rPr>
        <w:t>We have an unrivalled, fantastic reputation for delivering an exceptional, personal service to our partner schools, teachers and support staff alike. </w:t>
      </w:r>
    </w:p>
    <w:p w:rsidR="00F53C8E" w:rsidRPr="00F53C8E" w:rsidRDefault="00F53C8E" w:rsidP="00F53C8E">
      <w:pPr>
        <w:rPr>
          <w:color w:val="000000"/>
          <w:sz w:val="24"/>
          <w:szCs w:val="24"/>
          <w:lang w:eastAsia="en-GB"/>
        </w:rPr>
      </w:pPr>
    </w:p>
    <w:p w:rsidR="00F53C8E" w:rsidRPr="00F53C8E" w:rsidRDefault="00F53C8E" w:rsidP="00F53C8E">
      <w:pPr>
        <w:rPr>
          <w:color w:val="000000"/>
          <w:sz w:val="24"/>
          <w:szCs w:val="24"/>
          <w:lang w:eastAsia="en-GB"/>
        </w:rPr>
      </w:pPr>
      <w:r w:rsidRPr="00F53C8E">
        <w:rPr>
          <w:color w:val="000000"/>
          <w:sz w:val="24"/>
          <w:szCs w:val="24"/>
          <w:lang w:eastAsia="en-GB"/>
        </w:rPr>
        <w:t xml:space="preserve">We have forged strong partnerships with schools in Northumberland, North </w:t>
      </w:r>
      <w:proofErr w:type="spellStart"/>
      <w:r w:rsidRPr="00F53C8E">
        <w:rPr>
          <w:color w:val="000000"/>
          <w:sz w:val="24"/>
          <w:szCs w:val="24"/>
          <w:lang w:eastAsia="en-GB"/>
        </w:rPr>
        <w:t>Tyneside</w:t>
      </w:r>
      <w:proofErr w:type="spellEnd"/>
      <w:r w:rsidRPr="00F53C8E">
        <w:rPr>
          <w:color w:val="000000"/>
          <w:sz w:val="24"/>
          <w:szCs w:val="24"/>
          <w:lang w:eastAsia="en-GB"/>
        </w:rPr>
        <w:t xml:space="preserve">, Newcastle, </w:t>
      </w:r>
      <w:proofErr w:type="spellStart"/>
      <w:r w:rsidRPr="00F53C8E">
        <w:rPr>
          <w:color w:val="000000"/>
          <w:sz w:val="24"/>
          <w:szCs w:val="24"/>
          <w:lang w:eastAsia="en-GB"/>
        </w:rPr>
        <w:t>Gateshead</w:t>
      </w:r>
      <w:proofErr w:type="spellEnd"/>
      <w:r w:rsidRPr="00F53C8E">
        <w:rPr>
          <w:color w:val="000000"/>
          <w:sz w:val="24"/>
          <w:szCs w:val="24"/>
          <w:lang w:eastAsia="en-GB"/>
        </w:rPr>
        <w:t xml:space="preserve">, South </w:t>
      </w:r>
      <w:proofErr w:type="spellStart"/>
      <w:r w:rsidRPr="00F53C8E">
        <w:rPr>
          <w:color w:val="000000"/>
          <w:sz w:val="24"/>
          <w:szCs w:val="24"/>
          <w:lang w:eastAsia="en-GB"/>
        </w:rPr>
        <w:t>Tyneside</w:t>
      </w:r>
      <w:proofErr w:type="spellEnd"/>
      <w:r w:rsidRPr="00F53C8E">
        <w:rPr>
          <w:color w:val="000000"/>
          <w:sz w:val="24"/>
          <w:szCs w:val="24"/>
          <w:lang w:eastAsia="en-GB"/>
        </w:rPr>
        <w:t xml:space="preserve">, Sunderland, Durham and Tees Valley. </w:t>
      </w:r>
    </w:p>
    <w:p w:rsidR="00F53C8E" w:rsidRPr="00F53C8E" w:rsidRDefault="00F53C8E" w:rsidP="00F53C8E">
      <w:pPr>
        <w:rPr>
          <w:color w:val="000000"/>
          <w:sz w:val="24"/>
          <w:szCs w:val="24"/>
          <w:lang w:eastAsia="en-GB"/>
        </w:rPr>
      </w:pPr>
    </w:p>
    <w:p w:rsidR="00F53C8E" w:rsidRPr="00F53C8E" w:rsidRDefault="00F53C8E" w:rsidP="00F53C8E">
      <w:pPr>
        <w:rPr>
          <w:color w:val="000000"/>
          <w:sz w:val="24"/>
          <w:szCs w:val="24"/>
          <w:lang w:eastAsia="en-GB"/>
        </w:rPr>
      </w:pPr>
      <w:r w:rsidRPr="00F53C8E">
        <w:rPr>
          <w:color w:val="000000"/>
          <w:sz w:val="24"/>
          <w:szCs w:val="24"/>
          <w:lang w:eastAsia="en-GB"/>
        </w:rPr>
        <w:t xml:space="preserve">If you would like to learn more about us and join the largest independent supply teaching agency in the North East visit our website; </w:t>
      </w:r>
      <w:hyperlink r:id="rId15" w:history="1">
        <w:r w:rsidRPr="00F53C8E">
          <w:rPr>
            <w:rStyle w:val="Hyperlink"/>
            <w:sz w:val="24"/>
            <w:szCs w:val="24"/>
          </w:rPr>
          <w:t>www.firstclasssupply.co.uk</w:t>
        </w:r>
      </w:hyperlink>
      <w:r w:rsidRPr="00F53C8E">
        <w:rPr>
          <w:color w:val="000000"/>
          <w:sz w:val="24"/>
          <w:szCs w:val="24"/>
          <w:lang w:eastAsia="en-GB"/>
        </w:rPr>
        <w:t xml:space="preserve">  Alternatively, contact us on 0191 251 5566 to speak to one of our friendly team.</w:t>
      </w:r>
    </w:p>
    <w:p w:rsidR="00E60CC1" w:rsidRPr="00F53C8E" w:rsidRDefault="00E60CC1">
      <w:pPr>
        <w:rPr>
          <w:sz w:val="24"/>
          <w:szCs w:val="24"/>
        </w:rPr>
      </w:pPr>
    </w:p>
    <w:sectPr w:rsidR="00E60CC1" w:rsidRPr="00F53C8E" w:rsidSect="00F53C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3AEC"/>
    <w:multiLevelType w:val="multilevel"/>
    <w:tmpl w:val="847A9F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DA205B"/>
    <w:multiLevelType w:val="multilevel"/>
    <w:tmpl w:val="FF26E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2875A7"/>
    <w:multiLevelType w:val="multilevel"/>
    <w:tmpl w:val="91FE2B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E6113C"/>
    <w:multiLevelType w:val="multilevel"/>
    <w:tmpl w:val="B30EBC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CC1"/>
    <w:rsid w:val="003E7CCE"/>
    <w:rsid w:val="0049346E"/>
    <w:rsid w:val="00E60CC1"/>
    <w:rsid w:val="00F53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59D225-0BFB-4DA7-8486-735D1B8D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CC1"/>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0C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30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spects.ac.uk/primary_school_teacher_training.htm" TargetMode="External"/><Relationship Id="rId13" Type="http://schemas.openxmlformats.org/officeDocument/2006/relationships/hyperlink" Target="http://www.prospects.ac.uk/case_studies_primary_school_teacher_case_study_1.htm" TargetMode="External"/><Relationship Id="rId3" Type="http://schemas.openxmlformats.org/officeDocument/2006/relationships/settings" Target="settings.xml"/><Relationship Id="rId7" Type="http://schemas.openxmlformats.org/officeDocument/2006/relationships/hyperlink" Target="http://www.prospects.ac.uk/primary_school_teacher_entry_requirements.htm" TargetMode="External"/><Relationship Id="rId12" Type="http://schemas.openxmlformats.org/officeDocument/2006/relationships/hyperlink" Target="http://www.prospects.ac.uk/primary_school_teacher_print_version.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rospects.ac.uk/primary_school_teacher_salary.htm" TargetMode="External"/><Relationship Id="rId11" Type="http://schemas.openxmlformats.org/officeDocument/2006/relationships/hyperlink" Target="http://www.prospects.ac.uk/primary_school_teacher_related_jobs.htm" TargetMode="External"/><Relationship Id="rId5" Type="http://schemas.openxmlformats.org/officeDocument/2006/relationships/image" Target="media/image1.png"/><Relationship Id="rId15" Type="http://schemas.openxmlformats.org/officeDocument/2006/relationships/hyperlink" Target="http://www.firstclasssupply.co.uk" TargetMode="External"/><Relationship Id="rId10" Type="http://schemas.openxmlformats.org/officeDocument/2006/relationships/hyperlink" Target="http://www.prospects.ac.uk/primary_school_teacher_vacancy_sources.htm" TargetMode="External"/><Relationship Id="rId4" Type="http://schemas.openxmlformats.org/officeDocument/2006/relationships/webSettings" Target="webSettings.xml"/><Relationship Id="rId9" Type="http://schemas.openxmlformats.org/officeDocument/2006/relationships/hyperlink" Target="http://www.prospects.ac.uk/primary_school_teacher_career_development.htm" TargetMode="External"/><Relationship Id="rId14" Type="http://schemas.openxmlformats.org/officeDocument/2006/relationships/hyperlink" Target="http://www.prospects.ac.uk/case_studies_primary_school_teacher_case_study_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Jobson</dc:creator>
  <cp:keywords/>
  <dc:description/>
  <cp:lastModifiedBy>FirstClass14</cp:lastModifiedBy>
  <cp:revision>3</cp:revision>
  <dcterms:created xsi:type="dcterms:W3CDTF">2014-01-08T10:49:00Z</dcterms:created>
  <dcterms:modified xsi:type="dcterms:W3CDTF">2023-02-08T14:55:00Z</dcterms:modified>
</cp:coreProperties>
</file>