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45E2" w:rsidRPr="009345E2" w:rsidRDefault="009345E2" w:rsidP="009345E2">
      <w:pPr>
        <w:shd w:val="clear" w:color="auto" w:fill="FFFFFF"/>
        <w:spacing w:before="100" w:beforeAutospacing="1" w:after="100" w:afterAutospacing="1" w:line="240" w:lineRule="atLeast"/>
        <w:outlineLvl w:val="0"/>
        <w:rPr>
          <w:rFonts w:eastAsia="Times New Roman" w:cs="Tahoma"/>
          <w:b/>
          <w:bCs/>
          <w:color w:val="000000"/>
          <w:kern w:val="36"/>
          <w:sz w:val="24"/>
          <w:szCs w:val="24"/>
          <w:lang w:val="en"/>
        </w:rPr>
      </w:pPr>
      <w:r w:rsidRPr="009345E2">
        <w:rPr>
          <w:noProof/>
          <w:sz w:val="24"/>
          <w:szCs w:val="24"/>
          <w:lang w:val="en-GB" w:eastAsia="en-GB"/>
        </w:rPr>
        <w:drawing>
          <wp:inline distT="0" distB="0" distL="0" distR="0" wp14:anchorId="1BC70FAC" wp14:editId="3EB0EA30">
            <wp:extent cx="1695450" cy="904875"/>
            <wp:effectExtent l="0" t="0" r="0" b="9525"/>
            <wp:docPr id="1" name="Picture 6" descr="Circl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1" name="Picture 6" descr="Circle&#10;&#10;Description automatically generated with medium confidence"/>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95450" cy="904875"/>
                    </a:xfrm>
                    <a:prstGeom prst="rect">
                      <a:avLst/>
                    </a:prstGeom>
                    <a:noFill/>
                    <a:ln>
                      <a:noFill/>
                    </a:ln>
                  </pic:spPr>
                </pic:pic>
              </a:graphicData>
            </a:graphic>
          </wp:inline>
        </w:drawing>
      </w:r>
    </w:p>
    <w:p w:rsidR="009345E2" w:rsidRPr="009345E2" w:rsidRDefault="009345E2" w:rsidP="009345E2">
      <w:pPr>
        <w:jc w:val="center"/>
        <w:rPr>
          <w:rFonts w:cs="Helvetica"/>
          <w:b/>
          <w:color w:val="333E49"/>
          <w:sz w:val="24"/>
          <w:szCs w:val="24"/>
          <w:u w:val="single"/>
          <w:shd w:val="clear" w:color="auto" w:fill="FFFFFF"/>
        </w:rPr>
      </w:pPr>
    </w:p>
    <w:p w:rsidR="009345E2" w:rsidRPr="009345E2" w:rsidRDefault="009345E2" w:rsidP="009345E2">
      <w:pPr>
        <w:jc w:val="center"/>
        <w:rPr>
          <w:rFonts w:cs="Helvetica"/>
          <w:b/>
          <w:color w:val="333E49"/>
          <w:sz w:val="28"/>
          <w:szCs w:val="28"/>
          <w:u w:val="single"/>
          <w:shd w:val="clear" w:color="auto" w:fill="FFFFFF"/>
        </w:rPr>
      </w:pPr>
      <w:r w:rsidRPr="009345E2">
        <w:rPr>
          <w:rFonts w:cs="Helvetica"/>
          <w:b/>
          <w:color w:val="333E49"/>
          <w:sz w:val="28"/>
          <w:szCs w:val="28"/>
          <w:u w:val="single"/>
          <w:shd w:val="clear" w:color="auto" w:fill="FFFFFF"/>
        </w:rPr>
        <w:t xml:space="preserve">SEND Teacher </w:t>
      </w:r>
    </w:p>
    <w:p w:rsidR="00B84C07" w:rsidRPr="009345E2" w:rsidRDefault="00B84C07">
      <w:pPr>
        <w:rPr>
          <w:sz w:val="24"/>
          <w:szCs w:val="24"/>
        </w:rPr>
      </w:pPr>
    </w:p>
    <w:p w:rsidR="002B3798" w:rsidRPr="009345E2" w:rsidRDefault="002B3798" w:rsidP="002B3798">
      <w:pPr>
        <w:shd w:val="clear" w:color="auto" w:fill="FFFFFF"/>
        <w:spacing w:after="180" w:line="240" w:lineRule="auto"/>
        <w:rPr>
          <w:rFonts w:eastAsia="Times New Roman" w:cs="Times New Roman"/>
          <w:bCs/>
          <w:sz w:val="24"/>
          <w:szCs w:val="24"/>
          <w:lang w:val="en-GB" w:eastAsia="en-GB"/>
        </w:rPr>
      </w:pPr>
      <w:r w:rsidRPr="009345E2">
        <w:rPr>
          <w:rFonts w:eastAsia="Times New Roman" w:cs="Times New Roman"/>
          <w:bCs/>
          <w:sz w:val="24"/>
          <w:szCs w:val="24"/>
          <w:lang w:val="en-GB" w:eastAsia="en-GB"/>
        </w:rPr>
        <w:t xml:space="preserve">As a SEND </w:t>
      </w:r>
      <w:proofErr w:type="gramStart"/>
      <w:r w:rsidRPr="009345E2">
        <w:rPr>
          <w:rFonts w:eastAsia="Times New Roman" w:cs="Times New Roman"/>
          <w:bCs/>
          <w:sz w:val="24"/>
          <w:szCs w:val="24"/>
          <w:lang w:val="en-GB" w:eastAsia="en-GB"/>
        </w:rPr>
        <w:t>Teacher</w:t>
      </w:r>
      <w:proofErr w:type="gramEnd"/>
      <w:r w:rsidRPr="009345E2">
        <w:rPr>
          <w:rFonts w:eastAsia="Times New Roman" w:cs="Times New Roman"/>
          <w:bCs/>
          <w:sz w:val="24"/>
          <w:szCs w:val="24"/>
          <w:lang w:val="en-GB" w:eastAsia="en-GB"/>
        </w:rPr>
        <w:t xml:space="preserve"> you'll work with children and young people who need extra support, or require an advanced programme of learning, in order to reach their full educational potential.</w:t>
      </w:r>
    </w:p>
    <w:p w:rsidR="002B3798" w:rsidRPr="009345E2" w:rsidRDefault="002B3798" w:rsidP="002B3798">
      <w:pPr>
        <w:shd w:val="clear" w:color="auto" w:fill="FFFFFF"/>
        <w:spacing w:after="180" w:line="240" w:lineRule="auto"/>
        <w:rPr>
          <w:rFonts w:eastAsia="Times New Roman" w:cs="Times New Roman"/>
          <w:sz w:val="24"/>
          <w:szCs w:val="24"/>
          <w:lang w:val="en-GB" w:eastAsia="en-GB"/>
        </w:rPr>
      </w:pPr>
      <w:r w:rsidRPr="009345E2">
        <w:rPr>
          <w:rFonts w:eastAsia="Times New Roman" w:cs="Times New Roman"/>
          <w:sz w:val="24"/>
          <w:szCs w:val="24"/>
          <w:lang w:val="en-GB" w:eastAsia="en-GB"/>
        </w:rPr>
        <w:t>You may work with individuals who have physical disabilities, sensory impairments (i.e. hearing or visual), speech and language difficulties, learning difficulties such as dyslexia, conditions such as autism, social, emotional and mental health needs, or have a combination of these difficulties.</w:t>
      </w:r>
    </w:p>
    <w:p w:rsidR="002B3798" w:rsidRPr="009345E2" w:rsidRDefault="002B3798" w:rsidP="002B3798">
      <w:pPr>
        <w:shd w:val="clear" w:color="auto" w:fill="FFFFFF"/>
        <w:spacing w:after="180" w:line="240" w:lineRule="auto"/>
        <w:rPr>
          <w:rFonts w:eastAsia="Times New Roman" w:cs="Times New Roman"/>
          <w:sz w:val="24"/>
          <w:szCs w:val="24"/>
          <w:lang w:val="en-GB" w:eastAsia="en-GB"/>
        </w:rPr>
      </w:pPr>
      <w:r w:rsidRPr="009345E2">
        <w:rPr>
          <w:rFonts w:eastAsia="Times New Roman" w:cs="Times New Roman"/>
          <w:sz w:val="24"/>
          <w:szCs w:val="24"/>
          <w:lang w:val="en-GB" w:eastAsia="en-GB"/>
        </w:rPr>
        <w:t>A key aspect of working in this field is identifying individual needs and being responsible for creating a safe, stimulating and supportive learning environment.</w:t>
      </w:r>
    </w:p>
    <w:p w:rsidR="002B3798" w:rsidRPr="009345E2" w:rsidRDefault="002B3798" w:rsidP="002B3798">
      <w:pPr>
        <w:shd w:val="clear" w:color="auto" w:fill="FFFFFF"/>
        <w:spacing w:after="90" w:line="240" w:lineRule="auto"/>
        <w:outlineLvl w:val="1"/>
        <w:rPr>
          <w:rFonts w:eastAsia="Times New Roman" w:cs="Times New Roman"/>
          <w:sz w:val="24"/>
          <w:szCs w:val="24"/>
          <w:lang w:val="en-GB" w:eastAsia="en-GB"/>
        </w:rPr>
      </w:pPr>
      <w:r w:rsidRPr="009345E2">
        <w:rPr>
          <w:rFonts w:eastAsia="Times New Roman" w:cs="Times New Roman"/>
          <w:sz w:val="24"/>
          <w:szCs w:val="24"/>
          <w:lang w:val="en-GB" w:eastAsia="en-GB"/>
        </w:rPr>
        <w:t>Responsibilities include:</w:t>
      </w:r>
    </w:p>
    <w:p w:rsidR="002B3798" w:rsidRPr="009345E2" w:rsidRDefault="002B3798" w:rsidP="002B3798">
      <w:pPr>
        <w:numPr>
          <w:ilvl w:val="0"/>
          <w:numId w:val="1"/>
        </w:numPr>
        <w:shd w:val="clear" w:color="auto" w:fill="FFFFFF"/>
        <w:spacing w:before="100" w:beforeAutospacing="1" w:after="100" w:afterAutospacing="1" w:line="240" w:lineRule="auto"/>
        <w:rPr>
          <w:rFonts w:eastAsia="Times New Roman" w:cs="Times New Roman"/>
          <w:sz w:val="24"/>
          <w:szCs w:val="24"/>
          <w:lang w:val="en-GB" w:eastAsia="en-GB"/>
        </w:rPr>
      </w:pPr>
      <w:r w:rsidRPr="009345E2">
        <w:rPr>
          <w:rFonts w:eastAsia="Times New Roman" w:cs="Times New Roman"/>
          <w:sz w:val="24"/>
          <w:szCs w:val="24"/>
          <w:lang w:val="en-GB" w:eastAsia="en-GB"/>
        </w:rPr>
        <w:t>teach either individuals or small groups of pupils within, or outside, the class</w:t>
      </w:r>
    </w:p>
    <w:p w:rsidR="002B3798" w:rsidRPr="009345E2" w:rsidRDefault="002B3798" w:rsidP="002B3798">
      <w:pPr>
        <w:numPr>
          <w:ilvl w:val="0"/>
          <w:numId w:val="1"/>
        </w:numPr>
        <w:shd w:val="clear" w:color="auto" w:fill="FFFFFF"/>
        <w:spacing w:before="100" w:beforeAutospacing="1" w:after="100" w:afterAutospacing="1" w:line="240" w:lineRule="auto"/>
        <w:rPr>
          <w:rFonts w:eastAsia="Times New Roman" w:cs="Times New Roman"/>
          <w:sz w:val="24"/>
          <w:szCs w:val="24"/>
          <w:lang w:val="en-GB" w:eastAsia="en-GB"/>
        </w:rPr>
      </w:pPr>
      <w:r w:rsidRPr="009345E2">
        <w:rPr>
          <w:rFonts w:eastAsia="Times New Roman" w:cs="Times New Roman"/>
          <w:sz w:val="24"/>
          <w:szCs w:val="24"/>
          <w:lang w:val="en-GB" w:eastAsia="en-GB"/>
        </w:rPr>
        <w:t>prepare lessons and resources</w:t>
      </w:r>
    </w:p>
    <w:p w:rsidR="002B3798" w:rsidRPr="009345E2" w:rsidRDefault="002B3798" w:rsidP="002B3798">
      <w:pPr>
        <w:numPr>
          <w:ilvl w:val="0"/>
          <w:numId w:val="1"/>
        </w:numPr>
        <w:shd w:val="clear" w:color="auto" w:fill="FFFFFF"/>
        <w:spacing w:before="100" w:beforeAutospacing="1" w:after="100" w:afterAutospacing="1" w:line="240" w:lineRule="auto"/>
        <w:rPr>
          <w:rFonts w:eastAsia="Times New Roman" w:cs="Times New Roman"/>
          <w:sz w:val="24"/>
          <w:szCs w:val="24"/>
          <w:lang w:val="en-GB" w:eastAsia="en-GB"/>
        </w:rPr>
      </w:pPr>
      <w:r w:rsidRPr="009345E2">
        <w:rPr>
          <w:rFonts w:eastAsia="Times New Roman" w:cs="Times New Roman"/>
          <w:sz w:val="24"/>
          <w:szCs w:val="24"/>
          <w:lang w:val="en-GB" w:eastAsia="en-GB"/>
        </w:rPr>
        <w:t>mark and assess work</w:t>
      </w:r>
    </w:p>
    <w:p w:rsidR="002B3798" w:rsidRPr="009345E2" w:rsidRDefault="002B3798" w:rsidP="002B3798">
      <w:pPr>
        <w:numPr>
          <w:ilvl w:val="0"/>
          <w:numId w:val="1"/>
        </w:numPr>
        <w:shd w:val="clear" w:color="auto" w:fill="FFFFFF"/>
        <w:spacing w:before="100" w:beforeAutospacing="1" w:after="100" w:afterAutospacing="1" w:line="240" w:lineRule="auto"/>
        <w:rPr>
          <w:rFonts w:eastAsia="Times New Roman" w:cs="Times New Roman"/>
          <w:sz w:val="24"/>
          <w:szCs w:val="24"/>
          <w:lang w:val="en-GB" w:eastAsia="en-GB"/>
        </w:rPr>
      </w:pPr>
      <w:r w:rsidRPr="009345E2">
        <w:rPr>
          <w:rFonts w:eastAsia="Times New Roman" w:cs="Times New Roman"/>
          <w:sz w:val="24"/>
          <w:szCs w:val="24"/>
          <w:lang w:val="en-GB" w:eastAsia="en-GB"/>
        </w:rPr>
        <w:t>develop and adapt conventional teaching methods to meet the individual needs of pupils</w:t>
      </w:r>
    </w:p>
    <w:p w:rsidR="002B3798" w:rsidRPr="009345E2" w:rsidRDefault="002B3798" w:rsidP="002B3798">
      <w:pPr>
        <w:numPr>
          <w:ilvl w:val="0"/>
          <w:numId w:val="1"/>
        </w:numPr>
        <w:shd w:val="clear" w:color="auto" w:fill="FFFFFF"/>
        <w:spacing w:before="100" w:beforeAutospacing="1" w:after="100" w:afterAutospacing="1" w:line="240" w:lineRule="auto"/>
        <w:rPr>
          <w:rFonts w:eastAsia="Times New Roman" w:cs="Times New Roman"/>
          <w:sz w:val="24"/>
          <w:szCs w:val="24"/>
          <w:lang w:val="en-GB" w:eastAsia="en-GB"/>
        </w:rPr>
      </w:pPr>
      <w:r w:rsidRPr="009345E2">
        <w:rPr>
          <w:rFonts w:eastAsia="Times New Roman" w:cs="Times New Roman"/>
          <w:sz w:val="24"/>
          <w:szCs w:val="24"/>
          <w:lang w:val="en-GB" w:eastAsia="en-GB"/>
        </w:rPr>
        <w:t>use special equipment and facilities, such as audio</w:t>
      </w:r>
      <w:r w:rsidR="00253B1D" w:rsidRPr="009345E2">
        <w:rPr>
          <w:rFonts w:eastAsia="Times New Roman" w:cs="Times New Roman"/>
          <w:sz w:val="24"/>
          <w:szCs w:val="24"/>
          <w:lang w:val="en-GB" w:eastAsia="en-GB"/>
        </w:rPr>
        <w:t>/</w:t>
      </w:r>
      <w:r w:rsidRPr="009345E2">
        <w:rPr>
          <w:rFonts w:eastAsia="Times New Roman" w:cs="Times New Roman"/>
          <w:sz w:val="24"/>
          <w:szCs w:val="24"/>
          <w:lang w:val="en-GB" w:eastAsia="en-GB"/>
        </w:rPr>
        <w:t>visual materials and computers to stimulate interest in learning</w:t>
      </w:r>
    </w:p>
    <w:p w:rsidR="002B3798" w:rsidRPr="009345E2" w:rsidRDefault="002B3798" w:rsidP="002B3798">
      <w:pPr>
        <w:numPr>
          <w:ilvl w:val="0"/>
          <w:numId w:val="1"/>
        </w:numPr>
        <w:shd w:val="clear" w:color="auto" w:fill="FFFFFF"/>
        <w:spacing w:before="100" w:beforeAutospacing="1" w:after="100" w:afterAutospacing="1" w:line="240" w:lineRule="auto"/>
        <w:rPr>
          <w:rFonts w:eastAsia="Times New Roman" w:cs="Times New Roman"/>
          <w:sz w:val="24"/>
          <w:szCs w:val="24"/>
          <w:lang w:val="en-GB" w:eastAsia="en-GB"/>
        </w:rPr>
      </w:pPr>
      <w:r w:rsidRPr="009345E2">
        <w:rPr>
          <w:rFonts w:eastAsia="Times New Roman" w:cs="Times New Roman"/>
          <w:sz w:val="24"/>
          <w:szCs w:val="24"/>
          <w:lang w:val="en-GB" w:eastAsia="en-GB"/>
        </w:rPr>
        <w:t>use specialist skills, such as teaching Braille to pupils with visual impairments or sign language and lip reading to students who have hearing impairments</w:t>
      </w:r>
    </w:p>
    <w:p w:rsidR="002B3798" w:rsidRPr="009345E2" w:rsidRDefault="002B3798" w:rsidP="002B3798">
      <w:pPr>
        <w:numPr>
          <w:ilvl w:val="0"/>
          <w:numId w:val="1"/>
        </w:numPr>
        <w:shd w:val="clear" w:color="auto" w:fill="FFFFFF"/>
        <w:spacing w:before="100" w:beforeAutospacing="1" w:after="100" w:afterAutospacing="1" w:line="240" w:lineRule="auto"/>
        <w:rPr>
          <w:rFonts w:eastAsia="Times New Roman" w:cs="Times New Roman"/>
          <w:sz w:val="24"/>
          <w:szCs w:val="24"/>
          <w:lang w:val="en-GB" w:eastAsia="en-GB"/>
        </w:rPr>
      </w:pPr>
      <w:r w:rsidRPr="009345E2">
        <w:rPr>
          <w:rFonts w:eastAsia="Times New Roman" w:cs="Times New Roman"/>
          <w:sz w:val="24"/>
          <w:szCs w:val="24"/>
          <w:lang w:val="en-GB" w:eastAsia="en-GB"/>
        </w:rPr>
        <w:t>collaborate with the classroom teacher to define appropriate activities for the pupils in relation to the curriculum</w:t>
      </w:r>
    </w:p>
    <w:p w:rsidR="002B3798" w:rsidRPr="009345E2" w:rsidRDefault="002B3798" w:rsidP="002B3798">
      <w:pPr>
        <w:numPr>
          <w:ilvl w:val="0"/>
          <w:numId w:val="1"/>
        </w:numPr>
        <w:shd w:val="clear" w:color="auto" w:fill="FFFFFF"/>
        <w:spacing w:before="100" w:beforeAutospacing="1" w:after="100" w:afterAutospacing="1" w:line="240" w:lineRule="auto"/>
        <w:rPr>
          <w:rFonts w:eastAsia="Times New Roman" w:cs="Times New Roman"/>
          <w:sz w:val="24"/>
          <w:szCs w:val="24"/>
          <w:lang w:val="en-GB" w:eastAsia="en-GB"/>
        </w:rPr>
      </w:pPr>
      <w:r w:rsidRPr="009345E2">
        <w:rPr>
          <w:rFonts w:eastAsia="Times New Roman" w:cs="Times New Roman"/>
          <w:sz w:val="24"/>
          <w:szCs w:val="24"/>
          <w:lang w:val="en-GB" w:eastAsia="en-GB"/>
        </w:rPr>
        <w:t>assess children who have long or short-term learning difficulties and work with colleagues to identify individual pupils' special needs</w:t>
      </w:r>
    </w:p>
    <w:p w:rsidR="002B3798" w:rsidRPr="009345E2" w:rsidRDefault="002B3798" w:rsidP="002B3798">
      <w:pPr>
        <w:numPr>
          <w:ilvl w:val="0"/>
          <w:numId w:val="1"/>
        </w:numPr>
        <w:shd w:val="clear" w:color="auto" w:fill="FFFFFF"/>
        <w:spacing w:before="100" w:beforeAutospacing="1" w:after="100" w:afterAutospacing="1" w:line="240" w:lineRule="auto"/>
        <w:rPr>
          <w:rFonts w:eastAsia="Times New Roman" w:cs="Times New Roman"/>
          <w:sz w:val="24"/>
          <w:szCs w:val="24"/>
          <w:lang w:val="en-GB" w:eastAsia="en-GB"/>
        </w:rPr>
      </w:pPr>
      <w:r w:rsidRPr="009345E2">
        <w:rPr>
          <w:rFonts w:eastAsia="Times New Roman" w:cs="Times New Roman"/>
          <w:sz w:val="24"/>
          <w:szCs w:val="24"/>
          <w:lang w:val="en-GB" w:eastAsia="en-GB"/>
        </w:rPr>
        <w:t>work with the head teacher and governing body to ensure that the requirements of the Equality Act (2010) are met in terms of reasonable adjustments and access arrangements</w:t>
      </w:r>
    </w:p>
    <w:p w:rsidR="002B3798" w:rsidRPr="009345E2" w:rsidRDefault="002B3798" w:rsidP="002B3798">
      <w:pPr>
        <w:numPr>
          <w:ilvl w:val="0"/>
          <w:numId w:val="1"/>
        </w:numPr>
        <w:shd w:val="clear" w:color="auto" w:fill="FFFFFF"/>
        <w:spacing w:before="100" w:beforeAutospacing="1" w:after="100" w:afterAutospacing="1" w:line="240" w:lineRule="auto"/>
        <w:rPr>
          <w:rFonts w:eastAsia="Times New Roman" w:cs="Times New Roman"/>
          <w:sz w:val="24"/>
          <w:szCs w:val="24"/>
          <w:lang w:val="en-GB" w:eastAsia="en-GB"/>
        </w:rPr>
      </w:pPr>
      <w:r w:rsidRPr="009345E2">
        <w:rPr>
          <w:rFonts w:eastAsia="Times New Roman" w:cs="Times New Roman"/>
          <w:sz w:val="24"/>
          <w:szCs w:val="24"/>
          <w:lang w:val="en-GB" w:eastAsia="en-GB"/>
        </w:rPr>
        <w:t>liaise with other professionals, such as social workers, speech and language therapists, physiotherapists and educational psychologists</w:t>
      </w:r>
    </w:p>
    <w:p w:rsidR="002B3798" w:rsidRPr="009345E2" w:rsidRDefault="002B3798" w:rsidP="002B3798">
      <w:pPr>
        <w:numPr>
          <w:ilvl w:val="0"/>
          <w:numId w:val="1"/>
        </w:numPr>
        <w:shd w:val="clear" w:color="auto" w:fill="FFFFFF"/>
        <w:spacing w:before="100" w:beforeAutospacing="1" w:after="100" w:afterAutospacing="1" w:line="240" w:lineRule="auto"/>
        <w:rPr>
          <w:rFonts w:eastAsia="Times New Roman" w:cs="Times New Roman"/>
          <w:sz w:val="24"/>
          <w:szCs w:val="24"/>
          <w:lang w:val="en-GB" w:eastAsia="en-GB"/>
        </w:rPr>
      </w:pPr>
      <w:r w:rsidRPr="009345E2">
        <w:rPr>
          <w:rFonts w:eastAsia="Times New Roman" w:cs="Times New Roman"/>
          <w:sz w:val="24"/>
          <w:szCs w:val="24"/>
          <w:lang w:val="en-GB" w:eastAsia="en-GB"/>
        </w:rPr>
        <w:t>work closely with parents and guardians</w:t>
      </w:r>
    </w:p>
    <w:p w:rsidR="002B3798" w:rsidRPr="009345E2" w:rsidRDefault="002B3798" w:rsidP="002B3798">
      <w:pPr>
        <w:numPr>
          <w:ilvl w:val="0"/>
          <w:numId w:val="1"/>
        </w:numPr>
        <w:shd w:val="clear" w:color="auto" w:fill="FFFFFF"/>
        <w:spacing w:before="100" w:beforeAutospacing="1" w:after="100" w:afterAutospacing="1" w:line="240" w:lineRule="auto"/>
        <w:rPr>
          <w:rFonts w:eastAsia="Times New Roman" w:cs="Times New Roman"/>
          <w:sz w:val="24"/>
          <w:szCs w:val="24"/>
          <w:lang w:val="en-GB" w:eastAsia="en-GB"/>
        </w:rPr>
      </w:pPr>
      <w:r w:rsidRPr="009345E2">
        <w:rPr>
          <w:rFonts w:eastAsia="Times New Roman" w:cs="Times New Roman"/>
          <w:sz w:val="24"/>
          <w:szCs w:val="24"/>
          <w:lang w:val="en-GB" w:eastAsia="en-GB"/>
        </w:rPr>
        <w:t>organise learning outside the classroom in activities such as community visits, school outings or sporting events</w:t>
      </w:r>
    </w:p>
    <w:p w:rsidR="002B3798" w:rsidRPr="009345E2" w:rsidRDefault="002B3798" w:rsidP="002B3798">
      <w:pPr>
        <w:numPr>
          <w:ilvl w:val="0"/>
          <w:numId w:val="1"/>
        </w:numPr>
        <w:shd w:val="clear" w:color="auto" w:fill="FFFFFF"/>
        <w:spacing w:before="100" w:beforeAutospacing="1" w:after="100" w:afterAutospacing="1" w:line="240" w:lineRule="auto"/>
        <w:rPr>
          <w:rFonts w:eastAsia="Times New Roman" w:cs="Times New Roman"/>
          <w:sz w:val="24"/>
          <w:szCs w:val="24"/>
          <w:lang w:val="en-GB" w:eastAsia="en-GB"/>
        </w:rPr>
      </w:pPr>
      <w:r w:rsidRPr="009345E2">
        <w:rPr>
          <w:rFonts w:eastAsia="Times New Roman" w:cs="Times New Roman"/>
          <w:sz w:val="24"/>
          <w:szCs w:val="24"/>
          <w:lang w:val="en-GB" w:eastAsia="en-GB"/>
        </w:rPr>
        <w:t>assist in severely disabled pupils' personal care/medical needs</w:t>
      </w:r>
    </w:p>
    <w:p w:rsidR="002B3798" w:rsidRPr="009345E2" w:rsidRDefault="002B3798" w:rsidP="002B3798">
      <w:pPr>
        <w:numPr>
          <w:ilvl w:val="0"/>
          <w:numId w:val="1"/>
        </w:numPr>
        <w:shd w:val="clear" w:color="auto" w:fill="FFFFFF"/>
        <w:spacing w:before="100" w:beforeAutospacing="1" w:after="100" w:afterAutospacing="1" w:line="240" w:lineRule="auto"/>
        <w:rPr>
          <w:rFonts w:eastAsia="Times New Roman" w:cs="Times New Roman"/>
          <w:sz w:val="24"/>
          <w:szCs w:val="24"/>
          <w:lang w:val="en-GB" w:eastAsia="en-GB"/>
        </w:rPr>
      </w:pPr>
      <w:r w:rsidRPr="009345E2">
        <w:rPr>
          <w:rFonts w:eastAsia="Times New Roman" w:cs="Times New Roman"/>
          <w:sz w:val="24"/>
          <w:szCs w:val="24"/>
          <w:lang w:val="en-GB" w:eastAsia="en-GB"/>
        </w:rPr>
        <w:t>carry out administrative tasks, including updating and maintaining records of pupils' progress</w:t>
      </w:r>
    </w:p>
    <w:p w:rsidR="002B3798" w:rsidRPr="009345E2" w:rsidRDefault="002B3798" w:rsidP="009345E2">
      <w:pPr>
        <w:numPr>
          <w:ilvl w:val="0"/>
          <w:numId w:val="1"/>
        </w:numPr>
        <w:shd w:val="clear" w:color="auto" w:fill="FFFFFF"/>
        <w:spacing w:before="100" w:beforeAutospacing="1" w:after="100" w:afterAutospacing="1" w:line="240" w:lineRule="auto"/>
        <w:rPr>
          <w:rFonts w:eastAsia="Times New Roman" w:cs="Times New Roman"/>
          <w:sz w:val="24"/>
          <w:szCs w:val="24"/>
          <w:lang w:val="en-GB" w:eastAsia="en-GB"/>
        </w:rPr>
      </w:pPr>
      <w:r w:rsidRPr="009345E2">
        <w:rPr>
          <w:rFonts w:eastAsia="Times New Roman" w:cs="Times New Roman"/>
          <w:sz w:val="24"/>
          <w:szCs w:val="24"/>
          <w:lang w:val="en-GB" w:eastAsia="en-GB"/>
        </w:rPr>
        <w:t>attend statutory annual reviews or other related meetings, such as Looked After Child (LAC) reviews, regarding students with an SEN, which may involve reviewing education, health and care</w:t>
      </w:r>
      <w:r w:rsidR="009345E2">
        <w:rPr>
          <w:rFonts w:eastAsia="Times New Roman" w:cs="Times New Roman"/>
          <w:sz w:val="24"/>
          <w:szCs w:val="24"/>
          <w:lang w:val="en-GB" w:eastAsia="en-GB"/>
        </w:rPr>
        <w:t xml:space="preserve"> plans</w:t>
      </w:r>
      <w:r w:rsidRPr="009345E2">
        <w:rPr>
          <w:rFonts w:eastAsia="Times New Roman" w:cs="Times New Roman"/>
          <w:sz w:val="24"/>
          <w:szCs w:val="24"/>
          <w:lang w:val="en-GB" w:eastAsia="en-GB"/>
        </w:rPr>
        <w:t xml:space="preserve"> (EHC</w:t>
      </w:r>
      <w:r w:rsidR="009345E2">
        <w:rPr>
          <w:rFonts w:eastAsia="Times New Roman" w:cs="Times New Roman"/>
          <w:sz w:val="24"/>
          <w:szCs w:val="24"/>
          <w:lang w:val="en-GB" w:eastAsia="en-GB"/>
        </w:rPr>
        <w:t>P)</w:t>
      </w:r>
      <w:bookmarkStart w:id="0" w:name="_GoBack"/>
      <w:bookmarkEnd w:id="0"/>
    </w:p>
    <w:p w:rsidR="002B3798" w:rsidRPr="009345E2" w:rsidRDefault="002B3798" w:rsidP="002B3798">
      <w:pPr>
        <w:numPr>
          <w:ilvl w:val="0"/>
          <w:numId w:val="1"/>
        </w:numPr>
        <w:shd w:val="clear" w:color="auto" w:fill="FFFFFF"/>
        <w:spacing w:before="100" w:beforeAutospacing="1" w:after="100" w:afterAutospacing="1" w:line="240" w:lineRule="auto"/>
        <w:rPr>
          <w:rFonts w:eastAsia="Times New Roman" w:cs="Times New Roman"/>
          <w:sz w:val="24"/>
          <w:szCs w:val="24"/>
          <w:lang w:val="en-GB" w:eastAsia="en-GB"/>
        </w:rPr>
      </w:pPr>
      <w:r w:rsidRPr="009345E2">
        <w:rPr>
          <w:rFonts w:eastAsia="Times New Roman" w:cs="Times New Roman"/>
          <w:sz w:val="24"/>
          <w:szCs w:val="24"/>
          <w:lang w:val="en-GB" w:eastAsia="en-GB"/>
        </w:rPr>
        <w:t>attend in-service training</w:t>
      </w:r>
    </w:p>
    <w:p w:rsidR="002B3798" w:rsidRPr="009345E2" w:rsidRDefault="002B3798" w:rsidP="002B3798">
      <w:pPr>
        <w:numPr>
          <w:ilvl w:val="0"/>
          <w:numId w:val="1"/>
        </w:numPr>
        <w:shd w:val="clear" w:color="auto" w:fill="FFFFFF"/>
        <w:spacing w:before="100" w:beforeAutospacing="1" w:after="100" w:afterAutospacing="1" w:line="240" w:lineRule="auto"/>
        <w:rPr>
          <w:rFonts w:eastAsia="Times New Roman" w:cs="Times New Roman"/>
          <w:sz w:val="24"/>
          <w:szCs w:val="24"/>
          <w:lang w:val="en-GB" w:eastAsia="en-GB"/>
        </w:rPr>
      </w:pPr>
      <w:proofErr w:type="gramStart"/>
      <w:r w:rsidRPr="009345E2">
        <w:rPr>
          <w:rFonts w:eastAsia="Times New Roman" w:cs="Times New Roman"/>
          <w:sz w:val="24"/>
          <w:szCs w:val="24"/>
          <w:lang w:val="en-GB" w:eastAsia="en-GB"/>
        </w:rPr>
        <w:t>manage</w:t>
      </w:r>
      <w:proofErr w:type="gramEnd"/>
      <w:r w:rsidRPr="009345E2">
        <w:rPr>
          <w:rFonts w:eastAsia="Times New Roman" w:cs="Times New Roman"/>
          <w:sz w:val="24"/>
          <w:szCs w:val="24"/>
          <w:lang w:val="en-GB" w:eastAsia="en-GB"/>
        </w:rPr>
        <w:t xml:space="preserve"> behaviour.</w:t>
      </w:r>
    </w:p>
    <w:p w:rsidR="009345E2" w:rsidRPr="009345E2" w:rsidRDefault="009345E2" w:rsidP="009345E2">
      <w:pPr>
        <w:ind w:left="360"/>
        <w:rPr>
          <w:color w:val="000000"/>
          <w:sz w:val="24"/>
          <w:szCs w:val="24"/>
          <w:lang w:eastAsia="en-GB"/>
        </w:rPr>
      </w:pPr>
    </w:p>
    <w:p w:rsidR="009345E2" w:rsidRDefault="009345E2" w:rsidP="009345E2">
      <w:pPr>
        <w:ind w:left="360"/>
        <w:rPr>
          <w:color w:val="000000"/>
          <w:sz w:val="24"/>
          <w:szCs w:val="24"/>
          <w:lang w:eastAsia="en-GB"/>
        </w:rPr>
      </w:pPr>
    </w:p>
    <w:p w:rsidR="009345E2" w:rsidRDefault="009345E2" w:rsidP="009345E2">
      <w:pPr>
        <w:ind w:left="360"/>
        <w:rPr>
          <w:color w:val="000000"/>
          <w:sz w:val="24"/>
          <w:szCs w:val="24"/>
          <w:lang w:eastAsia="en-GB"/>
        </w:rPr>
      </w:pPr>
    </w:p>
    <w:p w:rsidR="009345E2" w:rsidRDefault="009345E2" w:rsidP="009345E2">
      <w:pPr>
        <w:ind w:left="360"/>
        <w:rPr>
          <w:color w:val="000000"/>
          <w:sz w:val="24"/>
          <w:szCs w:val="24"/>
          <w:lang w:eastAsia="en-GB"/>
        </w:rPr>
      </w:pPr>
      <w:r w:rsidRPr="009345E2">
        <w:rPr>
          <w:color w:val="000000"/>
          <w:sz w:val="24"/>
          <w:szCs w:val="24"/>
          <w:lang w:eastAsia="en-GB"/>
        </w:rPr>
        <w:t xml:space="preserve">First Class Supply </w:t>
      </w:r>
      <w:r w:rsidRPr="009345E2">
        <w:rPr>
          <w:sz w:val="24"/>
          <w:szCs w:val="24"/>
          <w:lang w:eastAsia="en-GB"/>
        </w:rPr>
        <w:t xml:space="preserve">are a genuine independent Employment Business that </w:t>
      </w:r>
      <w:proofErr w:type="spellStart"/>
      <w:r w:rsidRPr="009345E2">
        <w:rPr>
          <w:sz w:val="24"/>
          <w:szCs w:val="24"/>
          <w:lang w:eastAsia="en-GB"/>
        </w:rPr>
        <w:t>specialises</w:t>
      </w:r>
      <w:proofErr w:type="spellEnd"/>
      <w:r w:rsidRPr="009345E2">
        <w:rPr>
          <w:sz w:val="24"/>
          <w:szCs w:val="24"/>
          <w:lang w:eastAsia="en-GB"/>
        </w:rPr>
        <w:t xml:space="preserve"> in the education sector. </w:t>
      </w:r>
      <w:r w:rsidRPr="009345E2">
        <w:rPr>
          <w:color w:val="000000"/>
          <w:sz w:val="24"/>
          <w:szCs w:val="24"/>
          <w:lang w:eastAsia="en-GB"/>
        </w:rPr>
        <w:t>We have an unrivalled, fantastic reputation for delivering an exceptional, personal service to our partner schools, teachers and support staff alike. </w:t>
      </w:r>
    </w:p>
    <w:p w:rsidR="009345E2" w:rsidRPr="009345E2" w:rsidRDefault="009345E2" w:rsidP="009345E2">
      <w:pPr>
        <w:ind w:left="360"/>
        <w:rPr>
          <w:color w:val="000000"/>
          <w:sz w:val="24"/>
          <w:szCs w:val="24"/>
          <w:lang w:eastAsia="en-GB"/>
        </w:rPr>
      </w:pPr>
    </w:p>
    <w:p w:rsidR="009345E2" w:rsidRDefault="009345E2" w:rsidP="009345E2">
      <w:pPr>
        <w:ind w:left="360"/>
        <w:rPr>
          <w:color w:val="000000"/>
          <w:sz w:val="24"/>
          <w:szCs w:val="24"/>
          <w:lang w:eastAsia="en-GB"/>
        </w:rPr>
      </w:pPr>
      <w:r w:rsidRPr="009345E2">
        <w:rPr>
          <w:color w:val="000000"/>
          <w:sz w:val="24"/>
          <w:szCs w:val="24"/>
          <w:lang w:eastAsia="en-GB"/>
        </w:rPr>
        <w:t xml:space="preserve">We have forged strong partnerships with schools in Northumberland, North </w:t>
      </w:r>
      <w:proofErr w:type="spellStart"/>
      <w:r w:rsidRPr="009345E2">
        <w:rPr>
          <w:color w:val="000000"/>
          <w:sz w:val="24"/>
          <w:szCs w:val="24"/>
          <w:lang w:eastAsia="en-GB"/>
        </w:rPr>
        <w:t>Tyneside</w:t>
      </w:r>
      <w:proofErr w:type="spellEnd"/>
      <w:r w:rsidRPr="009345E2">
        <w:rPr>
          <w:color w:val="000000"/>
          <w:sz w:val="24"/>
          <w:szCs w:val="24"/>
          <w:lang w:eastAsia="en-GB"/>
        </w:rPr>
        <w:t xml:space="preserve">, Newcastle, </w:t>
      </w:r>
      <w:proofErr w:type="spellStart"/>
      <w:r w:rsidRPr="009345E2">
        <w:rPr>
          <w:color w:val="000000"/>
          <w:sz w:val="24"/>
          <w:szCs w:val="24"/>
          <w:lang w:eastAsia="en-GB"/>
        </w:rPr>
        <w:t>Gateshead</w:t>
      </w:r>
      <w:proofErr w:type="spellEnd"/>
      <w:r w:rsidRPr="009345E2">
        <w:rPr>
          <w:color w:val="000000"/>
          <w:sz w:val="24"/>
          <w:szCs w:val="24"/>
          <w:lang w:eastAsia="en-GB"/>
        </w:rPr>
        <w:t xml:space="preserve">, South </w:t>
      </w:r>
      <w:proofErr w:type="spellStart"/>
      <w:r w:rsidRPr="009345E2">
        <w:rPr>
          <w:color w:val="000000"/>
          <w:sz w:val="24"/>
          <w:szCs w:val="24"/>
          <w:lang w:eastAsia="en-GB"/>
        </w:rPr>
        <w:t>Tyneside</w:t>
      </w:r>
      <w:proofErr w:type="spellEnd"/>
      <w:r w:rsidRPr="009345E2">
        <w:rPr>
          <w:color w:val="000000"/>
          <w:sz w:val="24"/>
          <w:szCs w:val="24"/>
          <w:lang w:eastAsia="en-GB"/>
        </w:rPr>
        <w:t xml:space="preserve">, Sunderland, Durham and Tees Valley. </w:t>
      </w:r>
    </w:p>
    <w:p w:rsidR="009345E2" w:rsidRPr="009345E2" w:rsidRDefault="009345E2" w:rsidP="009345E2">
      <w:pPr>
        <w:ind w:left="360"/>
        <w:rPr>
          <w:color w:val="000000"/>
          <w:sz w:val="24"/>
          <w:szCs w:val="24"/>
          <w:lang w:eastAsia="en-GB"/>
        </w:rPr>
      </w:pPr>
    </w:p>
    <w:p w:rsidR="009345E2" w:rsidRPr="009345E2" w:rsidRDefault="009345E2" w:rsidP="009345E2">
      <w:pPr>
        <w:ind w:left="360"/>
        <w:rPr>
          <w:color w:val="000000"/>
          <w:sz w:val="24"/>
          <w:szCs w:val="24"/>
          <w:lang w:eastAsia="en-GB"/>
        </w:rPr>
      </w:pPr>
      <w:r w:rsidRPr="009345E2">
        <w:rPr>
          <w:color w:val="000000"/>
          <w:sz w:val="24"/>
          <w:szCs w:val="24"/>
          <w:lang w:eastAsia="en-GB"/>
        </w:rPr>
        <w:t xml:space="preserve">If you would like to learn more about us and join the largest independent supply teaching agency in the North East visit our website; </w:t>
      </w:r>
      <w:hyperlink r:id="rId6" w:history="1">
        <w:r w:rsidRPr="009345E2">
          <w:rPr>
            <w:rStyle w:val="Hyperlink"/>
            <w:sz w:val="24"/>
            <w:szCs w:val="24"/>
          </w:rPr>
          <w:t>www.firstclasssupply.co.uk</w:t>
        </w:r>
      </w:hyperlink>
      <w:r w:rsidRPr="009345E2">
        <w:rPr>
          <w:color w:val="000000"/>
          <w:sz w:val="24"/>
          <w:szCs w:val="24"/>
          <w:lang w:eastAsia="en-GB"/>
        </w:rPr>
        <w:t xml:space="preserve">  Alternatively, contact us on 0191 251 5566 to speak to one of our friendly team.</w:t>
      </w:r>
    </w:p>
    <w:p w:rsidR="009345E2" w:rsidRPr="009345E2" w:rsidRDefault="009345E2" w:rsidP="009345E2">
      <w:pPr>
        <w:shd w:val="clear" w:color="auto" w:fill="FFFFFF"/>
        <w:spacing w:before="100" w:beforeAutospacing="1" w:after="100" w:afterAutospacing="1" w:line="240" w:lineRule="auto"/>
        <w:rPr>
          <w:rFonts w:eastAsia="Times New Roman" w:cs="Times New Roman"/>
          <w:sz w:val="24"/>
          <w:szCs w:val="24"/>
          <w:lang w:val="en-GB" w:eastAsia="en-GB"/>
        </w:rPr>
      </w:pPr>
    </w:p>
    <w:sectPr w:rsidR="009345E2" w:rsidRPr="009345E2" w:rsidSect="009345E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98944F5"/>
    <w:multiLevelType w:val="multilevel"/>
    <w:tmpl w:val="5BD2D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3F3F"/>
    <w:rsid w:val="00253B1D"/>
    <w:rsid w:val="002B3798"/>
    <w:rsid w:val="00853F3F"/>
    <w:rsid w:val="009345E2"/>
    <w:rsid w:val="00B84C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48527"/>
  <w15:chartTrackingRefBased/>
  <w15:docId w15:val="{4AD25D55-7C03-4035-9D4A-398852119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3F3F"/>
    <w:pPr>
      <w:spacing w:line="256" w:lineRule="auto"/>
    </w:pPr>
    <w:rPr>
      <w:lang w:val="en-US"/>
    </w:rPr>
  </w:style>
  <w:style w:type="paragraph" w:styleId="Heading2">
    <w:name w:val="heading 2"/>
    <w:basedOn w:val="Normal"/>
    <w:link w:val="Heading2Char"/>
    <w:uiPriority w:val="9"/>
    <w:qFormat/>
    <w:rsid w:val="002B3798"/>
    <w:pPr>
      <w:spacing w:before="100" w:beforeAutospacing="1" w:after="100" w:afterAutospacing="1" w:line="240" w:lineRule="auto"/>
      <w:outlineLvl w:val="1"/>
    </w:pPr>
    <w:rPr>
      <w:rFonts w:ascii="Times New Roman" w:eastAsia="Times New Roman" w:hAnsi="Times New Roman" w:cs="Times New Roman"/>
      <w:b/>
      <w:bCs/>
      <w:sz w:val="36"/>
      <w:szCs w:val="36"/>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B3798"/>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2B379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semiHidden/>
    <w:unhideWhenUsed/>
    <w:rsid w:val="009345E2"/>
    <w:rPr>
      <w:color w:val="0000FF"/>
      <w:u w:val="single"/>
    </w:rPr>
  </w:style>
  <w:style w:type="paragraph" w:styleId="ListParagraph">
    <w:name w:val="List Paragraph"/>
    <w:basedOn w:val="Normal"/>
    <w:uiPriority w:val="34"/>
    <w:qFormat/>
    <w:rsid w:val="009345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633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irstclasssupply.co.uk"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449</Words>
  <Characters>2564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Access UK Ltd</Company>
  <LinksUpToDate>false</LinksUpToDate>
  <CharactersWithSpaces>3007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FirstClass14</dc:creator>
  <cp:keywords/>
  <dc:description/>
  <cp:lastModifiedBy>FirstClass14</cp:lastModifiedBy>
  <cp:revision>4</cp:revision>
  <dcterms:created xsi:type="dcterms:W3CDTF">2021-08-05T13:35:00Z</dcterms:created>
  <dcterms:modified xsi:type="dcterms:W3CDTF">2023-02-08T14:59:00Z</dcterms:modified>
</cp:coreProperties>
</file>