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1C32A654" w:rsidR="00D97B7E" w:rsidRPr="00C7233D" w:rsidRDefault="002C0DC9" w:rsidP="009249A0">
            <w:pPr>
              <w:spacing w:line="276" w:lineRule="auto"/>
              <w:ind w:left="2880" w:hanging="2880"/>
              <w:rPr>
                <w:rFonts w:eastAsia="Arial"/>
                <w:b/>
                <w:bCs/>
                <w:color w:val="000000"/>
                <w:sz w:val="28"/>
                <w:szCs w:val="28"/>
              </w:rPr>
            </w:pPr>
            <w:r>
              <w:rPr>
                <w:color w:val="000000"/>
              </w:rPr>
              <w:t>Income Management Officer</w:t>
            </w:r>
            <w:r w:rsidR="00644EEA">
              <w:rPr>
                <w:color w:val="000000"/>
              </w:rPr>
              <w:br/>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11B4EF3" w:rsidR="00D97B7E" w:rsidRPr="00887AEF" w:rsidRDefault="002C0DC9" w:rsidP="002C0DC9">
            <w:pPr>
              <w:spacing w:line="276" w:lineRule="auto"/>
              <w:ind w:left="2880" w:hanging="2880"/>
              <w:rPr>
                <w:rFonts w:eastAsia="Arial"/>
                <w:color w:val="000000"/>
                <w:sz w:val="28"/>
                <w:szCs w:val="28"/>
              </w:rPr>
            </w:pPr>
            <w:r w:rsidRPr="002C0DC9">
              <w:rPr>
                <w:color w:val="000000"/>
              </w:rPr>
              <w:t>4 (SCP 12-17) £26,421 - £28,770</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0CC9554" w:rsidR="00D97B7E" w:rsidRPr="00887AEF" w:rsidRDefault="00AA5BD1" w:rsidP="009249A0">
            <w:pPr>
              <w:spacing w:line="276" w:lineRule="auto"/>
              <w:rPr>
                <w:color w:val="000000"/>
              </w:rPr>
            </w:pPr>
            <w:r w:rsidRPr="00AA5BD1">
              <w:rPr>
                <w:color w:val="000000"/>
              </w:rPr>
              <w:t>Finance/Income</w:t>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73061805" w:rsidR="00D97B7E" w:rsidRPr="00E30234" w:rsidRDefault="003A187B" w:rsidP="009249A0">
            <w:pPr>
              <w:spacing w:line="276" w:lineRule="auto"/>
              <w:rPr>
                <w:color w:val="000000"/>
              </w:rPr>
            </w:pPr>
            <w:r>
              <w:rPr>
                <w:color w:val="000000"/>
              </w:rPr>
              <w:t>N/A</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73BD84" w14:textId="77777777" w:rsidR="00D7775F" w:rsidRPr="00D7775F" w:rsidRDefault="00D7775F" w:rsidP="00D7775F">
            <w:pPr>
              <w:pStyle w:val="ListParagraph"/>
              <w:numPr>
                <w:ilvl w:val="0"/>
                <w:numId w:val="4"/>
              </w:numPr>
              <w:spacing w:line="276" w:lineRule="auto"/>
              <w:rPr>
                <w:rFonts w:ascii="Arial" w:hAnsi="Arial" w:cs="Arial"/>
                <w:color w:val="000000"/>
                <w:sz w:val="22"/>
                <w:szCs w:val="22"/>
              </w:rPr>
            </w:pPr>
            <w:r w:rsidRPr="00D7775F">
              <w:rPr>
                <w:rFonts w:ascii="Arial" w:hAnsi="Arial" w:cs="Arial"/>
                <w:color w:val="000000"/>
                <w:sz w:val="22"/>
                <w:szCs w:val="22"/>
              </w:rPr>
              <w:t xml:space="preserve">To provide a specialist customer focussed service ensuring that Adult Care Client Contributions are administered, managed, and paid in a prompt and timely manner to defined standards and codes of practice. </w:t>
            </w:r>
          </w:p>
          <w:p w14:paraId="4A4E0E36" w14:textId="77777777" w:rsidR="00D7775F" w:rsidRPr="00D7775F" w:rsidRDefault="00D7775F" w:rsidP="00D7775F">
            <w:pPr>
              <w:pStyle w:val="ListParagraph"/>
              <w:numPr>
                <w:ilvl w:val="0"/>
                <w:numId w:val="4"/>
              </w:numPr>
              <w:spacing w:line="276" w:lineRule="auto"/>
              <w:rPr>
                <w:rFonts w:ascii="Arial" w:hAnsi="Arial" w:cs="Arial"/>
                <w:color w:val="000000"/>
                <w:sz w:val="22"/>
                <w:szCs w:val="22"/>
              </w:rPr>
            </w:pPr>
            <w:r w:rsidRPr="00D7775F">
              <w:rPr>
                <w:rFonts w:ascii="Arial" w:hAnsi="Arial" w:cs="Arial"/>
                <w:color w:val="000000"/>
                <w:sz w:val="22"/>
                <w:szCs w:val="22"/>
              </w:rPr>
              <w:t xml:space="preserve">To provide advice and support to Social Workers, Financial Safeguarding Team, Financial Assessment Team, and providers of service. </w:t>
            </w:r>
          </w:p>
          <w:p w14:paraId="2082E283" w14:textId="77777777" w:rsidR="00D7775F" w:rsidRPr="00D7775F" w:rsidRDefault="00D7775F" w:rsidP="00D7775F">
            <w:pPr>
              <w:pStyle w:val="ListParagraph"/>
              <w:numPr>
                <w:ilvl w:val="0"/>
                <w:numId w:val="4"/>
              </w:numPr>
              <w:spacing w:line="276" w:lineRule="auto"/>
              <w:rPr>
                <w:rFonts w:ascii="Arial" w:hAnsi="Arial" w:cs="Arial"/>
                <w:color w:val="000000"/>
                <w:sz w:val="22"/>
                <w:szCs w:val="22"/>
              </w:rPr>
            </w:pPr>
            <w:r w:rsidRPr="00D7775F">
              <w:rPr>
                <w:rFonts w:ascii="Arial" w:hAnsi="Arial" w:cs="Arial"/>
                <w:color w:val="000000"/>
                <w:sz w:val="22"/>
                <w:szCs w:val="22"/>
              </w:rPr>
              <w:t xml:space="preserve">To liaise with Service Users, external </w:t>
            </w:r>
            <w:proofErr w:type="gramStart"/>
            <w:r w:rsidRPr="00D7775F">
              <w:rPr>
                <w:rFonts w:ascii="Arial" w:hAnsi="Arial" w:cs="Arial"/>
                <w:color w:val="000000"/>
                <w:sz w:val="22"/>
                <w:szCs w:val="22"/>
              </w:rPr>
              <w:t>customers</w:t>
            </w:r>
            <w:proofErr w:type="gramEnd"/>
            <w:r w:rsidRPr="00D7775F">
              <w:rPr>
                <w:rFonts w:ascii="Arial" w:hAnsi="Arial" w:cs="Arial"/>
                <w:color w:val="000000"/>
                <w:sz w:val="22"/>
                <w:szCs w:val="22"/>
              </w:rPr>
              <w:t xml:space="preserve"> and their families to negotiate and agree payment methods and payment arrangements.</w:t>
            </w:r>
          </w:p>
          <w:p w14:paraId="25585B51" w14:textId="77777777" w:rsidR="00D7775F" w:rsidRPr="00D7775F" w:rsidRDefault="00D7775F" w:rsidP="00D7775F">
            <w:pPr>
              <w:pStyle w:val="ListParagraph"/>
              <w:numPr>
                <w:ilvl w:val="0"/>
                <w:numId w:val="4"/>
              </w:numPr>
              <w:spacing w:line="276" w:lineRule="auto"/>
              <w:rPr>
                <w:rFonts w:ascii="Arial" w:hAnsi="Arial" w:cs="Arial"/>
                <w:color w:val="000000"/>
                <w:sz w:val="22"/>
                <w:szCs w:val="22"/>
              </w:rPr>
            </w:pPr>
            <w:r w:rsidRPr="00D7775F">
              <w:rPr>
                <w:rFonts w:ascii="Arial" w:hAnsi="Arial" w:cs="Arial"/>
                <w:color w:val="000000"/>
                <w:sz w:val="22"/>
                <w:szCs w:val="22"/>
              </w:rPr>
              <w:t>To recover the assessed contributions in line with the Care Act 2014 and the Adult Care Charging Policy</w:t>
            </w:r>
          </w:p>
          <w:p w14:paraId="1465B1EF" w14:textId="67C901D6" w:rsidR="00D97B7E" w:rsidRPr="00D7775F" w:rsidRDefault="00D7775F" w:rsidP="00D7775F">
            <w:pPr>
              <w:pStyle w:val="ListParagraph"/>
              <w:numPr>
                <w:ilvl w:val="0"/>
                <w:numId w:val="4"/>
              </w:numPr>
              <w:spacing w:line="276" w:lineRule="auto"/>
              <w:rPr>
                <w:rFonts w:ascii="Arial" w:hAnsi="Arial" w:cs="Arial"/>
                <w:color w:val="000000"/>
                <w:sz w:val="22"/>
                <w:szCs w:val="22"/>
              </w:rPr>
            </w:pPr>
            <w:r w:rsidRPr="00D7775F">
              <w:rPr>
                <w:rFonts w:ascii="Arial" w:hAnsi="Arial" w:cs="Arial"/>
                <w:color w:val="000000"/>
                <w:sz w:val="22"/>
                <w:szCs w:val="22"/>
              </w:rPr>
              <w:t>To provide advice and support to other Directorate Service Users</w:t>
            </w:r>
          </w:p>
          <w:p w14:paraId="1C67E768" w14:textId="77777777" w:rsidR="00D97B7E" w:rsidRPr="00D7775F" w:rsidRDefault="00D97B7E" w:rsidP="00D7775F">
            <w:pPr>
              <w:spacing w:line="276" w:lineRule="auto"/>
              <w:rPr>
                <w:color w:val="000000"/>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4439C4C" w14:textId="77777777" w:rsidR="00F335CB" w:rsidRPr="00F335CB" w:rsidRDefault="00F335CB" w:rsidP="00F335CB">
            <w:pPr>
              <w:pStyle w:val="ListParagraph"/>
              <w:numPr>
                <w:ilvl w:val="0"/>
                <w:numId w:val="5"/>
              </w:numPr>
              <w:suppressAutoHyphens w:val="0"/>
              <w:overflowPunct/>
              <w:autoSpaceDE/>
              <w:autoSpaceDN/>
              <w:spacing w:after="200" w:line="276" w:lineRule="auto"/>
              <w:textAlignment w:val="auto"/>
              <w:rPr>
                <w:rFonts w:ascii="Arial" w:hAnsi="Arial" w:cs="Arial"/>
                <w:sz w:val="22"/>
                <w:szCs w:val="22"/>
              </w:rPr>
            </w:pPr>
            <w:r w:rsidRPr="00F335CB">
              <w:rPr>
                <w:rFonts w:ascii="Arial" w:hAnsi="Arial" w:cs="Arial"/>
                <w:sz w:val="22"/>
                <w:szCs w:val="22"/>
              </w:rPr>
              <w:t>To administer, manage and review a caseload to enable prompt collection and maximising income through negotiation, income management, and debt recovery skills to provide a resolution to arrears due to unpaid contributions.</w:t>
            </w:r>
          </w:p>
          <w:p w14:paraId="3C54043A" w14:textId="77777777" w:rsidR="00F335CB" w:rsidRPr="00F335CB" w:rsidRDefault="00F335CB" w:rsidP="00F335CB">
            <w:pPr>
              <w:pStyle w:val="ListParagraph"/>
              <w:numPr>
                <w:ilvl w:val="0"/>
                <w:numId w:val="5"/>
              </w:numPr>
              <w:suppressAutoHyphens w:val="0"/>
              <w:overflowPunct/>
              <w:autoSpaceDE/>
              <w:autoSpaceDN/>
              <w:spacing w:after="200" w:line="276" w:lineRule="auto"/>
              <w:textAlignment w:val="auto"/>
              <w:rPr>
                <w:rFonts w:ascii="Arial" w:eastAsia="Arial" w:hAnsi="Arial" w:cs="Arial"/>
                <w:sz w:val="22"/>
                <w:szCs w:val="22"/>
                <w:lang w:val="en-US"/>
              </w:rPr>
            </w:pPr>
            <w:r w:rsidRPr="00F335CB">
              <w:rPr>
                <w:rFonts w:ascii="Arial" w:hAnsi="Arial" w:cs="Arial"/>
                <w:sz w:val="22"/>
                <w:szCs w:val="22"/>
              </w:rPr>
              <w:t>To provide as part of a team, support and advice to clients and families relating to a wide range of Adult Care charges which can be of a complex and sensitive nature.</w:t>
            </w:r>
          </w:p>
          <w:p w14:paraId="41C4576A" w14:textId="5EFFD2F8" w:rsidR="00D97B7E" w:rsidRPr="00F335CB" w:rsidRDefault="00F335CB" w:rsidP="009249A0">
            <w:pPr>
              <w:pStyle w:val="ListParagraph"/>
              <w:numPr>
                <w:ilvl w:val="0"/>
                <w:numId w:val="5"/>
              </w:numPr>
              <w:suppressAutoHyphens w:val="0"/>
              <w:overflowPunct/>
              <w:autoSpaceDE/>
              <w:autoSpaceDN/>
              <w:spacing w:after="200" w:line="276" w:lineRule="auto"/>
              <w:textAlignment w:val="auto"/>
              <w:rPr>
                <w:rFonts w:eastAsia="Arial"/>
                <w:sz w:val="22"/>
                <w:szCs w:val="22"/>
                <w:lang w:val="en-US"/>
              </w:rPr>
            </w:pPr>
            <w:r w:rsidRPr="00F335CB">
              <w:rPr>
                <w:rFonts w:ascii="Arial" w:hAnsi="Arial" w:cs="Arial"/>
                <w:sz w:val="22"/>
                <w:szCs w:val="22"/>
              </w:rPr>
              <w:t>To explain our Charging Policy relating to Personal Budgets to internal departments, clients, and families.</w:t>
            </w: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F55170"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lastRenderedPageBreak/>
              <w:t xml:space="preserve">To actively deal with cases referred by the Billing Team relating to Adult Care charges. This will be of wide scope, encompassing all categories of income administration and debt collection. </w:t>
            </w:r>
          </w:p>
          <w:p w14:paraId="4D421871"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lastRenderedPageBreak/>
              <w:t>To explain complicated information by evidencing and interpreting information on several IT systems.</w:t>
            </w:r>
          </w:p>
          <w:p w14:paraId="7BB09052"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To interpret and work to guidelines, policy and protocol making decisions and solving problems and to provide advice to clients.</w:t>
            </w:r>
          </w:p>
          <w:p w14:paraId="3F9DA1DC"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Administer, </w:t>
            </w:r>
            <w:proofErr w:type="gramStart"/>
            <w:r w:rsidRPr="008F1F86">
              <w:rPr>
                <w:rFonts w:ascii="Arial" w:hAnsi="Arial" w:cs="Arial"/>
                <w:sz w:val="22"/>
                <w:szCs w:val="22"/>
              </w:rPr>
              <w:t>manage</w:t>
            </w:r>
            <w:proofErr w:type="gramEnd"/>
            <w:r w:rsidRPr="008F1F86">
              <w:rPr>
                <w:rFonts w:ascii="Arial" w:hAnsi="Arial" w:cs="Arial"/>
                <w:sz w:val="22"/>
                <w:szCs w:val="22"/>
              </w:rPr>
              <w:t xml:space="preserve"> and review a caseload including negotiating payment arrangements with clients and their families to agree most effective payment options.</w:t>
            </w:r>
          </w:p>
          <w:p w14:paraId="1D57495E"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To maintain up to date records to be prepared for debt recovery and enforcement initiatives and pursue recovery of charges in the event of default.</w:t>
            </w:r>
          </w:p>
          <w:p w14:paraId="38A669D3" w14:textId="745C218C"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Take ownership and accountability ensuring quality and performance is delivered. </w:t>
            </w:r>
          </w:p>
          <w:p w14:paraId="633692DA"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Deal with all aspects of direct debit arrangements including set ups with customers, bounces and cancellations. </w:t>
            </w:r>
          </w:p>
          <w:p w14:paraId="3FAC8ECF"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Administer uncleared payments by matching them off to the correct invoice.</w:t>
            </w:r>
          </w:p>
          <w:p w14:paraId="59EF7E54"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Administer payments via pay.net.</w:t>
            </w:r>
          </w:p>
          <w:p w14:paraId="53CE4244"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To administer refunds adhering to the corporate refund procedure and create indemnity forms where applicable.</w:t>
            </w:r>
          </w:p>
          <w:p w14:paraId="2AD11E2B"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To review customer’s overall outstanding debt position which will include contributions for several types of service producing statements for clients when requested.</w:t>
            </w:r>
          </w:p>
          <w:p w14:paraId="337F2DF1"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To produce Recovery documents (including Reminders through to Letter Before Court Claims) in respect of unpaid client contributions.</w:t>
            </w:r>
          </w:p>
          <w:p w14:paraId="3112339E"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To transfer payments when necessary and process refunds when accounts have been </w:t>
            </w:r>
            <w:proofErr w:type="gramStart"/>
            <w:r w:rsidRPr="008F1F86">
              <w:rPr>
                <w:rFonts w:ascii="Arial" w:hAnsi="Arial" w:cs="Arial"/>
                <w:sz w:val="22"/>
                <w:szCs w:val="22"/>
              </w:rPr>
              <w:t>overpaid</w:t>
            </w:r>
            <w:proofErr w:type="gramEnd"/>
          </w:p>
          <w:p w14:paraId="22530FAA"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To make claims against the Estates of deceased clients requesting details of executors and query grant of probates. Compile one-off final invoices detailing charging periods and description of services. </w:t>
            </w:r>
          </w:p>
          <w:p w14:paraId="678CA95F"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sz w:val="22"/>
                <w:szCs w:val="22"/>
              </w:rPr>
            </w:pPr>
            <w:r w:rsidRPr="008F1F86">
              <w:rPr>
                <w:rFonts w:ascii="Arial" w:hAnsi="Arial" w:cs="Arial"/>
                <w:sz w:val="22"/>
                <w:szCs w:val="22"/>
              </w:rPr>
              <w:t xml:space="preserve">To collate and complete agreed documentation for uncollectable accounts in accordance with designated write off policy. </w:t>
            </w:r>
          </w:p>
          <w:p w14:paraId="79A1C69F" w14:textId="77777777" w:rsidR="008F1F86" w:rsidRPr="008F1F86" w:rsidRDefault="008F1F86" w:rsidP="008F1F86">
            <w:pPr>
              <w:pStyle w:val="ListParagraph"/>
              <w:numPr>
                <w:ilvl w:val="0"/>
                <w:numId w:val="6"/>
              </w:numPr>
              <w:suppressAutoHyphens w:val="0"/>
              <w:overflowPunct/>
              <w:autoSpaceDE/>
              <w:autoSpaceDN/>
              <w:spacing w:after="200" w:line="276" w:lineRule="auto"/>
              <w:textAlignment w:val="auto"/>
              <w:rPr>
                <w:rFonts w:ascii="Arial" w:hAnsi="Arial" w:cs="Arial"/>
                <w:color w:val="000000" w:themeColor="text1"/>
                <w:sz w:val="22"/>
                <w:szCs w:val="22"/>
                <w:lang w:eastAsia="en-US"/>
              </w:rPr>
            </w:pPr>
            <w:r w:rsidRPr="008F1F86">
              <w:rPr>
                <w:rFonts w:ascii="Arial" w:hAnsi="Arial" w:cs="Arial"/>
                <w:sz w:val="22"/>
                <w:szCs w:val="22"/>
              </w:rPr>
              <w:t xml:space="preserve">Deal with queries from customers, some of which can be complex, </w:t>
            </w:r>
            <w:proofErr w:type="gramStart"/>
            <w:r w:rsidRPr="008F1F86">
              <w:rPr>
                <w:rFonts w:ascii="Arial" w:hAnsi="Arial" w:cs="Arial"/>
                <w:sz w:val="22"/>
                <w:szCs w:val="22"/>
              </w:rPr>
              <w:t>sensitive</w:t>
            </w:r>
            <w:proofErr w:type="gramEnd"/>
            <w:r w:rsidRPr="008F1F86">
              <w:rPr>
                <w:rFonts w:ascii="Arial" w:hAnsi="Arial" w:cs="Arial"/>
                <w:sz w:val="22"/>
                <w:szCs w:val="22"/>
              </w:rPr>
              <w:t xml:space="preserve"> and upsetting in a professional manner and signpost where necessary.</w:t>
            </w:r>
          </w:p>
          <w:p w14:paraId="75ED5B04" w14:textId="2DC9914A" w:rsidR="008F1F86" w:rsidRPr="008F1F86" w:rsidRDefault="008F1F86" w:rsidP="008F1F86">
            <w:pPr>
              <w:pStyle w:val="ListParagraph"/>
              <w:numPr>
                <w:ilvl w:val="0"/>
                <w:numId w:val="6"/>
              </w:numPr>
              <w:suppressAutoHyphens w:val="0"/>
              <w:overflowPunct/>
              <w:autoSpaceDE/>
              <w:autoSpaceDN/>
              <w:spacing w:after="200" w:line="276" w:lineRule="auto"/>
              <w:textAlignment w:val="auto"/>
            </w:pPr>
            <w:r w:rsidRPr="008F1F86">
              <w:rPr>
                <w:rFonts w:ascii="Arial" w:hAnsi="Arial" w:cs="Arial"/>
                <w:sz w:val="22"/>
                <w:szCs w:val="22"/>
              </w:rPr>
              <w:t>Prioritise workload and work unsupervised, with an accomplishment of continuous improvement</w:t>
            </w:r>
            <w:r>
              <w:tab/>
            </w: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15AFCD" w14:textId="77777777" w:rsidR="003A187B" w:rsidRPr="003A187B" w:rsidRDefault="003A187B" w:rsidP="003A187B">
            <w:pPr>
              <w:spacing w:line="276" w:lineRule="auto"/>
              <w:rPr>
                <w:color w:val="000000"/>
                <w:szCs w:val="22"/>
              </w:rPr>
            </w:pPr>
            <w:r w:rsidRPr="003A187B">
              <w:rPr>
                <w:color w:val="000000"/>
                <w:szCs w:val="22"/>
              </w:rPr>
              <w:t xml:space="preserve">The post holder must carry out their duties with full regard to the Council’s Equal Opportunities Policy, Code of </w:t>
            </w:r>
            <w:proofErr w:type="gramStart"/>
            <w:r w:rsidRPr="003A187B">
              <w:rPr>
                <w:color w:val="000000"/>
                <w:szCs w:val="22"/>
              </w:rPr>
              <w:t>Conduct</w:t>
            </w:r>
            <w:proofErr w:type="gramEnd"/>
            <w:r w:rsidRPr="003A187B">
              <w:rPr>
                <w:color w:val="000000"/>
                <w:szCs w:val="22"/>
              </w:rPr>
              <w:t xml:space="preserve"> and all other Council Policies.</w:t>
            </w:r>
          </w:p>
          <w:p w14:paraId="030615CE" w14:textId="77777777" w:rsidR="003A187B" w:rsidRPr="003A187B" w:rsidRDefault="003A187B" w:rsidP="003A187B">
            <w:pPr>
              <w:spacing w:line="276" w:lineRule="auto"/>
              <w:rPr>
                <w:color w:val="000000"/>
                <w:szCs w:val="22"/>
              </w:rPr>
            </w:pPr>
          </w:p>
          <w:p w14:paraId="1B7F3A82" w14:textId="77777777" w:rsidR="003A187B" w:rsidRPr="003A187B" w:rsidRDefault="003A187B" w:rsidP="003A187B">
            <w:pPr>
              <w:spacing w:line="276" w:lineRule="auto"/>
              <w:rPr>
                <w:color w:val="000000"/>
                <w:szCs w:val="22"/>
              </w:rPr>
            </w:pPr>
            <w:r w:rsidRPr="003A187B">
              <w:rPr>
                <w:color w:val="000000"/>
                <w:szCs w:val="22"/>
              </w:rPr>
              <w:lastRenderedPageBreak/>
              <w:t>The post holder must comply with the Council’s Health and Safety Policy and with Health and Safety legislation.</w:t>
            </w:r>
          </w:p>
          <w:p w14:paraId="7AF44951" w14:textId="77777777" w:rsidR="003A187B" w:rsidRPr="003A187B" w:rsidRDefault="003A187B" w:rsidP="003A187B">
            <w:pPr>
              <w:spacing w:line="276" w:lineRule="auto"/>
              <w:rPr>
                <w:color w:val="000000"/>
                <w:szCs w:val="22"/>
              </w:rPr>
            </w:pPr>
          </w:p>
          <w:p w14:paraId="08ADB332" w14:textId="77777777" w:rsidR="003A187B" w:rsidRPr="003A187B" w:rsidRDefault="003A187B" w:rsidP="003A187B">
            <w:pPr>
              <w:spacing w:line="276" w:lineRule="auto"/>
              <w:rPr>
                <w:color w:val="000000"/>
                <w:szCs w:val="22"/>
              </w:rPr>
            </w:pPr>
            <w:r w:rsidRPr="003A187B">
              <w:rPr>
                <w:color w:val="000000"/>
                <w:szCs w:val="22"/>
              </w:rPr>
              <w:t xml:space="preserve">The post holder must comply with the principles of the Freedom of Information Act 2000 in relation to the management of Council records and information. </w:t>
            </w:r>
          </w:p>
          <w:p w14:paraId="0AC047EE" w14:textId="77777777" w:rsidR="003A187B" w:rsidRPr="003A187B" w:rsidRDefault="003A187B" w:rsidP="003A187B">
            <w:pPr>
              <w:spacing w:line="276" w:lineRule="auto"/>
              <w:rPr>
                <w:color w:val="000000"/>
                <w:szCs w:val="22"/>
              </w:rPr>
            </w:pPr>
          </w:p>
          <w:p w14:paraId="0D9422DF" w14:textId="77777777" w:rsidR="003A187B" w:rsidRPr="003A187B" w:rsidRDefault="003A187B" w:rsidP="003A187B">
            <w:pPr>
              <w:spacing w:line="276" w:lineRule="auto"/>
              <w:rPr>
                <w:color w:val="000000"/>
                <w:szCs w:val="22"/>
              </w:rPr>
            </w:pPr>
            <w:r w:rsidRPr="003A187B">
              <w:rPr>
                <w:color w:val="000000"/>
                <w:szCs w:val="22"/>
              </w:rPr>
              <w:t xml:space="preserve">To comply with the principles and requirements of the Data Protection Act 2018 and GDPR in relation to the management of Council records and information, and respect the privacy of personal information held by the </w:t>
            </w:r>
            <w:proofErr w:type="gramStart"/>
            <w:r w:rsidRPr="003A187B">
              <w:rPr>
                <w:color w:val="000000"/>
                <w:szCs w:val="22"/>
              </w:rPr>
              <w:t>Council</w:t>
            </w:r>
            <w:proofErr w:type="gramEnd"/>
          </w:p>
          <w:p w14:paraId="070A7B57" w14:textId="77777777" w:rsidR="003A187B" w:rsidRPr="003A187B" w:rsidRDefault="003A187B" w:rsidP="003A187B">
            <w:pPr>
              <w:spacing w:line="276" w:lineRule="auto"/>
              <w:rPr>
                <w:color w:val="000000"/>
                <w:szCs w:val="22"/>
              </w:rPr>
            </w:pPr>
          </w:p>
          <w:p w14:paraId="382A602B" w14:textId="77777777" w:rsidR="003A187B" w:rsidRPr="003A187B" w:rsidRDefault="003A187B" w:rsidP="003A187B">
            <w:pPr>
              <w:spacing w:line="276" w:lineRule="auto"/>
              <w:rPr>
                <w:color w:val="000000"/>
                <w:szCs w:val="22"/>
              </w:rPr>
            </w:pPr>
            <w:r w:rsidRPr="003A187B">
              <w:rPr>
                <w:color w:val="000000"/>
                <w:szCs w:val="22"/>
              </w:rPr>
              <w:t xml:space="preserve">To comply with the Care Act 2014 and associated charging </w:t>
            </w:r>
            <w:proofErr w:type="gramStart"/>
            <w:r w:rsidRPr="003A187B">
              <w:rPr>
                <w:color w:val="000000"/>
                <w:szCs w:val="22"/>
              </w:rPr>
              <w:t>policy</w:t>
            </w:r>
            <w:proofErr w:type="gramEnd"/>
          </w:p>
          <w:p w14:paraId="4CB827DD" w14:textId="77777777" w:rsidR="003A187B" w:rsidRPr="003A187B" w:rsidRDefault="003A187B" w:rsidP="003A187B">
            <w:pPr>
              <w:spacing w:line="276" w:lineRule="auto"/>
              <w:rPr>
                <w:color w:val="000000"/>
                <w:szCs w:val="22"/>
              </w:rPr>
            </w:pPr>
          </w:p>
          <w:p w14:paraId="4FDE25BF" w14:textId="77777777" w:rsidR="003A187B" w:rsidRPr="003A187B" w:rsidRDefault="003A187B" w:rsidP="003A187B">
            <w:pPr>
              <w:spacing w:line="276" w:lineRule="auto"/>
              <w:rPr>
                <w:color w:val="000000"/>
                <w:szCs w:val="22"/>
              </w:rPr>
            </w:pPr>
            <w:r w:rsidRPr="003A187B">
              <w:rPr>
                <w:color w:val="000000"/>
                <w:szCs w:val="22"/>
              </w:rPr>
              <w:t>To adhere to the Corporate Debt Management Policy.</w:t>
            </w:r>
          </w:p>
          <w:p w14:paraId="7CD7B9D2" w14:textId="1351E6F3" w:rsidR="00D97B7E" w:rsidRPr="005C0538" w:rsidRDefault="00D97B7E" w:rsidP="009249A0">
            <w:pPr>
              <w:spacing w:line="276" w:lineRule="auto"/>
              <w:rPr>
                <w:color w:val="000000"/>
              </w:rPr>
            </w:pPr>
          </w:p>
        </w:tc>
      </w:tr>
    </w:tbl>
    <w:p w14:paraId="0084ED67" w14:textId="4446815C" w:rsidR="00C112A4" w:rsidRDefault="00C112A4">
      <w:pPr>
        <w:pStyle w:val="Header"/>
        <w:tabs>
          <w:tab w:val="clear" w:pos="4153"/>
          <w:tab w:val="clear" w:pos="8306"/>
        </w:tabs>
        <w:spacing w:line="276" w:lineRule="auto"/>
      </w:pPr>
    </w:p>
    <w:sectPr w:rsidR="00C112A4">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70406" w14:textId="77777777" w:rsidR="004C3B6F" w:rsidRDefault="004C3B6F">
      <w:r>
        <w:separator/>
      </w:r>
    </w:p>
  </w:endnote>
  <w:endnote w:type="continuationSeparator" w:id="0">
    <w:p w14:paraId="64BA83EA" w14:textId="77777777" w:rsidR="004C3B6F" w:rsidRDefault="004C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6B669" w14:textId="77777777" w:rsidR="004C3B6F" w:rsidRDefault="004C3B6F">
      <w:r>
        <w:separator/>
      </w:r>
    </w:p>
  </w:footnote>
  <w:footnote w:type="continuationSeparator" w:id="0">
    <w:p w14:paraId="7CCEADCE" w14:textId="77777777" w:rsidR="004C3B6F" w:rsidRDefault="004C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4469"/>
    <w:multiLevelType w:val="hybridMultilevel"/>
    <w:tmpl w:val="738AFEFE"/>
    <w:lvl w:ilvl="0" w:tplc="0384217A">
      <w:start w:val="1"/>
      <w:numFmt w:val="decimal"/>
      <w:lvlText w:val="%1."/>
      <w:lvlJc w:val="left"/>
      <w:pPr>
        <w:ind w:left="720" w:hanging="360"/>
      </w:pPr>
      <w:rPr>
        <w:rFonts w:ascii="Arial" w:hAnsi="Arial" w:cs="Aria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B6EE3"/>
    <w:multiLevelType w:val="hybridMultilevel"/>
    <w:tmpl w:val="F21482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C8D315C"/>
    <w:multiLevelType w:val="hybridMultilevel"/>
    <w:tmpl w:val="2CE83BF8"/>
    <w:lvl w:ilvl="0" w:tplc="1C5C69CA">
      <w:start w:val="1"/>
      <w:numFmt w:val="decimal"/>
      <w:lvlText w:val="%1."/>
      <w:lvlJc w:val="left"/>
      <w:pPr>
        <w:ind w:left="720" w:hanging="360"/>
      </w:pPr>
      <w:rPr>
        <w:rFonts w:ascii="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3F1CBD"/>
    <w:multiLevelType w:val="hybridMultilevel"/>
    <w:tmpl w:val="036453F4"/>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2"/>
  </w:num>
  <w:num w:numId="2" w16cid:durableId="1516337016">
    <w:abstractNumId w:val="2"/>
  </w:num>
  <w:num w:numId="3" w16cid:durableId="1676959446">
    <w:abstractNumId w:val="4"/>
  </w:num>
  <w:num w:numId="4" w16cid:durableId="618726993">
    <w:abstractNumId w:val="1"/>
  </w:num>
  <w:num w:numId="5" w16cid:durableId="1019114473">
    <w:abstractNumId w:val="3"/>
  </w:num>
  <w:num w:numId="6" w16cid:durableId="174760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27180F"/>
    <w:rsid w:val="00272418"/>
    <w:rsid w:val="002C0DC9"/>
    <w:rsid w:val="002E2F87"/>
    <w:rsid w:val="002E432A"/>
    <w:rsid w:val="003A187B"/>
    <w:rsid w:val="004C3B6F"/>
    <w:rsid w:val="00644EEA"/>
    <w:rsid w:val="006A3D80"/>
    <w:rsid w:val="006D503E"/>
    <w:rsid w:val="008B3F87"/>
    <w:rsid w:val="008F1F86"/>
    <w:rsid w:val="00941818"/>
    <w:rsid w:val="0096212A"/>
    <w:rsid w:val="009D3CCB"/>
    <w:rsid w:val="00AA5BD1"/>
    <w:rsid w:val="00C112A4"/>
    <w:rsid w:val="00D7775F"/>
    <w:rsid w:val="00D803BE"/>
    <w:rsid w:val="00D97B7E"/>
    <w:rsid w:val="00F32ACF"/>
    <w:rsid w:val="00F335CB"/>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1CC43432-1292-41E5-8B92-9AF057781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9</TotalTime>
  <Pages>3</Pages>
  <Words>655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17</cp:revision>
  <cp:lastPrinted>2005-05-31T11:32:00Z</cp:lastPrinted>
  <dcterms:created xsi:type="dcterms:W3CDTF">2023-09-28T12:05:00Z</dcterms:created>
  <dcterms:modified xsi:type="dcterms:W3CDTF">2024-03-05T15:19:00Z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