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ABC2" w14:textId="62EA71B4" w:rsidR="00D97B7E" w:rsidRPr="004E3A52" w:rsidRDefault="00272418" w:rsidP="00D97B7E">
      <w:pPr>
        <w:pStyle w:val="Heading2"/>
        <w:rPr>
          <w:b w:val="0"/>
          <w:bCs w:val="0"/>
          <w:szCs w:val="32"/>
        </w:rPr>
      </w:pPr>
      <w:r>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0">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B7E" w:rsidRPr="435B0126">
        <w:rPr>
          <w:szCs w:val="32"/>
        </w:rPr>
        <w:t>Job Description</w:t>
      </w:r>
    </w:p>
    <w:p w14:paraId="6E7413B4" w14:textId="77777777" w:rsidR="00D97B7E" w:rsidRPr="002A70E2" w:rsidRDefault="00D97B7E" w:rsidP="00D97B7E">
      <w:pPr>
        <w:ind w:right="180"/>
      </w:pPr>
    </w:p>
    <w:p w14:paraId="7624E5AF" w14:textId="77777777" w:rsidR="00D97B7E" w:rsidRPr="002A70E2" w:rsidRDefault="00D97B7E" w:rsidP="00D97B7E">
      <w:pPr>
        <w:ind w:right="180"/>
        <w:rPr>
          <w:sz w:val="16"/>
          <w:szCs w:val="16"/>
        </w:rPr>
      </w:pPr>
    </w:p>
    <w:tbl>
      <w:tblPr>
        <w:tblW w:w="8926" w:type="dxa"/>
        <w:tblCellMar>
          <w:left w:w="10" w:type="dxa"/>
          <w:right w:w="10" w:type="dxa"/>
        </w:tblCellMar>
        <w:tblLook w:val="0000" w:firstRow="0" w:lastRow="0" w:firstColumn="0" w:lastColumn="0" w:noHBand="0" w:noVBand="0"/>
      </w:tblPr>
      <w:tblGrid>
        <w:gridCol w:w="2904"/>
        <w:gridCol w:w="6022"/>
      </w:tblGrid>
      <w:tr w:rsidR="007D41F8" w:rsidRPr="00E30234" w14:paraId="0032F620"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8C702D" w14:textId="77777777" w:rsidR="007D41F8" w:rsidRPr="00E30234" w:rsidRDefault="007D41F8" w:rsidP="007D41F8">
            <w:pPr>
              <w:spacing w:line="276" w:lineRule="auto"/>
              <w:rPr>
                <w:color w:val="000000"/>
              </w:rPr>
            </w:pPr>
            <w:r w:rsidRPr="435B0126">
              <w:rPr>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6B81CBB" w14:textId="435BD231" w:rsidR="007D41F8" w:rsidRPr="00C7233D" w:rsidRDefault="007D41F8" w:rsidP="007D41F8">
            <w:pPr>
              <w:spacing w:line="276" w:lineRule="auto"/>
              <w:ind w:left="2880" w:hanging="2880"/>
              <w:rPr>
                <w:rFonts w:eastAsia="Arial"/>
                <w:b/>
                <w:bCs/>
                <w:color w:val="000000"/>
                <w:sz w:val="28"/>
                <w:szCs w:val="28"/>
              </w:rPr>
            </w:pPr>
            <w:r w:rsidRPr="00B026AD">
              <w:t>Business Support Assistant</w:t>
            </w:r>
            <w:r>
              <w:t>/Courier</w:t>
            </w:r>
            <w:r w:rsidR="00272799">
              <w:br/>
            </w:r>
          </w:p>
        </w:tc>
      </w:tr>
      <w:tr w:rsidR="007D41F8" w:rsidRPr="00E30234" w14:paraId="00530212"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18CD7B" w14:textId="77777777" w:rsidR="007D41F8" w:rsidRPr="00E30234" w:rsidRDefault="007D41F8" w:rsidP="007D41F8">
            <w:pPr>
              <w:spacing w:line="276" w:lineRule="auto"/>
              <w:rPr>
                <w:b/>
                <w:bCs/>
                <w:color w:val="000000"/>
              </w:rPr>
            </w:pPr>
            <w:r>
              <w:rPr>
                <w:b/>
                <w:bCs/>
                <w:color w:val="000000" w:themeColor="text1"/>
              </w:rPr>
              <w:t xml:space="preserve">Salary, </w:t>
            </w:r>
            <w:r w:rsidRPr="435B0126">
              <w:rPr>
                <w:b/>
                <w:bCs/>
                <w:color w:val="000000" w:themeColor="text1"/>
              </w:rPr>
              <w:t>Grade</w:t>
            </w:r>
            <w:r>
              <w:rPr>
                <w:b/>
                <w:bCs/>
                <w:color w:val="000000" w:themeColor="text1"/>
              </w:rPr>
              <w:t xml:space="preserve"> and SCP</w:t>
            </w:r>
          </w:p>
          <w:p w14:paraId="588FAB15" w14:textId="77777777" w:rsidR="007D41F8" w:rsidRPr="00E30234" w:rsidRDefault="007D41F8" w:rsidP="007D41F8">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AA32870" w14:textId="3EDD647E" w:rsidR="007D41F8" w:rsidRPr="00887AEF" w:rsidRDefault="008C59D0" w:rsidP="007D41F8">
            <w:pPr>
              <w:spacing w:line="276" w:lineRule="auto"/>
              <w:rPr>
                <w:rFonts w:eastAsia="Arial"/>
                <w:color w:val="000000"/>
                <w:sz w:val="28"/>
                <w:szCs w:val="28"/>
              </w:rPr>
            </w:pPr>
            <w:r>
              <w:rPr>
                <w:color w:val="000000"/>
              </w:rPr>
              <w:t>Grade 2</w:t>
            </w:r>
          </w:p>
        </w:tc>
      </w:tr>
      <w:tr w:rsidR="007D41F8" w:rsidRPr="00E30234" w14:paraId="1D9797D1"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B83148E" w14:textId="77777777" w:rsidR="007D41F8" w:rsidRPr="00E30234" w:rsidRDefault="007D41F8" w:rsidP="007D41F8">
            <w:pPr>
              <w:spacing w:line="276" w:lineRule="auto"/>
              <w:rPr>
                <w:b/>
                <w:bCs/>
              </w:rPr>
            </w:pPr>
            <w:r w:rsidRPr="435B0126">
              <w:rPr>
                <w:b/>
                <w:bCs/>
              </w:rPr>
              <w:t>Service/Team</w:t>
            </w:r>
          </w:p>
          <w:p w14:paraId="3EB83EEA" w14:textId="77777777" w:rsidR="007D41F8" w:rsidRPr="00E30234" w:rsidRDefault="007D41F8" w:rsidP="007D41F8">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D52691F" w14:textId="3CFE9239" w:rsidR="007D41F8" w:rsidRPr="00887AEF" w:rsidRDefault="00B82C5E" w:rsidP="007D41F8">
            <w:pPr>
              <w:spacing w:line="276" w:lineRule="auto"/>
              <w:rPr>
                <w:color w:val="000000"/>
              </w:rPr>
            </w:pPr>
            <w:r>
              <w:rPr>
                <w:color w:val="000000" w:themeColor="text1"/>
              </w:rPr>
              <w:t>Customer Enabling Service</w:t>
            </w:r>
          </w:p>
        </w:tc>
      </w:tr>
      <w:tr w:rsidR="007D41F8" w:rsidRPr="00E30234" w14:paraId="652E1574"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D5DC56A" w14:textId="77777777" w:rsidR="007D41F8" w:rsidRPr="00E30234" w:rsidRDefault="007D41F8" w:rsidP="007D41F8">
            <w:pPr>
              <w:spacing w:line="276" w:lineRule="auto"/>
              <w:rPr>
                <w:b/>
                <w:bCs/>
              </w:rPr>
            </w:pPr>
            <w:r w:rsidRPr="58CF652B">
              <w:rPr>
                <w:b/>
                <w:bCs/>
              </w:rPr>
              <w:t>Responsible for staff/equipment</w:t>
            </w:r>
            <w:r w:rsidRPr="58CF652B">
              <w:rPr>
                <w:b/>
                <w:bCs/>
                <w:color w:val="000000" w:themeColor="text1"/>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16B1C6B" w14:textId="349B6C95" w:rsidR="007D41F8" w:rsidRPr="00E30234" w:rsidRDefault="00475D17" w:rsidP="007D41F8">
            <w:pPr>
              <w:spacing w:line="276" w:lineRule="auto"/>
              <w:rPr>
                <w:color w:val="000000"/>
              </w:rPr>
            </w:pPr>
            <w:r w:rsidRPr="37B95F99">
              <w:rPr>
                <w:color w:val="000000" w:themeColor="text1"/>
              </w:rPr>
              <w:t>The post holder will be responsible for allocated vehicle and must ensure any actions are in line with the Fleet Services, Council Procedures and Insurance</w:t>
            </w:r>
            <w:r w:rsidR="00272799">
              <w:rPr>
                <w:color w:val="000000" w:themeColor="text1"/>
              </w:rPr>
              <w:br/>
            </w:r>
          </w:p>
        </w:tc>
      </w:tr>
      <w:tr w:rsidR="00195B34" w:rsidRPr="00E30234" w14:paraId="5925427E"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3F9E227" w14:textId="77777777" w:rsidR="00195B34" w:rsidRPr="00E30234" w:rsidRDefault="00195B34" w:rsidP="00195B34">
            <w:pPr>
              <w:spacing w:line="276" w:lineRule="auto"/>
              <w:ind w:right="180"/>
              <w:rPr>
                <w:color w:val="000000"/>
              </w:rPr>
            </w:pPr>
            <w:r w:rsidRPr="435B0126">
              <w:rPr>
                <w:b/>
                <w:bCs/>
              </w:rPr>
              <w:t xml:space="preserve">Main purpose of job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44C7974" w14:textId="77777777" w:rsidR="00195B34" w:rsidRPr="007D539F" w:rsidRDefault="00195B34" w:rsidP="00195B34">
            <w:pPr>
              <w:pStyle w:val="ListParagraph"/>
              <w:numPr>
                <w:ilvl w:val="0"/>
                <w:numId w:val="3"/>
              </w:numPr>
              <w:spacing w:after="120"/>
              <w:ind w:left="247" w:hanging="284"/>
              <w:rPr>
                <w:rFonts w:ascii="Arial" w:hAnsi="Arial" w:cs="Arial"/>
              </w:rPr>
            </w:pPr>
            <w:r w:rsidRPr="007D539F">
              <w:rPr>
                <w:rFonts w:ascii="Arial" w:hAnsi="Arial" w:cs="Arial"/>
              </w:rPr>
              <w:t>To provide Business Support where additional technical knowledge is required, in accordance with developed systems, statutory procedures, legislation, corporate standard and policies.</w:t>
            </w:r>
          </w:p>
          <w:p w14:paraId="34DC55D8" w14:textId="4E2837F0" w:rsidR="00195B34" w:rsidRPr="007D539F" w:rsidRDefault="00195B34" w:rsidP="00195B34">
            <w:pPr>
              <w:pStyle w:val="ListParagraph"/>
              <w:numPr>
                <w:ilvl w:val="0"/>
                <w:numId w:val="3"/>
              </w:numPr>
              <w:spacing w:after="120"/>
              <w:ind w:left="247" w:hanging="284"/>
              <w:rPr>
                <w:rFonts w:ascii="Arial" w:hAnsi="Arial" w:cs="Arial"/>
              </w:rPr>
            </w:pPr>
            <w:r w:rsidRPr="007D539F">
              <w:rPr>
                <w:rFonts w:ascii="Arial" w:hAnsi="Arial" w:cs="Arial"/>
              </w:rPr>
              <w:t xml:space="preserve">Some transactional functions will be required, for example dealing with </w:t>
            </w:r>
            <w:r w:rsidR="005B6AF0">
              <w:rPr>
                <w:rFonts w:ascii="Arial" w:hAnsi="Arial" w:cs="Arial"/>
              </w:rPr>
              <w:t>cheques</w:t>
            </w:r>
            <w:r w:rsidRPr="007D539F">
              <w:rPr>
                <w:rFonts w:ascii="Arial" w:hAnsi="Arial" w:cs="Arial"/>
              </w:rPr>
              <w:t xml:space="preserve">, processing invoices or inputting financial data for service areas. </w:t>
            </w:r>
          </w:p>
          <w:p w14:paraId="03D61F4E" w14:textId="77777777" w:rsidR="00195B34" w:rsidRDefault="00195B34" w:rsidP="00195B34">
            <w:pPr>
              <w:pStyle w:val="ListParagraph"/>
              <w:numPr>
                <w:ilvl w:val="0"/>
                <w:numId w:val="3"/>
              </w:numPr>
              <w:spacing w:after="120"/>
              <w:ind w:left="247" w:hanging="284"/>
              <w:rPr>
                <w:rFonts w:ascii="Arial" w:hAnsi="Arial" w:cs="Arial"/>
              </w:rPr>
            </w:pPr>
            <w:r w:rsidRPr="007D539F">
              <w:rPr>
                <w:rFonts w:ascii="Arial" w:hAnsi="Arial" w:cs="Arial"/>
              </w:rPr>
              <w:t>To attend meetings in order to produce accurate minutes.  If required, liaise with the chair to amend the minutes accordingly.</w:t>
            </w:r>
          </w:p>
          <w:p w14:paraId="487BB306" w14:textId="77777777" w:rsidR="00195B34" w:rsidRPr="005A4DCF" w:rsidRDefault="00195B34" w:rsidP="00195B34">
            <w:pPr>
              <w:pStyle w:val="ListParagraph"/>
              <w:numPr>
                <w:ilvl w:val="0"/>
                <w:numId w:val="3"/>
              </w:numPr>
              <w:spacing w:after="120"/>
              <w:ind w:left="247" w:hanging="284"/>
              <w:rPr>
                <w:rFonts w:ascii="Arial" w:hAnsi="Arial" w:cs="Arial"/>
              </w:rPr>
            </w:pPr>
            <w:r w:rsidRPr="005A4DCF">
              <w:rPr>
                <w:rFonts w:ascii="Arial" w:hAnsi="Arial" w:cs="Arial"/>
              </w:rPr>
              <w:t>To transport council related documents/small items between relevant sites in order to support service delivery.</w:t>
            </w:r>
          </w:p>
          <w:p w14:paraId="4C8FD627" w14:textId="77777777" w:rsidR="00195B34" w:rsidRPr="007D539F" w:rsidRDefault="00195B34" w:rsidP="00195B34">
            <w:pPr>
              <w:pStyle w:val="ListParagraph"/>
              <w:numPr>
                <w:ilvl w:val="0"/>
                <w:numId w:val="3"/>
              </w:numPr>
              <w:ind w:left="247" w:hanging="284"/>
              <w:rPr>
                <w:rFonts w:ascii="Arial" w:hAnsi="Arial" w:cs="Arial"/>
              </w:rPr>
            </w:pPr>
            <w:r w:rsidRPr="007D539F">
              <w:rPr>
                <w:rFonts w:ascii="Arial" w:hAnsi="Arial" w:cs="Arial"/>
              </w:rPr>
              <w:t>May be required to work in a variety of locations covering different function as required by the Business Support Operational Manager.</w:t>
            </w:r>
          </w:p>
          <w:p w14:paraId="1C67E768" w14:textId="77777777" w:rsidR="00195B34" w:rsidRPr="00887AEF" w:rsidRDefault="00195B34" w:rsidP="00195B34">
            <w:pPr>
              <w:spacing w:line="276" w:lineRule="auto"/>
              <w:rPr>
                <w:rFonts w:eastAsia="Arial"/>
                <w:lang w:val="en-US"/>
              </w:rPr>
            </w:pPr>
          </w:p>
        </w:tc>
      </w:tr>
      <w:tr w:rsidR="0002137F" w:rsidRPr="00E30234" w14:paraId="245A5ED7"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74C115" w14:textId="77777777" w:rsidR="0002137F" w:rsidRPr="00E30234" w:rsidRDefault="0002137F" w:rsidP="0002137F">
            <w:pPr>
              <w:spacing w:line="276" w:lineRule="auto"/>
            </w:pPr>
            <w:r w:rsidRPr="435B0126">
              <w:rPr>
                <w:b/>
                <w:bCs/>
              </w:rPr>
              <w:t xml:space="preserve">Key responsibilities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F91D854" w14:textId="77777777" w:rsidR="0002137F" w:rsidRPr="007D539F" w:rsidRDefault="0002137F" w:rsidP="0002137F">
            <w:pPr>
              <w:pStyle w:val="ListParagraph"/>
              <w:numPr>
                <w:ilvl w:val="0"/>
                <w:numId w:val="4"/>
              </w:numPr>
              <w:suppressAutoHyphens w:val="0"/>
              <w:overflowPunct/>
              <w:autoSpaceDE/>
              <w:autoSpaceDN/>
              <w:spacing w:after="200" w:line="276" w:lineRule="auto"/>
              <w:ind w:left="247" w:hanging="247"/>
              <w:textAlignment w:val="auto"/>
              <w:rPr>
                <w:rFonts w:ascii="Arial" w:hAnsi="Arial" w:cs="Arial"/>
              </w:rPr>
            </w:pPr>
            <w:r w:rsidRPr="007D539F">
              <w:rPr>
                <w:rFonts w:ascii="Arial" w:hAnsi="Arial" w:cs="Arial"/>
              </w:rPr>
              <w:t xml:space="preserve">Categorise and organise activities in line with the priorities provided by the </w:t>
            </w:r>
            <w:r>
              <w:rPr>
                <w:rFonts w:ascii="Arial" w:hAnsi="Arial" w:cs="Arial"/>
              </w:rPr>
              <w:t xml:space="preserve">Senior </w:t>
            </w:r>
            <w:r w:rsidRPr="007D539F">
              <w:rPr>
                <w:rFonts w:ascii="Arial" w:hAnsi="Arial" w:cs="Arial"/>
              </w:rPr>
              <w:t>Business Support Officer or Operational Manager.</w:t>
            </w:r>
          </w:p>
          <w:p w14:paraId="5924F35E" w14:textId="77777777" w:rsidR="0002137F" w:rsidRPr="007D539F" w:rsidRDefault="0002137F" w:rsidP="0002137F">
            <w:pPr>
              <w:pStyle w:val="ListParagraph"/>
              <w:numPr>
                <w:ilvl w:val="0"/>
                <w:numId w:val="4"/>
              </w:numPr>
              <w:suppressAutoHyphens w:val="0"/>
              <w:overflowPunct/>
              <w:autoSpaceDE/>
              <w:autoSpaceDN/>
              <w:spacing w:after="200" w:line="276" w:lineRule="auto"/>
              <w:ind w:left="247" w:hanging="247"/>
              <w:textAlignment w:val="auto"/>
              <w:rPr>
                <w:rFonts w:ascii="Arial" w:hAnsi="Arial" w:cs="Arial"/>
              </w:rPr>
            </w:pPr>
            <w:r w:rsidRPr="007D539F">
              <w:rPr>
                <w:rFonts w:ascii="Arial" w:hAnsi="Arial" w:cs="Arial"/>
              </w:rPr>
              <w:t>Analyse data, using given parameters or business rules, to provide conclusions or determine the appropriate service provision.</w:t>
            </w:r>
          </w:p>
          <w:p w14:paraId="799949B7" w14:textId="77777777" w:rsidR="0002137F" w:rsidRPr="007D539F" w:rsidRDefault="0002137F" w:rsidP="0002137F">
            <w:pPr>
              <w:pStyle w:val="ListParagraph"/>
              <w:numPr>
                <w:ilvl w:val="0"/>
                <w:numId w:val="4"/>
              </w:numPr>
              <w:suppressAutoHyphens w:val="0"/>
              <w:overflowPunct/>
              <w:autoSpaceDE/>
              <w:autoSpaceDN/>
              <w:spacing w:after="200" w:line="276" w:lineRule="auto"/>
              <w:ind w:left="247" w:hanging="247"/>
              <w:textAlignment w:val="auto"/>
              <w:rPr>
                <w:rFonts w:ascii="Arial" w:hAnsi="Arial" w:cs="Arial"/>
              </w:rPr>
            </w:pPr>
            <w:r w:rsidRPr="007D539F">
              <w:rPr>
                <w:rFonts w:ascii="Arial" w:hAnsi="Arial" w:cs="Arial"/>
              </w:rPr>
              <w:t>Ensure personal compliance with all regulatory and policy guidelines.</w:t>
            </w:r>
          </w:p>
          <w:p w14:paraId="08ADF941" w14:textId="77777777" w:rsidR="0002137F" w:rsidRPr="007D539F" w:rsidRDefault="0002137F" w:rsidP="0002137F">
            <w:pPr>
              <w:pStyle w:val="ListParagraph"/>
              <w:numPr>
                <w:ilvl w:val="0"/>
                <w:numId w:val="4"/>
              </w:numPr>
              <w:suppressAutoHyphens w:val="0"/>
              <w:overflowPunct/>
              <w:autoSpaceDE/>
              <w:autoSpaceDN/>
              <w:spacing w:after="200" w:line="276" w:lineRule="auto"/>
              <w:ind w:left="247" w:hanging="247"/>
              <w:textAlignment w:val="auto"/>
              <w:rPr>
                <w:rFonts w:ascii="Arial" w:hAnsi="Arial" w:cs="Arial"/>
              </w:rPr>
            </w:pPr>
            <w:r w:rsidRPr="007D539F">
              <w:rPr>
                <w:rFonts w:ascii="Arial" w:hAnsi="Arial" w:cs="Arial"/>
              </w:rPr>
              <w:t xml:space="preserve">Escalate complex issues to the appropriate </w:t>
            </w:r>
            <w:r>
              <w:rPr>
                <w:rFonts w:ascii="Arial" w:hAnsi="Arial" w:cs="Arial"/>
              </w:rPr>
              <w:t xml:space="preserve">Senior </w:t>
            </w:r>
            <w:r w:rsidRPr="007D539F">
              <w:rPr>
                <w:rFonts w:ascii="Arial" w:hAnsi="Arial" w:cs="Arial"/>
              </w:rPr>
              <w:t>Bu</w:t>
            </w:r>
            <w:r>
              <w:rPr>
                <w:rFonts w:ascii="Arial" w:hAnsi="Arial" w:cs="Arial"/>
              </w:rPr>
              <w:t>si</w:t>
            </w:r>
            <w:r w:rsidRPr="007D539F">
              <w:rPr>
                <w:rFonts w:ascii="Arial" w:hAnsi="Arial" w:cs="Arial"/>
              </w:rPr>
              <w:t>ness Support Officer or Operational Manager.</w:t>
            </w:r>
          </w:p>
          <w:p w14:paraId="18912A33" w14:textId="77777777" w:rsidR="00924A35" w:rsidRPr="00924A35" w:rsidRDefault="0002137F" w:rsidP="00924A35">
            <w:pPr>
              <w:pStyle w:val="ListParagraph"/>
              <w:numPr>
                <w:ilvl w:val="0"/>
                <w:numId w:val="4"/>
              </w:numPr>
              <w:suppressAutoHyphens w:val="0"/>
              <w:overflowPunct/>
              <w:autoSpaceDE/>
              <w:autoSpaceDN/>
              <w:spacing w:after="200" w:line="276" w:lineRule="auto"/>
              <w:ind w:left="247" w:hanging="247"/>
              <w:textAlignment w:val="auto"/>
              <w:rPr>
                <w:rFonts w:eastAsia="Arial"/>
                <w:lang w:val="en-US"/>
              </w:rPr>
            </w:pPr>
            <w:r w:rsidRPr="007D539F">
              <w:rPr>
                <w:rFonts w:ascii="Arial" w:hAnsi="Arial" w:cs="Arial"/>
              </w:rPr>
              <w:t>May be required to work in a variety of locations covering different function as required by the Business Support Operational Manager.</w:t>
            </w:r>
          </w:p>
          <w:p w14:paraId="41C4576A" w14:textId="29576382" w:rsidR="0002137F" w:rsidRPr="00F54826" w:rsidRDefault="00924A35" w:rsidP="00924A35">
            <w:pPr>
              <w:pStyle w:val="ListParagraph"/>
              <w:numPr>
                <w:ilvl w:val="0"/>
                <w:numId w:val="4"/>
              </w:numPr>
              <w:suppressAutoHyphens w:val="0"/>
              <w:overflowPunct/>
              <w:autoSpaceDE/>
              <w:autoSpaceDN/>
              <w:spacing w:after="200" w:line="276" w:lineRule="auto"/>
              <w:ind w:left="247" w:hanging="247"/>
              <w:textAlignment w:val="auto"/>
              <w:rPr>
                <w:rFonts w:eastAsia="Arial"/>
                <w:lang w:val="en-US"/>
              </w:rPr>
            </w:pPr>
            <w:r>
              <w:rPr>
                <w:rFonts w:ascii="Arial" w:hAnsi="Arial" w:cs="Arial"/>
              </w:rPr>
              <w:lastRenderedPageBreak/>
              <w:t>E</w:t>
            </w:r>
            <w:r w:rsidR="0002137F" w:rsidRPr="37B95F99">
              <w:rPr>
                <w:rFonts w:ascii="Arial" w:hAnsi="Arial" w:cs="Arial"/>
              </w:rPr>
              <w:t>scalate any transport requests outside of the postholders remit.</w:t>
            </w:r>
          </w:p>
        </w:tc>
      </w:tr>
      <w:tr w:rsidR="0002137F" w:rsidRPr="00E30234" w14:paraId="2DC98F2F"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9F53612" w14:textId="77777777" w:rsidR="0002137F" w:rsidRPr="00E30234" w:rsidRDefault="0002137F" w:rsidP="0002137F">
            <w:pPr>
              <w:spacing w:line="276" w:lineRule="auto"/>
              <w:rPr>
                <w:b/>
                <w:bCs/>
              </w:rPr>
            </w:pPr>
            <w:r w:rsidRPr="435B0126">
              <w:rPr>
                <w:b/>
                <w:bCs/>
              </w:rPr>
              <w:lastRenderedPageBreak/>
              <w:t xml:space="preserve">Key tasks </w:t>
            </w:r>
          </w:p>
          <w:p w14:paraId="0F2833D3" w14:textId="77777777" w:rsidR="0002137F" w:rsidRPr="00E30234" w:rsidRDefault="0002137F" w:rsidP="0002137F">
            <w:pPr>
              <w:spacing w:line="276" w:lineRule="auto"/>
              <w:ind w:right="180"/>
            </w:pPr>
          </w:p>
          <w:p w14:paraId="1458CC9E" w14:textId="77777777" w:rsidR="0002137F" w:rsidRPr="00E30234" w:rsidRDefault="0002137F" w:rsidP="0002137F">
            <w:pPr>
              <w:spacing w:line="276" w:lineRule="auto"/>
              <w:ind w:right="180"/>
            </w:pPr>
          </w:p>
          <w:p w14:paraId="2DAE8E42" w14:textId="77777777" w:rsidR="0002137F" w:rsidRDefault="0002137F" w:rsidP="0002137F">
            <w:pPr>
              <w:spacing w:line="276" w:lineRule="auto"/>
              <w:ind w:right="180"/>
            </w:pPr>
          </w:p>
          <w:p w14:paraId="1C94510C" w14:textId="77777777" w:rsidR="0002137F" w:rsidRPr="00E30234" w:rsidRDefault="0002137F" w:rsidP="0002137F">
            <w:pPr>
              <w:spacing w:line="276" w:lineRule="auto"/>
              <w:ind w:right="180"/>
            </w:pPr>
          </w:p>
          <w:p w14:paraId="00F5EF63" w14:textId="77777777" w:rsidR="0002137F" w:rsidRPr="00E30234" w:rsidRDefault="0002137F" w:rsidP="0002137F">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4614046" w14:textId="77777777" w:rsidR="004C09BD" w:rsidRPr="00890BDE" w:rsidRDefault="004C09BD" w:rsidP="004C09BD">
            <w:pPr>
              <w:pStyle w:val="ListParagraph"/>
              <w:numPr>
                <w:ilvl w:val="0"/>
                <w:numId w:val="5"/>
              </w:numPr>
              <w:suppressAutoHyphens w:val="0"/>
              <w:overflowPunct/>
              <w:autoSpaceDE/>
              <w:autoSpaceDN/>
              <w:spacing w:after="200" w:line="276" w:lineRule="auto"/>
              <w:ind w:left="247" w:hanging="247"/>
              <w:textAlignment w:val="auto"/>
              <w:rPr>
                <w:rFonts w:ascii="Arial" w:hAnsi="Arial" w:cs="Arial"/>
              </w:rPr>
            </w:pPr>
            <w:r w:rsidRPr="37B95F99">
              <w:rPr>
                <w:rFonts w:ascii="Arial" w:hAnsi="Arial" w:cs="Arial"/>
              </w:rPr>
              <w:t>Provide detailed, relevant and accurate information and support to customers and employees to inform decision making and support the efficient running of the service.</w:t>
            </w:r>
          </w:p>
          <w:p w14:paraId="01EBAF66" w14:textId="77777777" w:rsidR="004C09BD" w:rsidRDefault="004C09BD" w:rsidP="004C09BD">
            <w:pPr>
              <w:pStyle w:val="ListParagraph"/>
              <w:numPr>
                <w:ilvl w:val="0"/>
                <w:numId w:val="5"/>
              </w:numPr>
              <w:suppressAutoHyphens w:val="0"/>
              <w:overflowPunct/>
              <w:autoSpaceDE/>
              <w:autoSpaceDN/>
              <w:spacing w:after="200" w:line="276" w:lineRule="auto"/>
              <w:ind w:left="247" w:hanging="247"/>
              <w:textAlignment w:val="auto"/>
              <w:rPr>
                <w:rFonts w:ascii="Arial" w:hAnsi="Arial" w:cs="Arial"/>
              </w:rPr>
            </w:pPr>
            <w:r w:rsidRPr="37B95F99">
              <w:rPr>
                <w:rFonts w:ascii="Arial" w:hAnsi="Arial" w:cs="Arial"/>
              </w:rPr>
              <w:t>Create and amend data including financial information, records and reports using automated software or standard templates to meet data management and service monitoring requirements.</w:t>
            </w:r>
          </w:p>
          <w:p w14:paraId="044F6717" w14:textId="77777777" w:rsidR="004C09BD" w:rsidRDefault="004C09BD" w:rsidP="004C09BD">
            <w:pPr>
              <w:pStyle w:val="ListParagraph"/>
              <w:numPr>
                <w:ilvl w:val="0"/>
                <w:numId w:val="5"/>
              </w:numPr>
              <w:suppressAutoHyphens w:val="0"/>
              <w:overflowPunct/>
              <w:autoSpaceDE/>
              <w:autoSpaceDN/>
              <w:spacing w:after="200" w:line="276" w:lineRule="auto"/>
              <w:ind w:left="247" w:hanging="247"/>
              <w:textAlignment w:val="auto"/>
              <w:rPr>
                <w:rFonts w:ascii="Arial" w:hAnsi="Arial" w:cs="Arial"/>
              </w:rPr>
            </w:pPr>
            <w:r w:rsidRPr="37B95F99">
              <w:rPr>
                <w:rFonts w:ascii="Arial" w:hAnsi="Arial" w:cs="Arial"/>
              </w:rPr>
              <w:t>Carry out a range of technical, clerical, financial or transactional functions accurately to support the successful operation of the team or service.</w:t>
            </w:r>
          </w:p>
          <w:p w14:paraId="3DB006E1" w14:textId="77777777" w:rsidR="0002137F" w:rsidRDefault="004C09BD" w:rsidP="004C09BD">
            <w:pPr>
              <w:pStyle w:val="ListParagraph"/>
              <w:numPr>
                <w:ilvl w:val="0"/>
                <w:numId w:val="5"/>
              </w:numPr>
              <w:suppressAutoHyphens w:val="0"/>
              <w:overflowPunct/>
              <w:autoSpaceDE/>
              <w:autoSpaceDN/>
              <w:spacing w:after="200" w:line="276" w:lineRule="auto"/>
              <w:ind w:left="247" w:hanging="247"/>
              <w:textAlignment w:val="auto"/>
              <w:rPr>
                <w:rFonts w:ascii="Arial" w:hAnsi="Arial" w:cs="Arial"/>
              </w:rPr>
            </w:pPr>
            <w:r w:rsidRPr="004C09BD">
              <w:rPr>
                <w:rFonts w:ascii="Arial" w:hAnsi="Arial" w:cs="Arial"/>
              </w:rPr>
              <w:t>Collect and deliver mail, paper records or any small items as instructed by the Business Support Operational Manager on a planned/ad-hoc basis</w:t>
            </w:r>
          </w:p>
          <w:p w14:paraId="75ED5B04" w14:textId="77C70B65" w:rsidR="005B6C58" w:rsidRPr="005B6C58" w:rsidRDefault="005B6C58" w:rsidP="005B6C58">
            <w:pPr>
              <w:pStyle w:val="ListParagraph"/>
              <w:numPr>
                <w:ilvl w:val="0"/>
                <w:numId w:val="5"/>
              </w:numPr>
              <w:suppressAutoHyphens w:val="0"/>
              <w:overflowPunct/>
              <w:autoSpaceDE/>
              <w:autoSpaceDN/>
              <w:spacing w:after="200" w:line="276" w:lineRule="auto"/>
              <w:ind w:left="247" w:hanging="247"/>
              <w:textAlignment w:val="auto"/>
              <w:rPr>
                <w:rFonts w:ascii="Arial" w:hAnsi="Arial" w:cs="Arial"/>
              </w:rPr>
            </w:pPr>
            <w:r w:rsidRPr="37B95F99">
              <w:rPr>
                <w:rFonts w:ascii="Arial" w:hAnsi="Arial" w:cs="Arial"/>
              </w:rPr>
              <w:t>Attend meetings in order to produce accurate minutes.  Liaise with the chair to amend the minutes accordingly.</w:t>
            </w:r>
          </w:p>
        </w:tc>
      </w:tr>
      <w:tr w:rsidR="0002137F" w:rsidRPr="00E30234" w14:paraId="7B00AEE9"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886BE4A" w14:textId="77777777" w:rsidR="0002137F" w:rsidRPr="00E30234" w:rsidRDefault="0002137F" w:rsidP="0002137F">
            <w:pPr>
              <w:spacing w:line="276" w:lineRule="auto"/>
              <w:rPr>
                <w:b/>
                <w:bCs/>
              </w:rPr>
            </w:pPr>
            <w:r w:rsidRPr="435B0126">
              <w:rPr>
                <w:b/>
                <w:bCs/>
              </w:rPr>
              <w:t>Other duties/specific policies e.g. DBS</w:t>
            </w:r>
          </w:p>
          <w:p w14:paraId="543EE9E8" w14:textId="77777777" w:rsidR="0002137F" w:rsidRPr="00E30234" w:rsidRDefault="0002137F" w:rsidP="0002137F">
            <w:pPr>
              <w:spacing w:line="276" w:lineRule="auto"/>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CA05EFF" w14:textId="77777777" w:rsidR="0002137F" w:rsidRPr="005C0538" w:rsidRDefault="0002137F" w:rsidP="0002137F">
            <w:pPr>
              <w:spacing w:line="276" w:lineRule="auto"/>
              <w:rPr>
                <w:color w:val="000000"/>
              </w:rPr>
            </w:pPr>
            <w:r w:rsidRPr="005C0538">
              <w:rPr>
                <w:color w:val="000000" w:themeColor="text1"/>
              </w:rPr>
              <w:t>The post holder must carry out their duties with full regard to the Council’s Equal Opportunities Policy, Code of Conduct and all other Council Policies.</w:t>
            </w:r>
          </w:p>
          <w:p w14:paraId="7F691DD2" w14:textId="77777777" w:rsidR="0002137F" w:rsidRPr="00E30234" w:rsidRDefault="0002137F" w:rsidP="0002137F">
            <w:pPr>
              <w:spacing w:line="276" w:lineRule="auto"/>
              <w:rPr>
                <w:color w:val="000000"/>
              </w:rPr>
            </w:pPr>
          </w:p>
          <w:p w14:paraId="7EAA0289" w14:textId="77777777" w:rsidR="0002137F" w:rsidRPr="005C0538" w:rsidRDefault="0002137F" w:rsidP="0002137F">
            <w:pPr>
              <w:spacing w:line="276" w:lineRule="auto"/>
              <w:rPr>
                <w:color w:val="000000"/>
              </w:rPr>
            </w:pPr>
            <w:r w:rsidRPr="005C0538">
              <w:rPr>
                <w:color w:val="000000" w:themeColor="text1"/>
              </w:rPr>
              <w:t>The post holder must comply with the Council’s Health and safety rules and regulations and with Health and safety legislation.</w:t>
            </w:r>
          </w:p>
          <w:p w14:paraId="5B304EB5" w14:textId="77777777" w:rsidR="0002137F" w:rsidRPr="00E30234" w:rsidRDefault="0002137F" w:rsidP="0002137F">
            <w:pPr>
              <w:spacing w:line="276" w:lineRule="auto"/>
              <w:rPr>
                <w:color w:val="000000"/>
              </w:rPr>
            </w:pPr>
          </w:p>
          <w:p w14:paraId="67486937" w14:textId="77777777" w:rsidR="0002137F" w:rsidRPr="005C0538" w:rsidRDefault="0002137F" w:rsidP="0002137F">
            <w:pPr>
              <w:spacing w:line="276" w:lineRule="auto"/>
              <w:rPr>
                <w:color w:val="000000"/>
              </w:rPr>
            </w:pPr>
            <w:r w:rsidRPr="005C0538">
              <w:rPr>
                <w:color w:val="000000" w:themeColor="text1"/>
              </w:rPr>
              <w:t xml:space="preserve">The post holder must comply with the principles of the Freedom of Information Act 2000 in relation to the management of Council records and information. </w:t>
            </w:r>
          </w:p>
          <w:p w14:paraId="5FF95FA9" w14:textId="77777777" w:rsidR="0002137F" w:rsidRPr="00F41F91" w:rsidRDefault="0002137F" w:rsidP="0002137F">
            <w:pPr>
              <w:pStyle w:val="ListParagraph"/>
              <w:spacing w:line="276" w:lineRule="auto"/>
              <w:ind w:left="360"/>
              <w:rPr>
                <w:rFonts w:ascii="Arial" w:hAnsi="Arial" w:cs="Arial"/>
                <w:color w:val="000000"/>
              </w:rPr>
            </w:pPr>
          </w:p>
          <w:p w14:paraId="7CD7B9D2" w14:textId="77777777" w:rsidR="0002137F" w:rsidRPr="005C0538" w:rsidRDefault="0002137F" w:rsidP="0002137F">
            <w:pPr>
              <w:spacing w:line="276" w:lineRule="auto"/>
              <w:rPr>
                <w:color w:val="000000"/>
              </w:rPr>
            </w:pPr>
            <w:r w:rsidRPr="005C0538">
              <w:rPr>
                <w:color w:val="000000" w:themeColor="text1"/>
              </w:rPr>
              <w:t>To comply with the principles and requirements of the Data Protection Act 2018 and GDPR in relation to the management of Council records and information, and respect the privacy of personal information held by the Council</w:t>
            </w:r>
            <w:r>
              <w:rPr>
                <w:color w:val="000000" w:themeColor="text1"/>
              </w:rPr>
              <w:t>.</w:t>
            </w:r>
            <w:r>
              <w:br/>
            </w:r>
          </w:p>
        </w:tc>
      </w:tr>
    </w:tbl>
    <w:p w14:paraId="0084ED67" w14:textId="4446815C" w:rsidR="00C112A4" w:rsidRDefault="00C112A4">
      <w:pPr>
        <w:pStyle w:val="Header"/>
        <w:tabs>
          <w:tab w:val="clear" w:pos="4153"/>
          <w:tab w:val="clear" w:pos="8306"/>
        </w:tabs>
        <w:spacing w:line="276" w:lineRule="auto"/>
      </w:pPr>
    </w:p>
    <w:sectPr w:rsidR="00C112A4">
      <w:footerReference w:type="default" r:id="rId11"/>
      <w:headerReference w:type="first" r:id="rId12"/>
      <w:footerReference w:type="first" r:id="rId13"/>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F750" w14:textId="77777777" w:rsidR="009F3F40" w:rsidRDefault="009F3F40">
      <w:r>
        <w:separator/>
      </w:r>
    </w:p>
  </w:endnote>
  <w:endnote w:type="continuationSeparator" w:id="0">
    <w:p w14:paraId="6DAFDA42" w14:textId="77777777" w:rsidR="009F3F40" w:rsidRDefault="009F3F40">
      <w:r>
        <w:continuationSeparator/>
      </w:r>
    </w:p>
  </w:endnote>
  <w:endnote w:type="continuationNotice" w:id="1">
    <w:p w14:paraId="3D2E6ECF" w14:textId="77777777" w:rsidR="00943369" w:rsidRDefault="00943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C3BE" w14:textId="77777777" w:rsidR="009F3F40" w:rsidRDefault="009F3F40">
      <w:r>
        <w:separator/>
      </w:r>
    </w:p>
  </w:footnote>
  <w:footnote w:type="continuationSeparator" w:id="0">
    <w:p w14:paraId="3F4A27D7" w14:textId="77777777" w:rsidR="009F3F40" w:rsidRDefault="009F3F40">
      <w:r>
        <w:continuationSeparator/>
      </w:r>
    </w:p>
  </w:footnote>
  <w:footnote w:type="continuationNotice" w:id="1">
    <w:p w14:paraId="01B563C0" w14:textId="77777777" w:rsidR="00943369" w:rsidRDefault="009433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FC5"/>
    <w:multiLevelType w:val="hybridMultilevel"/>
    <w:tmpl w:val="5E902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5D5BBC"/>
    <w:multiLevelType w:val="hybridMultilevel"/>
    <w:tmpl w:val="17E64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05C6CA7"/>
    <w:multiLevelType w:val="hybridMultilevel"/>
    <w:tmpl w:val="65C00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671170">
    <w:abstractNumId w:val="2"/>
  </w:num>
  <w:num w:numId="2" w16cid:durableId="1516337016">
    <w:abstractNumId w:val="2"/>
  </w:num>
  <w:num w:numId="3" w16cid:durableId="748229150">
    <w:abstractNumId w:val="1"/>
  </w:num>
  <w:num w:numId="4" w16cid:durableId="685062342">
    <w:abstractNumId w:val="3"/>
  </w:num>
  <w:num w:numId="5" w16cid:durableId="120844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2137F"/>
    <w:rsid w:val="000342DF"/>
    <w:rsid w:val="001627F2"/>
    <w:rsid w:val="00195B34"/>
    <w:rsid w:val="0027180F"/>
    <w:rsid w:val="00272418"/>
    <w:rsid w:val="00272799"/>
    <w:rsid w:val="002E2F87"/>
    <w:rsid w:val="002E432A"/>
    <w:rsid w:val="00475D17"/>
    <w:rsid w:val="004C09BD"/>
    <w:rsid w:val="004C3B6F"/>
    <w:rsid w:val="005B6AF0"/>
    <w:rsid w:val="005B6C58"/>
    <w:rsid w:val="006A3D80"/>
    <w:rsid w:val="006D503E"/>
    <w:rsid w:val="007D41F8"/>
    <w:rsid w:val="008B3F87"/>
    <w:rsid w:val="008C59D0"/>
    <w:rsid w:val="00924A35"/>
    <w:rsid w:val="00941818"/>
    <w:rsid w:val="00943369"/>
    <w:rsid w:val="0096212A"/>
    <w:rsid w:val="0097660B"/>
    <w:rsid w:val="009D3CCB"/>
    <w:rsid w:val="009F3F40"/>
    <w:rsid w:val="00B70F1F"/>
    <w:rsid w:val="00B82C5E"/>
    <w:rsid w:val="00C112A4"/>
    <w:rsid w:val="00D803BE"/>
    <w:rsid w:val="00D97B7E"/>
    <w:rsid w:val="00F32ACF"/>
    <w:rsid w:val="00FB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7AAFC-A8EA-46A1-863F-2A2F1603DB78}">
  <ds:schemaRefs>
    <ds:schemaRef ds:uri="http://schemas.microsoft.com/office/2006/metadata/longProperties"/>
  </ds:schemaRefs>
</ds:datastoreItem>
</file>

<file path=customXml/itemProps2.xml><?xml version="1.0" encoding="utf-8"?>
<ds:datastoreItem xmlns:ds="http://schemas.openxmlformats.org/officeDocument/2006/customXml" ds:itemID="{B27B1586-3A67-4388-BDCD-CB3A1BC0E574}">
  <ds:schemaRefs>
    <ds:schemaRef ds:uri="http://schemas.microsoft.com/sharepoint/v3/contenttype/forms"/>
  </ds:schemaRefs>
</ds:datastoreItem>
</file>

<file path=customXml/itemProps3.xml><?xml version="1.0" encoding="utf-8"?>
<ds:datastoreItem xmlns:ds="http://schemas.openxmlformats.org/officeDocument/2006/customXml" ds:itemID="{E2CA04E4-6439-4131-88C9-C8CDDD657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90b2ce22-5f08-499d-8a51-a55788aa8ef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2</TotalTime>
  <Pages>2</Pages>
  <Words>475</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Judy Blackett</cp:lastModifiedBy>
  <cp:revision>5</cp:revision>
  <cp:lastPrinted>2005-05-31T11:32:00Z</cp:lastPrinted>
  <dcterms:created xsi:type="dcterms:W3CDTF">2024-03-20T16:08:00Z</dcterms:created>
  <dcterms:modified xsi:type="dcterms:W3CDTF">2024-03-21T16:13:00Z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0x0101007FD8399E27F932499D67518F0B2638450081606855AC6A0D40A52B83A0E523F74E</vt:lpwstr>
  </property>
  <property fmtid="{D5CDD505-2E9C-101B-9397-08002B2CF9AE}" pid="19" name="TriggerFlowInfo">
    <vt:lpwstr/>
  </property>
</Properties>
</file>