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sz w:val="20"/>
          <w:szCs w:val="20"/>
        </w:rPr>
      </w:pPr>
      <w:r w:rsidDel="00000000" w:rsidR="00000000" w:rsidRPr="00000000">
        <w:rPr>
          <w:sz w:val="20"/>
          <w:szCs w:val="20"/>
          <w:rtl w:val="0"/>
        </w:rPr>
        <w:t xml:space="preserve">Northumberland County Council </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sz w:val="20"/>
          <w:szCs w:val="20"/>
        </w:rPr>
      </w:pPr>
      <w:r w:rsidDel="00000000" w:rsidR="00000000" w:rsidRPr="00000000">
        <w:rPr>
          <w:b w:val="1"/>
          <w:sz w:val="20"/>
          <w:szCs w:val="20"/>
          <w:rtl w:val="0"/>
        </w:rPr>
        <w:t xml:space="preserve">JOB DESCRIPTION</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sz w:val="20"/>
          <w:szCs w:val="20"/>
        </w:rPr>
      </w:pPr>
      <w:r w:rsidDel="00000000" w:rsidR="00000000" w:rsidRPr="00000000">
        <w:rPr>
          <w:rtl w:val="0"/>
        </w:rPr>
      </w:r>
    </w:p>
    <w:tbl>
      <w:tblPr>
        <w:tblStyle w:val="Table1"/>
        <w:tblW w:w="15300.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35"/>
        <w:gridCol w:w="1215"/>
        <w:gridCol w:w="3360"/>
        <w:gridCol w:w="3870"/>
        <w:gridCol w:w="4080"/>
        <w:gridCol w:w="1440"/>
        <w:tblGridChange w:id="0">
          <w:tblGrid>
            <w:gridCol w:w="1335"/>
            <w:gridCol w:w="1215"/>
            <w:gridCol w:w="3360"/>
            <w:gridCol w:w="3870"/>
            <w:gridCol w:w="4080"/>
            <w:gridCol w:w="1440"/>
          </w:tblGrid>
        </w:tblGridChange>
      </w:tblGrid>
      <w:tr>
        <w:trPr>
          <w:cantSplit w:val="0"/>
          <w:trHeight w:val="260" w:hRule="atLeast"/>
          <w:tblHeader w:val="0"/>
        </w:trPr>
        <w:tc>
          <w:tcPr>
            <w:gridSpan w:val="3"/>
            <w:tcBorders>
              <w:top w:color="000000" w:space="0" w:sz="4" w:val="single"/>
              <w:right w:color="000000" w:space="0" w:sz="4" w:val="single"/>
            </w:tcBorders>
          </w:tcPr>
          <w:p w:rsidR="00000000" w:rsidDel="00000000" w:rsidP="00000000" w:rsidRDefault="00000000" w:rsidRPr="00000000" w14:paraId="00000004">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Post Title: </w:t>
            </w:r>
            <w:r w:rsidDel="00000000" w:rsidR="00000000" w:rsidRPr="00000000">
              <w:rPr>
                <w:sz w:val="20"/>
                <w:szCs w:val="20"/>
                <w:rtl w:val="0"/>
              </w:rPr>
              <w:t xml:space="preserve">Non Supervisory</w:t>
            </w:r>
            <w:r w:rsidDel="00000000" w:rsidR="00000000" w:rsidRPr="00000000">
              <w:rPr>
                <w:b w:val="1"/>
                <w:sz w:val="20"/>
                <w:szCs w:val="20"/>
                <w:rtl w:val="0"/>
              </w:rPr>
              <w:t xml:space="preserve"> </w:t>
            </w:r>
            <w:r w:rsidDel="00000000" w:rsidR="00000000" w:rsidRPr="00000000">
              <w:rPr>
                <w:sz w:val="20"/>
                <w:szCs w:val="20"/>
                <w:rtl w:val="0"/>
              </w:rPr>
              <w:t xml:space="preserve">Caretaker </w:t>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7">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Director/Service/Sector:  </w:t>
            </w:r>
            <w:r w:rsidDel="00000000" w:rsidR="00000000" w:rsidRPr="00000000">
              <w:rPr>
                <w:sz w:val="20"/>
                <w:szCs w:val="20"/>
                <w:rtl w:val="0"/>
              </w:rPr>
              <w:t xml:space="preserve">School</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Office Use</w:t>
            </w:r>
            <w:r w:rsidDel="00000000" w:rsidR="00000000" w:rsidRPr="00000000">
              <w:rPr>
                <w:rtl w:val="0"/>
              </w:rPr>
            </w:r>
          </w:p>
        </w:tc>
      </w:tr>
      <w:tr>
        <w:trPr>
          <w:cantSplit w:val="0"/>
          <w:trHeight w:val="380" w:hRule="atLeast"/>
          <w:tblHeader w:val="0"/>
        </w:trPr>
        <w:tc>
          <w:tcPr>
            <w:gridSpan w:val="3"/>
            <w:tcBorders>
              <w:right w:color="000000" w:space="0" w:sz="4" w:val="single"/>
            </w:tcBorders>
          </w:tcPr>
          <w:p w:rsidR="00000000" w:rsidDel="00000000" w:rsidP="00000000" w:rsidRDefault="00000000" w:rsidRPr="00000000" w14:paraId="0000000A">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Band: </w:t>
            </w:r>
            <w:r w:rsidDel="00000000" w:rsidR="00000000" w:rsidRPr="00000000">
              <w:rPr>
                <w:sz w:val="20"/>
                <w:szCs w:val="20"/>
                <w:rtl w:val="0"/>
              </w:rPr>
              <w:t xml:space="preserve">2</w:t>
            </w:r>
          </w:p>
        </w:tc>
        <w:tc>
          <w:tcPr>
            <w:gridSpan w:val="2"/>
            <w:tcBorders>
              <w:left w:color="000000" w:space="0" w:sz="4" w:val="single"/>
              <w:right w:color="000000" w:space="0" w:sz="4"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Workplace:</w:t>
            </w:r>
            <w:r w:rsidDel="00000000" w:rsidR="00000000" w:rsidRPr="00000000">
              <w:rPr>
                <w:sz w:val="20"/>
                <w:szCs w:val="20"/>
                <w:rtl w:val="0"/>
              </w:rPr>
              <w:t xml:space="preserve">  Site based</w:t>
            </w:r>
          </w:p>
        </w:tc>
        <w:tc>
          <w:tcPr>
            <w:vMerge w:val="restart"/>
            <w:tcBorders>
              <w:left w:color="000000" w:space="0" w:sz="4" w:val="single"/>
              <w:right w:color="000000" w:space="0" w:sz="4" w:val="single"/>
            </w:tcBorders>
          </w:tcPr>
          <w:p w:rsidR="00000000" w:rsidDel="00000000" w:rsidP="00000000" w:rsidRDefault="00000000" w:rsidRPr="00000000" w14:paraId="0000000F">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JE ref:</w:t>
            </w:r>
            <w:r w:rsidDel="00000000" w:rsidR="00000000" w:rsidRPr="00000000">
              <w:rPr>
                <w:sz w:val="20"/>
                <w:szCs w:val="20"/>
                <w:rtl w:val="0"/>
              </w:rPr>
              <w:t xml:space="preserve"> SG53</w:t>
            </w:r>
          </w:p>
          <w:p w:rsidR="00000000" w:rsidDel="00000000" w:rsidP="00000000" w:rsidRDefault="00000000" w:rsidRPr="00000000" w14:paraId="00000010">
            <w:pPr>
              <w:pBdr>
                <w:top w:space="0" w:sz="0" w:val="nil"/>
                <w:left w:space="0" w:sz="0" w:val="nil"/>
                <w:bottom w:space="0" w:sz="0" w:val="nil"/>
                <w:right w:space="0" w:sz="0" w:val="nil"/>
                <w:between w:space="0" w:sz="0" w:val="nil"/>
              </w:pBdr>
              <w:rPr>
                <w:b w:val="1"/>
                <w:sz w:val="20"/>
                <w:szCs w:val="20"/>
              </w:rPr>
            </w:pPr>
            <w:r w:rsidDel="00000000" w:rsidR="00000000" w:rsidRPr="00000000">
              <w:rPr>
                <w:rtl w:val="0"/>
              </w:rPr>
            </w:r>
          </w:p>
        </w:tc>
      </w:tr>
      <w:tr>
        <w:trPr>
          <w:cantSplit w:val="0"/>
          <w:trHeight w:val="380" w:hRule="atLeast"/>
          <w:tblHeader w:val="0"/>
        </w:trPr>
        <w:tc>
          <w:tcPr>
            <w:gridSpan w:val="3"/>
            <w:tcBorders>
              <w:bottom w:color="000000" w:space="0" w:sz="4" w:val="single"/>
              <w:right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Responsible to:</w:t>
            </w:r>
            <w:r w:rsidDel="00000000" w:rsidR="00000000" w:rsidRPr="00000000">
              <w:rPr>
                <w:sz w:val="20"/>
                <w:szCs w:val="20"/>
                <w:rtl w:val="0"/>
              </w:rPr>
              <w:t xml:space="preserve"> Headteacher</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Date:</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5">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Lead &amp; Man Induction:</w:t>
            </w:r>
            <w:r w:rsidDel="00000000" w:rsidR="00000000" w:rsidRPr="00000000">
              <w:rPr>
                <w:rtl w:val="0"/>
              </w:rPr>
            </w:r>
          </w:p>
        </w:tc>
        <w:tc>
          <w:tcPr>
            <w:vMerge w:val="continue"/>
            <w:tcBorders>
              <w:left w:color="000000" w:space="0" w:sz="4" w:val="single"/>
              <w:right w:color="000000" w:space="0" w:sz="4" w:val="single"/>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gridSpan w:val="6"/>
            <w:tcBorders>
              <w:bottom w:color="000000" w:space="0" w:sz="4" w:val="single"/>
            </w:tcBorders>
          </w:tcPr>
          <w:p w:rsidR="00000000" w:rsidDel="00000000" w:rsidP="00000000" w:rsidRDefault="00000000" w:rsidRPr="00000000" w14:paraId="00000017">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Job Purpose:</w:t>
            </w:r>
            <w:r w:rsidDel="00000000" w:rsidR="00000000" w:rsidRPr="00000000">
              <w:rPr>
                <w:sz w:val="20"/>
                <w:szCs w:val="20"/>
                <w:rtl w:val="0"/>
              </w:rPr>
              <w:t xml:space="preserve">  To provide Caretaking Services </w:t>
            </w:r>
          </w:p>
        </w:tc>
      </w:tr>
      <w:tr>
        <w:trPr>
          <w:cantSplit w:val="0"/>
          <w:trHeight w:val="300" w:hRule="atLeast"/>
          <w:tblHeader w:val="0"/>
        </w:trPr>
        <w:tc>
          <w:tcPr>
            <w:tcBorders>
              <w:top w:color="000000" w:space="0" w:sz="4" w:val="single"/>
              <w:bottom w:color="000000" w:space="0" w:sz="4" w:val="single"/>
              <w:right w:color="000000" w:space="0" w:sz="0" w:val="nil"/>
            </w:tcBorders>
          </w:tcPr>
          <w:p w:rsidR="00000000" w:rsidDel="00000000" w:rsidP="00000000" w:rsidRDefault="00000000" w:rsidRPr="00000000" w14:paraId="0000001D">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Resources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E">
            <w:pPr>
              <w:pBdr>
                <w:top w:space="0" w:sz="0" w:val="nil"/>
                <w:left w:space="0" w:sz="0" w:val="nil"/>
                <w:bottom w:space="0" w:sz="0" w:val="nil"/>
                <w:right w:space="0" w:sz="0" w:val="nil"/>
                <w:between w:space="0" w:sz="0" w:val="nil"/>
              </w:pBdr>
              <w:jc w:val="right"/>
              <w:rPr>
                <w:sz w:val="20"/>
                <w:szCs w:val="20"/>
              </w:rPr>
            </w:pPr>
            <w:r w:rsidDel="00000000" w:rsidR="00000000" w:rsidRPr="00000000">
              <w:rPr>
                <w:sz w:val="20"/>
                <w:szCs w:val="20"/>
                <w:rtl w:val="0"/>
              </w:rPr>
              <w:t xml:space="preserve">Staff</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None</w:t>
            </w:r>
          </w:p>
        </w:tc>
      </w:tr>
      <w:tr>
        <w:trPr>
          <w:cantSplit w:val="0"/>
          <w:trHeight w:val="300" w:hRule="atLeast"/>
          <w:tblHeader w:val="0"/>
        </w:trPr>
        <w:tc>
          <w:tcPr>
            <w:gridSpan w:val="2"/>
            <w:tcBorders>
              <w:top w:color="000000"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jc w:val="right"/>
              <w:rPr>
                <w:sz w:val="20"/>
                <w:szCs w:val="20"/>
              </w:rPr>
            </w:pPr>
            <w:r w:rsidDel="00000000" w:rsidR="00000000" w:rsidRPr="00000000">
              <w:rPr>
                <w:sz w:val="20"/>
                <w:szCs w:val="20"/>
                <w:rtl w:val="0"/>
              </w:rPr>
              <w:t xml:space="preserve">Finance</w:t>
            </w:r>
          </w:p>
        </w:tc>
        <w:tc>
          <w:tcPr>
            <w:gridSpan w:val="4"/>
            <w:tcBorders>
              <w:top w:color="000000" w:space="0" w:sz="4" w:val="single"/>
              <w:right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None</w:t>
            </w:r>
          </w:p>
        </w:tc>
      </w:tr>
      <w:tr>
        <w:trPr>
          <w:cantSplit w:val="0"/>
          <w:trHeight w:val="300" w:hRule="atLeast"/>
          <w:tblHeader w:val="0"/>
        </w:trPr>
        <w:tc>
          <w:tcPr>
            <w:gridSpan w:val="2"/>
            <w:tcBorders>
              <w:bottom w:color="000000" w:space="0" w:sz="4" w:val="single"/>
            </w:tcBorders>
          </w:tcPr>
          <w:p w:rsidR="00000000" w:rsidDel="00000000" w:rsidP="00000000" w:rsidRDefault="00000000" w:rsidRPr="00000000" w14:paraId="00000029">
            <w:pPr>
              <w:pBdr>
                <w:top w:space="0" w:sz="0" w:val="nil"/>
                <w:left w:space="0" w:sz="0" w:val="nil"/>
                <w:bottom w:space="0" w:sz="0" w:val="nil"/>
                <w:right w:space="0" w:sz="0" w:val="nil"/>
                <w:between w:space="0" w:sz="0" w:val="nil"/>
              </w:pBdr>
              <w:jc w:val="right"/>
              <w:rPr>
                <w:sz w:val="20"/>
                <w:szCs w:val="20"/>
              </w:rPr>
            </w:pPr>
            <w:r w:rsidDel="00000000" w:rsidR="00000000" w:rsidRPr="00000000">
              <w:rPr>
                <w:sz w:val="20"/>
                <w:szCs w:val="20"/>
                <w:rtl w:val="0"/>
              </w:rPr>
              <w:t xml:space="preserve">Physical</w:t>
            </w:r>
          </w:p>
        </w:tc>
        <w:tc>
          <w:tcPr>
            <w:gridSpan w:val="4"/>
            <w:tcBorders>
              <w:bottom w:color="000000" w:space="0" w:sz="4" w:val="single"/>
            </w:tcBorders>
          </w:tcPr>
          <w:p w:rsidR="00000000" w:rsidDel="00000000" w:rsidP="00000000" w:rsidRDefault="00000000" w:rsidRPr="00000000" w14:paraId="0000002B">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Shared responsibility for the careful use of equipment.  Stock control and ordering.  Site security.</w:t>
            </w:r>
          </w:p>
        </w:tc>
      </w:tr>
      <w:tr>
        <w:trPr>
          <w:cantSplit w:val="0"/>
          <w:trHeight w:val="300" w:hRule="atLeast"/>
          <w:tblHeader w:val="0"/>
        </w:trPr>
        <w:tc>
          <w:tcPr>
            <w:gridSpan w:val="2"/>
            <w:tcBorders>
              <w:bottom w:color="000000"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jc w:val="right"/>
              <w:rPr>
                <w:sz w:val="20"/>
                <w:szCs w:val="20"/>
              </w:rPr>
            </w:pPr>
            <w:r w:rsidDel="00000000" w:rsidR="00000000" w:rsidRPr="00000000">
              <w:rPr>
                <w:sz w:val="20"/>
                <w:szCs w:val="20"/>
                <w:rtl w:val="0"/>
              </w:rPr>
              <w:t xml:space="preserve">Clients</w:t>
            </w:r>
          </w:p>
        </w:tc>
        <w:tc>
          <w:tcPr>
            <w:gridSpan w:val="4"/>
            <w:tcBorders>
              <w:bottom w:color="000000" w:space="0" w:sz="4" w:val="single"/>
            </w:tcBorders>
          </w:tcPr>
          <w:p w:rsidR="00000000" w:rsidDel="00000000" w:rsidP="00000000" w:rsidRDefault="00000000" w:rsidRPr="00000000" w14:paraId="00000031">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Providing a caretaking service to internal and external clients</w:t>
            </w:r>
          </w:p>
        </w:tc>
      </w:tr>
      <w:tr>
        <w:trPr>
          <w:cantSplit w:val="0"/>
          <w:tblHeader w:val="0"/>
        </w:trPr>
        <w:tc>
          <w:tcPr>
            <w:gridSpan w:val="6"/>
            <w:tcBorders>
              <w:top w:color="000000" w:space="0" w:sz="4" w:val="single"/>
            </w:tcBorders>
          </w:tcPr>
          <w:p w:rsidR="00000000" w:rsidDel="00000000" w:rsidP="00000000" w:rsidRDefault="00000000" w:rsidRPr="00000000" w14:paraId="00000035">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Duties and key result areas:</w:t>
            </w:r>
            <w:r w:rsidDel="00000000" w:rsidR="00000000" w:rsidRPr="00000000">
              <w:rPr>
                <w:sz w:val="20"/>
                <w:szCs w:val="20"/>
                <w:rtl w:val="0"/>
              </w:rPr>
              <w:t xml:space="preserve">  Carried out in accordance with the school specification and normally under the general direction of a senior colleague, these include, but are not restricted to:-</w:t>
            </w:r>
          </w:p>
          <w:p w:rsidR="00000000" w:rsidDel="00000000" w:rsidP="00000000" w:rsidRDefault="00000000" w:rsidRPr="00000000" w14:paraId="00000036">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ind w:left="1272" w:hanging="720"/>
              <w:rPr>
                <w:color w:val="000000"/>
                <w:sz w:val="20"/>
                <w:szCs w:val="20"/>
              </w:rPr>
            </w:pPr>
            <w:r w:rsidDel="00000000" w:rsidR="00000000" w:rsidRPr="00000000">
              <w:rPr>
                <w:color w:val="000000"/>
                <w:sz w:val="20"/>
                <w:szCs w:val="20"/>
                <w:rtl w:val="0"/>
              </w:rPr>
              <w:t xml:space="preserve">Ensure self and colleagues comply with Health and Safety legislation and other school policies and procedures.</w:t>
            </w:r>
          </w:p>
          <w:p w:rsidR="00000000" w:rsidDel="00000000" w:rsidP="00000000" w:rsidRDefault="00000000" w:rsidRPr="00000000" w14:paraId="00000038">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Responsible for the security of the property and ensuring required access is available.</w:t>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ind w:left="882" w:hanging="360"/>
              <w:rPr>
                <w:sz w:val="20"/>
                <w:szCs w:val="20"/>
              </w:rPr>
            </w:pPr>
            <w:r w:rsidDel="00000000" w:rsidR="00000000" w:rsidRPr="00000000">
              <w:rPr>
                <w:sz w:val="20"/>
                <w:szCs w:val="20"/>
                <w:rtl w:val="0"/>
              </w:rPr>
              <w:t xml:space="preserve">       Carry out mid week lettings</w:t>
            </w:r>
          </w:p>
          <w:p w:rsidR="00000000" w:rsidDel="00000000" w:rsidP="00000000" w:rsidRDefault="00000000" w:rsidRPr="00000000" w14:paraId="0000003A">
            <w:pPr>
              <w:numPr>
                <w:ilvl w:val="0"/>
                <w:numId w:val="1"/>
              </w:numPr>
              <w:pBdr>
                <w:top w:space="0" w:sz="0" w:val="nil"/>
                <w:left w:space="0" w:sz="0" w:val="nil"/>
                <w:bottom w:space="0" w:sz="0" w:val="nil"/>
                <w:right w:space="0" w:sz="0" w:val="nil"/>
                <w:between w:space="0" w:sz="0" w:val="nil"/>
              </w:pBdr>
              <w:ind w:left="882" w:hanging="360"/>
              <w:rPr>
                <w:sz w:val="20"/>
                <w:szCs w:val="20"/>
              </w:rPr>
            </w:pPr>
            <w:r w:rsidDel="00000000" w:rsidR="00000000" w:rsidRPr="00000000">
              <w:rPr>
                <w:sz w:val="20"/>
                <w:szCs w:val="20"/>
                <w:rtl w:val="0"/>
              </w:rPr>
              <w:t xml:space="preserve">       Responsible for holding up to 4 sets of keys (including base site) during periods of annual leave</w:t>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Ensure cleaning standards are maintained and undertake cleaning related tasks as required.</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Operation and maintenance of heating and associated tasks.</w:t>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ind w:left="1272" w:hanging="720"/>
              <w:rPr>
                <w:color w:val="000000"/>
                <w:sz w:val="20"/>
                <w:szCs w:val="20"/>
              </w:rPr>
            </w:pPr>
            <w:r w:rsidDel="00000000" w:rsidR="00000000" w:rsidRPr="00000000">
              <w:rPr>
                <w:color w:val="000000"/>
                <w:sz w:val="20"/>
                <w:szCs w:val="20"/>
                <w:rtl w:val="0"/>
              </w:rPr>
              <w:t xml:space="preserve">Monitor usage of utilities (gas, electric etc.).</w:t>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Monitor and report the general condition of the property, undertake minor repairs and ensure routine maintenance /DIY tasks are carried out in a timely manner. </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Ensure that all ventilation, access and exit points operate effectively and that fire fighting appliances are readily accessible and properly maintained.</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Ensure that external areas of the property are kept free from litter and debris, bins are emptied regularly and main access routes and agreed areas are kept clear of leaves, snow and ice.</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Undertake porterage tasks.</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Stock management, ordering of cleaning materials and assist with the receipt and safe storage of goods</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Ensure that all janitorial equipment is fit for purpose and properly maintained</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Attend training events as and when required.</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ind w:left="1272" w:hanging="720"/>
              <w:rPr>
                <w:sz w:val="20"/>
                <w:szCs w:val="20"/>
              </w:rPr>
            </w:pPr>
            <w:r w:rsidDel="00000000" w:rsidR="00000000" w:rsidRPr="00000000">
              <w:rPr>
                <w:sz w:val="20"/>
                <w:szCs w:val="20"/>
                <w:rtl w:val="0"/>
              </w:rPr>
              <w:t xml:space="preserve">May be required to provide cover at other sites and any other duties appropriate to the nature, level of the post and grade.  </w:t>
            </w:r>
          </w:p>
          <w:p w:rsidR="00000000" w:rsidDel="00000000" w:rsidP="00000000" w:rsidRDefault="00000000" w:rsidRPr="00000000" w14:paraId="00000046">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gridSpan w:val="6"/>
            <w:tcBorders>
              <w:top w:color="000000" w:space="0" w:sz="4" w:val="single"/>
            </w:tcBorders>
          </w:tcPr>
          <w:p w:rsidR="00000000" w:rsidDel="00000000" w:rsidP="00000000" w:rsidRDefault="00000000" w:rsidRPr="00000000" w14:paraId="0000004D">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Work Arrangements</w:t>
            </w:r>
            <w:r w:rsidDel="00000000" w:rsidR="00000000" w:rsidRPr="00000000">
              <w:rPr>
                <w:rtl w:val="0"/>
              </w:rPr>
            </w:r>
          </w:p>
        </w:tc>
      </w:tr>
      <w:tr>
        <w:trPr>
          <w:cantSplit w:val="0"/>
          <w:trHeight w:val="340" w:hRule="atLeast"/>
          <w:tblHeader w:val="0"/>
        </w:trPr>
        <w:tc>
          <w:tcPr>
            <w:gridSpan w:val="2"/>
            <w:tcBorders>
              <w:top w:color="000000" w:space="0" w:sz="4" w:val="single"/>
              <w:bottom w:color="000000" w:space="0" w:sz="4" w:val="single"/>
            </w:tcBorders>
          </w:tcPr>
          <w:p w:rsidR="00000000" w:rsidDel="00000000" w:rsidP="00000000" w:rsidRDefault="00000000" w:rsidRPr="00000000" w14:paraId="00000053">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Physical requirements</w:t>
            </w:r>
          </w:p>
          <w:p w:rsidR="00000000" w:rsidDel="00000000" w:rsidP="00000000" w:rsidRDefault="00000000" w:rsidRPr="00000000" w14:paraId="00000054">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Transport requirements:</w:t>
            </w:r>
          </w:p>
          <w:p w:rsidR="00000000" w:rsidDel="00000000" w:rsidP="00000000" w:rsidRDefault="00000000" w:rsidRPr="00000000" w14:paraId="00000055">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Working patterns:</w:t>
            </w:r>
          </w:p>
          <w:p w:rsidR="00000000" w:rsidDel="00000000" w:rsidP="00000000" w:rsidRDefault="00000000" w:rsidRPr="00000000" w14:paraId="00000056">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Working Conditions</w:t>
            </w:r>
          </w:p>
        </w:tc>
        <w:tc>
          <w:tcPr>
            <w:gridSpan w:val="4"/>
            <w:tcBorders>
              <w:top w:color="000000" w:space="0" w:sz="4" w:val="single"/>
              <w:bottom w:color="000000" w:space="0" w:sz="4" w:val="single"/>
            </w:tcBorders>
          </w:tcPr>
          <w:p w:rsidR="00000000" w:rsidDel="00000000" w:rsidP="00000000" w:rsidRDefault="00000000" w:rsidRPr="00000000" w14:paraId="00000058">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An active role involving walking, stretching and lifting vacuum cleaners and polishers.</w:t>
            </w:r>
          </w:p>
          <w:p w:rsidR="00000000" w:rsidDel="00000000" w:rsidP="00000000" w:rsidRDefault="00000000" w:rsidRPr="00000000" w14:paraId="00000059">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None</w:t>
            </w:r>
          </w:p>
          <w:p w:rsidR="00000000" w:rsidDel="00000000" w:rsidP="00000000" w:rsidRDefault="00000000" w:rsidRPr="00000000" w14:paraId="0000005A">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Determined by designated area, usage and contract of employment.</w:t>
            </w:r>
          </w:p>
          <w:p w:rsidR="00000000" w:rsidDel="00000000" w:rsidP="00000000" w:rsidRDefault="00000000" w:rsidRPr="00000000" w14:paraId="0000005B">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Some outdoor work, gritting in Winter. Some exposure to cleaning agents but under controlled circumstances.</w:t>
            </w:r>
          </w:p>
        </w:tc>
      </w:tr>
    </w:tbl>
    <w:p w:rsidR="00000000" w:rsidDel="00000000" w:rsidP="00000000" w:rsidRDefault="00000000" w:rsidRPr="00000000" w14:paraId="0000005F">
      <w:pPr>
        <w:pBdr>
          <w:top w:space="0" w:sz="0" w:val="nil"/>
          <w:left w:space="0" w:sz="0" w:val="nil"/>
          <w:bottom w:space="0" w:sz="0" w:val="nil"/>
          <w:right w:space="0" w:sz="0" w:val="nil"/>
          <w:between w:space="0" w:sz="0" w:val="nil"/>
        </w:pBdr>
        <w:jc w:val="center"/>
        <w:rPr>
          <w:sz w:val="20"/>
          <w:szCs w:val="20"/>
        </w:rPr>
      </w:pPr>
      <w:bookmarkStart w:colFirst="0" w:colLast="0" w:name="_heading=h.gjdgxs" w:id="0"/>
      <w:bookmarkEnd w:id="0"/>
      <w:r w:rsidDel="00000000" w:rsidR="00000000" w:rsidRPr="00000000">
        <w:br w:type="page"/>
      </w:r>
      <w:r w:rsidDel="00000000" w:rsidR="00000000" w:rsidRPr="00000000">
        <w:rPr>
          <w:sz w:val="20"/>
          <w:szCs w:val="20"/>
          <w:rtl w:val="0"/>
        </w:rPr>
        <w:t xml:space="preserve">Northumberland County Council </w:t>
      </w:r>
    </w:p>
    <w:p w:rsidR="00000000" w:rsidDel="00000000" w:rsidP="00000000" w:rsidRDefault="00000000" w:rsidRPr="00000000" w14:paraId="00000060">
      <w:pPr>
        <w:pBdr>
          <w:top w:space="0" w:sz="0" w:val="nil"/>
          <w:left w:space="0" w:sz="0" w:val="nil"/>
          <w:bottom w:space="0" w:sz="0" w:val="nil"/>
          <w:right w:space="0" w:sz="0" w:val="nil"/>
          <w:between w:space="0" w:sz="0" w:val="nil"/>
        </w:pBdr>
        <w:jc w:val="center"/>
        <w:rPr>
          <w:sz w:val="20"/>
          <w:szCs w:val="20"/>
        </w:rPr>
      </w:pPr>
      <w:r w:rsidDel="00000000" w:rsidR="00000000" w:rsidRPr="00000000">
        <w:rPr>
          <w:b w:val="1"/>
          <w:sz w:val="20"/>
          <w:szCs w:val="20"/>
          <w:rtl w:val="0"/>
        </w:rPr>
        <w:t xml:space="preserve">PERSON SPECIFICATION</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jc w:val="center"/>
        <w:rPr>
          <w:sz w:val="20"/>
          <w:szCs w:val="20"/>
        </w:rPr>
      </w:pPr>
      <w:r w:rsidDel="00000000" w:rsidR="00000000" w:rsidRPr="00000000">
        <w:rPr>
          <w:rtl w:val="0"/>
        </w:rPr>
      </w:r>
    </w:p>
    <w:tbl>
      <w:tblPr>
        <w:tblStyle w:val="Table2"/>
        <w:tblW w:w="15135.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45"/>
        <w:gridCol w:w="5715"/>
        <w:gridCol w:w="105"/>
        <w:gridCol w:w="1170"/>
        <w:tblGridChange w:id="0">
          <w:tblGrid>
            <w:gridCol w:w="8145"/>
            <w:gridCol w:w="5715"/>
            <w:gridCol w:w="105"/>
            <w:gridCol w:w="1170"/>
          </w:tblGrid>
        </w:tblGridChange>
      </w:tblGrid>
      <w:tr>
        <w:trPr>
          <w:cantSplit w:val="0"/>
          <w:tblHeader w:val="0"/>
        </w:trPr>
        <w:tc>
          <w:tcPr/>
          <w:p w:rsidR="00000000" w:rsidDel="00000000" w:rsidP="00000000" w:rsidRDefault="00000000" w:rsidRPr="00000000" w14:paraId="00000062">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Post Title: </w:t>
            </w:r>
            <w:r w:rsidDel="00000000" w:rsidR="00000000" w:rsidRPr="00000000">
              <w:rPr>
                <w:sz w:val="20"/>
                <w:szCs w:val="20"/>
                <w:rtl w:val="0"/>
              </w:rPr>
              <w:t xml:space="preserve">Caretaker</w:t>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Director/Service/Sector:  </w:t>
            </w:r>
            <w:r w:rsidDel="00000000" w:rsidR="00000000" w:rsidRPr="00000000">
              <w:rPr>
                <w:sz w:val="20"/>
                <w:szCs w:val="20"/>
                <w:rtl w:val="0"/>
              </w:rPr>
              <w:t xml:space="preserve">School</w:t>
            </w:r>
          </w:p>
        </w:tc>
        <w:tc>
          <w:tcPr>
            <w:gridSpan w:val="2"/>
          </w:tcPr>
          <w:p w:rsidR="00000000" w:rsidDel="00000000" w:rsidP="00000000" w:rsidRDefault="00000000" w:rsidRPr="00000000" w14:paraId="00000064">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Ref</w:t>
            </w:r>
            <w:r w:rsidDel="00000000" w:rsidR="00000000" w:rsidRPr="00000000">
              <w:rPr>
                <w:sz w:val="20"/>
                <w:szCs w:val="20"/>
                <w:rtl w:val="0"/>
              </w:rPr>
              <w:t xml:space="preserve">: SG53</w:t>
            </w:r>
          </w:p>
        </w:tc>
      </w:tr>
      <w:tr>
        <w:trPr>
          <w:cantSplit w:val="0"/>
          <w:tblHeader w:val="0"/>
        </w:trPr>
        <w:tc>
          <w:tcPr/>
          <w:p w:rsidR="00000000" w:rsidDel="00000000" w:rsidP="00000000" w:rsidRDefault="00000000" w:rsidRPr="00000000" w14:paraId="00000066">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Essential</w:t>
            </w:r>
            <w:r w:rsidDel="00000000" w:rsidR="00000000" w:rsidRPr="00000000">
              <w:rPr>
                <w:rtl w:val="0"/>
              </w:rPr>
            </w:r>
          </w:p>
        </w:tc>
        <w:tc>
          <w:tcPr/>
          <w:p w:rsidR="00000000" w:rsidDel="00000000" w:rsidP="00000000" w:rsidRDefault="00000000" w:rsidRPr="00000000" w14:paraId="00000067">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Desirable</w:t>
            </w:r>
            <w:r w:rsidDel="00000000" w:rsidR="00000000" w:rsidRPr="00000000">
              <w:rPr>
                <w:rtl w:val="0"/>
              </w:rPr>
            </w:r>
          </w:p>
        </w:tc>
        <w:tc>
          <w:tcPr>
            <w:gridSpan w:val="2"/>
          </w:tcPr>
          <w:p w:rsidR="00000000" w:rsidDel="00000000" w:rsidP="00000000" w:rsidRDefault="00000000" w:rsidRPr="00000000" w14:paraId="00000068">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Assess by</w:t>
            </w:r>
            <w:r w:rsidDel="00000000" w:rsidR="00000000" w:rsidRPr="00000000">
              <w:rPr>
                <w:rtl w:val="0"/>
              </w:rPr>
            </w:r>
          </w:p>
        </w:tc>
      </w:tr>
      <w:tr>
        <w:trPr>
          <w:cantSplit w:val="0"/>
          <w:tblHeader w:val="0"/>
        </w:trPr>
        <w:tc>
          <w:tcPr>
            <w:gridSpan w:val="4"/>
          </w:tcPr>
          <w:p w:rsidR="00000000" w:rsidDel="00000000" w:rsidP="00000000" w:rsidRDefault="00000000" w:rsidRPr="00000000" w14:paraId="0000006A">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Qualifications and Knowledge</w:t>
            </w:r>
            <w:r w:rsidDel="00000000" w:rsidR="00000000" w:rsidRPr="00000000">
              <w:rPr>
                <w:rtl w:val="0"/>
              </w:rPr>
            </w:r>
          </w:p>
        </w:tc>
      </w:tr>
      <w:tr>
        <w:trPr>
          <w:cantSplit w:val="0"/>
          <w:tblHeader w:val="0"/>
        </w:trPr>
        <w:tc>
          <w:tcPr/>
          <w:p w:rsidR="00000000" w:rsidDel="00000000" w:rsidP="00000000" w:rsidRDefault="00000000" w:rsidRPr="00000000" w14:paraId="0000006E">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Considerable knowledge of a broad range of practical tasks associated with a caretaking environment together with the operation of associated tools and equipment.</w:t>
            </w:r>
          </w:p>
          <w:p w:rsidR="00000000" w:rsidDel="00000000" w:rsidP="00000000" w:rsidRDefault="00000000" w:rsidRPr="00000000" w14:paraId="0000006F">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Knowledge of Health &amp; Safety legislation relating to a caretaking environment.</w:t>
            </w:r>
          </w:p>
        </w:tc>
        <w:tc>
          <w:tcPr>
            <w:gridSpan w:val="2"/>
          </w:tcPr>
          <w:p w:rsidR="00000000" w:rsidDel="00000000" w:rsidP="00000000" w:rsidRDefault="00000000" w:rsidRPr="00000000" w14:paraId="00000070">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NVQ in General Maintenance and Housekeeping or equivalent.</w:t>
            </w:r>
          </w:p>
          <w:p w:rsidR="00000000" w:rsidDel="00000000" w:rsidP="00000000" w:rsidRDefault="00000000" w:rsidRPr="00000000" w14:paraId="00000071">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British Institute Of Cleaning Science assessor’s qualification or equivalent.</w:t>
            </w:r>
          </w:p>
          <w:p w:rsidR="00000000" w:rsidDel="00000000" w:rsidP="00000000" w:rsidRDefault="00000000" w:rsidRPr="00000000" w14:paraId="00000072">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c>
          <w:tcPr/>
          <w:p w:rsidR="00000000" w:rsidDel="00000000" w:rsidP="00000000" w:rsidRDefault="00000000" w:rsidRPr="00000000" w14:paraId="00000074">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75">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Experience</w:t>
            </w:r>
            <w:r w:rsidDel="00000000" w:rsidR="00000000" w:rsidRPr="00000000">
              <w:rPr>
                <w:rtl w:val="0"/>
              </w:rPr>
            </w:r>
          </w:p>
        </w:tc>
      </w:tr>
      <w:tr>
        <w:trPr>
          <w:cantSplit w:val="0"/>
          <w:tblHeader w:val="0"/>
        </w:trPr>
        <w:tc>
          <w:tcPr/>
          <w:p w:rsidR="00000000" w:rsidDel="00000000" w:rsidP="00000000" w:rsidRDefault="00000000" w:rsidRPr="00000000" w14:paraId="00000079">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Previous relevant experience in a similar or related role.</w:t>
            </w:r>
          </w:p>
        </w:tc>
        <w:tc>
          <w:tcPr>
            <w:gridSpan w:val="2"/>
          </w:tcPr>
          <w:p w:rsidR="00000000" w:rsidDel="00000000" w:rsidP="00000000" w:rsidRDefault="00000000" w:rsidRPr="00000000" w14:paraId="0000007A">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Relevant experience in a caretaking environment.</w:t>
            </w:r>
          </w:p>
          <w:p w:rsidR="00000000" w:rsidDel="00000000" w:rsidP="00000000" w:rsidRDefault="00000000" w:rsidRPr="00000000" w14:paraId="0000007B">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Supervision of cleaning staff.</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7E">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Skills and competencies</w:t>
            </w:r>
            <w:r w:rsidDel="00000000" w:rsidR="00000000" w:rsidRPr="00000000">
              <w:rPr>
                <w:rtl w:val="0"/>
              </w:rPr>
            </w:r>
          </w:p>
        </w:tc>
      </w:tr>
      <w:tr>
        <w:trPr>
          <w:cantSplit w:val="0"/>
          <w:tblHeader w:val="0"/>
        </w:trPr>
        <w:tc>
          <w:tcPr/>
          <w:p w:rsidR="00000000" w:rsidDel="00000000" w:rsidP="00000000" w:rsidRDefault="00000000" w:rsidRPr="00000000" w14:paraId="00000082">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Literacy skills sufficient to read text and write straightforward sentences.</w:t>
            </w:r>
          </w:p>
          <w:p w:rsidR="00000000" w:rsidDel="00000000" w:rsidP="00000000" w:rsidRDefault="00000000" w:rsidRPr="00000000" w14:paraId="00000083">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Numeracy skills sufficient to undertake straightforward arithmetic functions.</w:t>
            </w:r>
          </w:p>
          <w:p w:rsidR="00000000" w:rsidDel="00000000" w:rsidP="00000000" w:rsidRDefault="00000000" w:rsidRPr="00000000" w14:paraId="00000084">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Strength, dexterity and co-ordination to use a range of cleaning tools and equipment.</w:t>
            </w:r>
          </w:p>
          <w:p w:rsidR="00000000" w:rsidDel="00000000" w:rsidP="00000000" w:rsidRDefault="00000000" w:rsidRPr="00000000" w14:paraId="00000085">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Ability to plan and organise staff and resources, including effective use of own time.</w:t>
            </w:r>
          </w:p>
          <w:p w:rsidR="00000000" w:rsidDel="00000000" w:rsidP="00000000" w:rsidRDefault="00000000" w:rsidRPr="00000000" w14:paraId="00000086">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Resourceful and works with initiative and without constant supervision.</w:t>
            </w:r>
          </w:p>
          <w:p w:rsidR="00000000" w:rsidDel="00000000" w:rsidP="00000000" w:rsidRDefault="00000000" w:rsidRPr="00000000" w14:paraId="00000087">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Listens, consults others and communicates clearly.</w:t>
            </w:r>
          </w:p>
          <w:p w:rsidR="00000000" w:rsidDel="00000000" w:rsidP="00000000" w:rsidRDefault="00000000" w:rsidRPr="00000000" w14:paraId="00000088">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Customer care skills.</w:t>
            </w:r>
          </w:p>
          <w:p w:rsidR="00000000" w:rsidDel="00000000" w:rsidP="00000000" w:rsidRDefault="00000000" w:rsidRPr="00000000" w14:paraId="00000089">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Appropriately follows instructions to achieve set objectives.</w:t>
            </w:r>
          </w:p>
          <w:p w:rsidR="00000000" w:rsidDel="00000000" w:rsidP="00000000" w:rsidRDefault="00000000" w:rsidRPr="00000000" w14:paraId="0000008A">
            <w:pPr>
              <w:pBdr>
                <w:top w:space="0" w:sz="0" w:val="nil"/>
                <w:left w:space="0" w:sz="0" w:val="nil"/>
                <w:bottom w:space="0" w:sz="0" w:val="nil"/>
                <w:right w:space="0" w:sz="0" w:val="nil"/>
                <w:between w:space="0" w:sz="0" w:val="nil"/>
              </w:pBdr>
              <w:rPr>
                <w:sz w:val="20"/>
                <w:szCs w:val="20"/>
              </w:rPr>
            </w:pPr>
            <w:r w:rsidDel="00000000" w:rsidR="00000000" w:rsidRPr="00000000">
              <w:rPr>
                <w:color w:val="000000"/>
                <w:sz w:val="20"/>
                <w:szCs w:val="20"/>
                <w:rtl w:val="0"/>
              </w:rPr>
              <w:t xml:space="preserve">Reliable and keeps good time.</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Committed to the provision of quality services to achieve customer satisfaction. </w:t>
            </w:r>
          </w:p>
          <w:p w:rsidR="00000000" w:rsidDel="00000000" w:rsidP="00000000" w:rsidRDefault="00000000" w:rsidRPr="00000000" w14:paraId="0000008C">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Adapts to change by adopting a flexible and cooperative attitude.</w:t>
            </w:r>
          </w:p>
          <w:p w:rsidR="00000000" w:rsidDel="00000000" w:rsidP="00000000" w:rsidRDefault="00000000" w:rsidRPr="00000000" w14:paraId="0000008D">
            <w:pPr>
              <w:pBdr>
                <w:top w:space="0" w:sz="0" w:val="nil"/>
                <w:left w:space="0" w:sz="0" w:val="nil"/>
                <w:bottom w:space="0" w:sz="0" w:val="nil"/>
                <w:right w:space="0" w:sz="0" w:val="nil"/>
                <w:between w:space="0" w:sz="0" w:val="nil"/>
              </w:pBdr>
              <w:rPr>
                <w:color w:val="000000"/>
                <w:sz w:val="20"/>
                <w:szCs w:val="20"/>
              </w:rPr>
            </w:pPr>
            <w:r w:rsidDel="00000000" w:rsidR="00000000" w:rsidRPr="00000000">
              <w:rPr>
                <w:sz w:val="20"/>
                <w:szCs w:val="20"/>
                <w:rtl w:val="0"/>
              </w:rPr>
              <w:t xml:space="preserve">Supportive and adapts to team working.</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Demonstrates integrity and upholds values and principles.</w:t>
            </w:r>
          </w:p>
          <w:p w:rsidR="00000000" w:rsidDel="00000000" w:rsidP="00000000" w:rsidRDefault="00000000" w:rsidRPr="00000000" w14:paraId="0000008F">
            <w:pPr>
              <w:pBdr>
                <w:top w:space="0" w:sz="0" w:val="nil"/>
                <w:left w:space="0" w:sz="0" w:val="nil"/>
                <w:bottom w:space="0" w:sz="0" w:val="nil"/>
                <w:right w:space="0" w:sz="0" w:val="nil"/>
                <w:between w:space="0" w:sz="0" w:val="nil"/>
              </w:pBdr>
              <w:rPr>
                <w:color w:val="000000"/>
                <w:sz w:val="20"/>
                <w:szCs w:val="20"/>
              </w:rPr>
            </w:pPr>
            <w:r w:rsidDel="00000000" w:rsidR="00000000" w:rsidRPr="00000000">
              <w:rPr>
                <w:color w:val="000000"/>
                <w:sz w:val="20"/>
                <w:szCs w:val="20"/>
                <w:rtl w:val="0"/>
              </w:rPr>
              <w:t xml:space="preserve">Promotes equal opportunities and diversity in all aspects of work.</w:t>
            </w:r>
          </w:p>
          <w:p w:rsidR="00000000" w:rsidDel="00000000" w:rsidP="00000000" w:rsidRDefault="00000000" w:rsidRPr="00000000" w14:paraId="00000090">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A willingness to undertake job related training.</w:t>
            </w:r>
          </w:p>
        </w:tc>
        <w:tc>
          <w:tcPr>
            <w:gridSpan w:val="2"/>
          </w:tcPr>
          <w:p w:rsidR="00000000" w:rsidDel="00000000" w:rsidP="00000000" w:rsidRDefault="00000000" w:rsidRPr="00000000" w14:paraId="00000091">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Experience of providing basic training, induction etc.</w:t>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94">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Physical, mental, emotional and environmental demands</w:t>
            </w:r>
            <w:r w:rsidDel="00000000" w:rsidR="00000000" w:rsidRPr="00000000">
              <w:rPr>
                <w:rtl w:val="0"/>
              </w:rPr>
            </w:r>
          </w:p>
        </w:tc>
      </w:tr>
      <w:tr>
        <w:trPr>
          <w:cantSplit w:val="0"/>
          <w:tblHeader w:val="0"/>
        </w:trPr>
        <w:tc>
          <w:tcPr/>
          <w:p w:rsidR="00000000" w:rsidDel="00000000" w:rsidP="00000000" w:rsidRDefault="00000000" w:rsidRPr="00000000" w14:paraId="00000098">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Work from a standing position, need to walk, bend, lift and carry moderate weights.</w:t>
            </w:r>
          </w:p>
          <w:p w:rsidR="00000000" w:rsidDel="00000000" w:rsidP="00000000" w:rsidRDefault="00000000" w:rsidRPr="00000000" w14:paraId="00000099">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Short periods of concentration dispersed throughout day, week and month.</w:t>
            </w:r>
          </w:p>
          <w:p w:rsidR="00000000" w:rsidDel="00000000" w:rsidP="00000000" w:rsidRDefault="00000000" w:rsidRPr="00000000" w14:paraId="0000009A">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Few emotional demands.</w:t>
            </w:r>
          </w:p>
          <w:p w:rsidR="00000000" w:rsidDel="00000000" w:rsidP="00000000" w:rsidRDefault="00000000" w:rsidRPr="00000000" w14:paraId="0000009B">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Mainly indoors but with some external work and some exposure to unpleasant conditions such as toilet areas.</w:t>
            </w:r>
          </w:p>
        </w:tc>
        <w:tc>
          <w:tcPr>
            <w:gridSpan w:val="2"/>
          </w:tcPr>
          <w:p w:rsidR="00000000" w:rsidDel="00000000" w:rsidP="00000000" w:rsidRDefault="00000000" w:rsidRPr="00000000" w14:paraId="0000009C">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c>
          <w:tcPr/>
          <w:p w:rsidR="00000000" w:rsidDel="00000000" w:rsidP="00000000" w:rsidRDefault="00000000" w:rsidRPr="00000000" w14:paraId="0000009E">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9F">
            <w:pPr>
              <w:pBdr>
                <w:top w:space="0" w:sz="0" w:val="nil"/>
                <w:left w:space="0" w:sz="0" w:val="nil"/>
                <w:bottom w:space="0" w:sz="0" w:val="nil"/>
                <w:right w:space="0" w:sz="0" w:val="nil"/>
                <w:between w:space="0" w:sz="0" w:val="nil"/>
              </w:pBdr>
              <w:rPr>
                <w:sz w:val="20"/>
                <w:szCs w:val="20"/>
              </w:rPr>
            </w:pPr>
            <w:r w:rsidDel="00000000" w:rsidR="00000000" w:rsidRPr="00000000">
              <w:rPr>
                <w:b w:val="1"/>
                <w:sz w:val="20"/>
                <w:szCs w:val="20"/>
                <w:rtl w:val="0"/>
              </w:rPr>
              <w:t xml:space="preserve">Other</w:t>
            </w:r>
            <w:r w:rsidDel="00000000" w:rsidR="00000000" w:rsidRPr="00000000">
              <w:rPr>
                <w:rtl w:val="0"/>
              </w:rPr>
            </w:r>
          </w:p>
        </w:tc>
      </w:tr>
      <w:tr>
        <w:trPr>
          <w:cantSplit w:val="0"/>
          <w:tblHeader w:val="0"/>
        </w:trPr>
        <w:tc>
          <w:tcPr/>
          <w:p w:rsidR="00000000" w:rsidDel="00000000" w:rsidP="00000000" w:rsidRDefault="00000000" w:rsidRPr="00000000" w14:paraId="000000A3">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 </w:t>
            </w:r>
          </w:p>
        </w:tc>
        <w:tc>
          <w:tcPr>
            <w:gridSpan w:val="2"/>
          </w:tcPr>
          <w:p w:rsidR="00000000" w:rsidDel="00000000" w:rsidP="00000000" w:rsidRDefault="00000000" w:rsidRPr="00000000" w14:paraId="000000A4">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rPr>
                <w:sz w:val="20"/>
                <w:szCs w:val="20"/>
              </w:rPr>
            </w:pPr>
            <w:r w:rsidDel="00000000" w:rsidR="00000000" w:rsidRPr="00000000">
              <w:rPr>
                <w:rtl w:val="0"/>
              </w:rPr>
            </w:r>
          </w:p>
        </w:tc>
      </w:tr>
    </w:tbl>
    <w:p w:rsidR="00000000" w:rsidDel="00000000" w:rsidP="00000000" w:rsidRDefault="00000000" w:rsidRPr="00000000" w14:paraId="000000A7">
      <w:pPr>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Key to assessment methods; (a) application form, (i) interview, (r) references, (t) ability tests (q) personality questionnaire (g) assessed group work, (p) presentation, (o) others e.g. case studies/visits</w:t>
      </w:r>
    </w:p>
    <w:sectPr>
      <w:footerReference r:id="rId7" w:type="default"/>
      <w:pgSz w:h="11906" w:w="16838" w:orient="landscape"/>
      <w:pgMar w:bottom="567" w:top="567" w:left="567" w:right="56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709" w:lineRule="auto"/>
      <w:jc w:val="center"/>
      <w:rPr>
        <w:sz w:val="16"/>
        <w:szCs w:val="16"/>
      </w:rPr>
    </w:pPr>
    <w:r w:rsidDel="00000000" w:rsidR="00000000" w:rsidRPr="00000000">
      <w:rPr>
        <w:sz w:val="16"/>
        <w:szCs w:val="16"/>
        <w:rtl w:val="0"/>
      </w:rPr>
      <w:t xml:space="preserve">Produced 1/5/2009 v0.3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272" w:hanging="360"/>
      </w:pPr>
      <w:rPr>
        <w:vertAlign w:val="baseline"/>
      </w:rPr>
    </w:lvl>
    <w:lvl w:ilvl="1">
      <w:start w:val="1"/>
      <w:numFmt w:val="lowerLetter"/>
      <w:lvlText w:val="%2."/>
      <w:lvlJc w:val="left"/>
      <w:pPr>
        <w:ind w:left="1992" w:hanging="360"/>
      </w:pPr>
      <w:rPr>
        <w:vertAlign w:val="baseline"/>
      </w:rPr>
    </w:lvl>
    <w:lvl w:ilvl="2">
      <w:start w:val="1"/>
      <w:numFmt w:val="lowerRoman"/>
      <w:lvlText w:val="%3."/>
      <w:lvlJc w:val="right"/>
      <w:pPr>
        <w:ind w:left="2712" w:hanging="180"/>
      </w:pPr>
      <w:rPr>
        <w:vertAlign w:val="baseline"/>
      </w:rPr>
    </w:lvl>
    <w:lvl w:ilvl="3">
      <w:start w:val="1"/>
      <w:numFmt w:val="decimal"/>
      <w:lvlText w:val="%4."/>
      <w:lvlJc w:val="left"/>
      <w:pPr>
        <w:ind w:left="3432" w:hanging="360"/>
      </w:pPr>
      <w:rPr>
        <w:vertAlign w:val="baseline"/>
      </w:rPr>
    </w:lvl>
    <w:lvl w:ilvl="4">
      <w:start w:val="1"/>
      <w:numFmt w:val="lowerLetter"/>
      <w:lvlText w:val="%5."/>
      <w:lvlJc w:val="left"/>
      <w:pPr>
        <w:ind w:left="4152" w:hanging="360"/>
      </w:pPr>
      <w:rPr>
        <w:vertAlign w:val="baseline"/>
      </w:rPr>
    </w:lvl>
    <w:lvl w:ilvl="5">
      <w:start w:val="1"/>
      <w:numFmt w:val="lowerRoman"/>
      <w:lvlText w:val="%6."/>
      <w:lvlJc w:val="right"/>
      <w:pPr>
        <w:ind w:left="4872" w:hanging="180"/>
      </w:pPr>
      <w:rPr>
        <w:vertAlign w:val="baseline"/>
      </w:rPr>
    </w:lvl>
    <w:lvl w:ilvl="6">
      <w:start w:val="1"/>
      <w:numFmt w:val="decimal"/>
      <w:lvlText w:val="%7."/>
      <w:lvlJc w:val="left"/>
      <w:pPr>
        <w:ind w:left="5592" w:hanging="360"/>
      </w:pPr>
      <w:rPr>
        <w:vertAlign w:val="baseline"/>
      </w:rPr>
    </w:lvl>
    <w:lvl w:ilvl="7">
      <w:start w:val="1"/>
      <w:numFmt w:val="lowerLetter"/>
      <w:lvlText w:val="%8."/>
      <w:lvlJc w:val="left"/>
      <w:pPr>
        <w:ind w:left="6312" w:hanging="360"/>
      </w:pPr>
      <w:rPr>
        <w:vertAlign w:val="baseline"/>
      </w:rPr>
    </w:lvl>
    <w:lvl w:ilvl="8">
      <w:start w:val="1"/>
      <w:numFmt w:val="lowerRoman"/>
      <w:lvlText w:val="%9."/>
      <w:lvlJc w:val="right"/>
      <w:pPr>
        <w:ind w:left="7032"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jajKBsCS77ZpfgQHnn0/s4BjPCQ==">AMUW2mWMfJTDuMljgpZ3r7LQ+4mIFgWvlr9ztMv4ezr+ZTk+oxwrJ/Ui2E6v+7yWsvZ7WELVj+qg/heD3C37XVmVzx8Ydqa6TQ+2EYxs6TFZdXgEyPrwyH0mDaC8FP4qRyO2i4xk9vlo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2023-03-07T11:38:00Z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100.0</vt:r8>
  </property>
  <property fmtid="{D5CDD505-2E9C-101B-9397-08002B2CF9AE}" pid="4" name="_dlc_DocIdItemGuid">
    <vt:lpwstr>344f8482-7f1d-419e-b15a-6e92a3006457</vt:lpwstr>
  </property>
</Properties>
</file>