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55674B1D" w14:textId="77777777" w:rsidR="000D6776" w:rsidRDefault="000D6776" w:rsidP="000D6776">
      <w:pPr>
        <w:rPr>
          <w:lang w:eastAsia="en-GB"/>
        </w:rPr>
      </w:pP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27F71513" w:rsidR="004B19D1" w:rsidRPr="00EC4CA0"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EC4CA0" w:rsidRPr="00EC4CA0">
        <w:rPr>
          <w:rFonts w:ascii="Trebuchet MS" w:hAnsi="Trebuchet MS"/>
          <w:bCs/>
          <w:sz w:val="20"/>
        </w:rPr>
        <w:t>Customer Service Advisor</w:t>
      </w:r>
    </w:p>
    <w:p w14:paraId="2432E8A5" w14:textId="3BAEAA1E" w:rsidR="004B19D1" w:rsidRPr="00EC4CA0"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EC4CA0">
        <w:rPr>
          <w:rFonts w:ascii="Trebuchet MS" w:hAnsi="Trebuchet MS"/>
          <w:b/>
          <w:bCs/>
          <w:sz w:val="20"/>
        </w:rPr>
        <w:t>DIRECTORATE:</w:t>
      </w:r>
      <w:r w:rsidRPr="00EC4CA0">
        <w:rPr>
          <w:rFonts w:ascii="Trebuchet MS" w:hAnsi="Trebuchet MS"/>
          <w:b/>
          <w:bCs/>
          <w:sz w:val="20"/>
        </w:rPr>
        <w:tab/>
      </w:r>
      <w:r w:rsidR="004B19D1" w:rsidRPr="00EC4CA0">
        <w:rPr>
          <w:rFonts w:ascii="Trebuchet MS" w:hAnsi="Trebuchet MS"/>
          <w:b/>
          <w:bCs/>
          <w:sz w:val="20"/>
        </w:rPr>
        <w:t xml:space="preserve"> </w:t>
      </w:r>
      <w:r w:rsidR="004B19D1" w:rsidRPr="00EC4CA0">
        <w:rPr>
          <w:rFonts w:ascii="Trebuchet MS" w:hAnsi="Trebuchet MS"/>
          <w:b/>
          <w:bCs/>
          <w:sz w:val="20"/>
        </w:rPr>
        <w:tab/>
      </w:r>
      <w:r w:rsidR="00EC4CA0" w:rsidRPr="00EC4CA0">
        <w:rPr>
          <w:rFonts w:ascii="Trebuchet MS" w:hAnsi="Trebuchet MS"/>
          <w:sz w:val="20"/>
        </w:rPr>
        <w:t>Community Operations</w:t>
      </w:r>
    </w:p>
    <w:p w14:paraId="5013B9EA" w14:textId="02A682A7" w:rsidR="004B19D1" w:rsidRPr="00EC4CA0"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EC4CA0">
        <w:rPr>
          <w:rFonts w:ascii="Trebuchet MS" w:hAnsi="Trebuchet MS"/>
          <w:b/>
          <w:sz w:val="20"/>
        </w:rPr>
        <w:t>CLOSING DATE:</w:t>
      </w:r>
      <w:r w:rsidRPr="00EC4CA0">
        <w:rPr>
          <w:rFonts w:ascii="Trebuchet MS" w:hAnsi="Trebuchet MS"/>
          <w:b/>
          <w:sz w:val="20"/>
        </w:rPr>
        <w:tab/>
      </w:r>
      <w:r w:rsidRPr="00EC4CA0">
        <w:rPr>
          <w:rFonts w:ascii="Trebuchet MS" w:hAnsi="Trebuchet MS"/>
          <w:b/>
          <w:sz w:val="20"/>
        </w:rPr>
        <w:tab/>
      </w:r>
      <w:r w:rsidR="00E46660">
        <w:rPr>
          <w:rFonts w:ascii="Trebuchet MS" w:hAnsi="Trebuchet MS"/>
          <w:bCs/>
          <w:sz w:val="20"/>
        </w:rPr>
        <w:t xml:space="preserve">11 February </w:t>
      </w:r>
      <w:r w:rsidR="00351EA8" w:rsidRPr="00EC4CA0">
        <w:rPr>
          <w:rFonts w:ascii="Trebuchet MS" w:hAnsi="Trebuchet MS"/>
          <w:bCs/>
          <w:sz w:val="20"/>
        </w:rPr>
        <w:t>2</w:t>
      </w:r>
      <w:r w:rsidR="00C53FFE" w:rsidRPr="00EC4CA0">
        <w:rPr>
          <w:rFonts w:ascii="Trebuchet MS" w:hAnsi="Trebuchet MS"/>
          <w:bCs/>
          <w:sz w:val="20"/>
        </w:rPr>
        <w:t>0</w:t>
      </w:r>
      <w:r w:rsidR="00911218" w:rsidRPr="00EC4CA0">
        <w:rPr>
          <w:rFonts w:ascii="Trebuchet MS" w:hAnsi="Trebuchet MS"/>
          <w:bCs/>
          <w:sz w:val="20"/>
        </w:rPr>
        <w:t>2</w:t>
      </w:r>
      <w:r w:rsidR="00E46660">
        <w:rPr>
          <w:rFonts w:ascii="Trebuchet MS" w:hAnsi="Trebuchet MS"/>
          <w:bCs/>
          <w:sz w:val="20"/>
        </w:rPr>
        <w:t>6</w:t>
      </w:r>
      <w:r w:rsidR="004B19D1" w:rsidRPr="00EC4CA0">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73148667"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EC4CA0">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55FECA95" w:rsidR="004B19D1" w:rsidRDefault="004B19D1">
      <w:pPr>
        <w:pStyle w:val="Subtitle"/>
        <w:ind w:left="720"/>
        <w:jc w:val="left"/>
        <w:rPr>
          <w:rFonts w:ascii="Trebuchet MS" w:hAnsi="Trebuchet MS"/>
          <w:sz w:val="20"/>
        </w:rPr>
      </w:pPr>
      <w:r>
        <w:rPr>
          <w:rFonts w:ascii="Trebuchet MS" w:hAnsi="Trebuchet MS"/>
          <w:sz w:val="20"/>
        </w:rPr>
        <w:t>Intervie</w:t>
      </w:r>
      <w:r w:rsidR="00EC4CA0">
        <w:rPr>
          <w:rFonts w:ascii="Trebuchet MS" w:hAnsi="Trebuchet MS"/>
          <w:sz w:val="20"/>
        </w:rPr>
        <w:t>w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2FF6A117"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w:t>
      </w:r>
      <w:r w:rsidRPr="00EC4CA0">
        <w:rPr>
          <w:rFonts w:ascii="Trebuchet MS" w:hAnsi="Trebuchet MS"/>
          <w:sz w:val="20"/>
        </w:rPr>
        <w:t>post is £</w:t>
      </w:r>
      <w:r w:rsidR="00EC4CA0" w:rsidRPr="00EC4CA0">
        <w:rPr>
          <w:rFonts w:ascii="Trebuchet MS" w:hAnsi="Trebuchet MS"/>
          <w:sz w:val="20"/>
        </w:rPr>
        <w:t>28,598</w:t>
      </w:r>
      <w:r w:rsidRPr="00EC4CA0">
        <w:rPr>
          <w:rFonts w:ascii="Trebuchet MS" w:hAnsi="Trebuchet MS"/>
          <w:sz w:val="20"/>
        </w:rPr>
        <w:t xml:space="preserve"> pa</w:t>
      </w:r>
      <w:r w:rsidR="00880F40">
        <w:rPr>
          <w:rFonts w:ascii="Trebuchet MS" w:hAnsi="Trebuchet MS"/>
          <w:sz w:val="20"/>
        </w:rPr>
        <w:t xml:space="preserve"> </w:t>
      </w:r>
      <w:r w:rsidR="004D4F44">
        <w:rPr>
          <w:rFonts w:ascii="Trebuchet MS" w:hAnsi="Trebuchet MS"/>
          <w:sz w:val="20"/>
        </w:rPr>
        <w:t xml:space="preserve">pro rata </w:t>
      </w:r>
      <w:r w:rsidRPr="00EC4CA0">
        <w:rPr>
          <w:rFonts w:ascii="Trebuchet MS" w:hAnsi="Trebuchet MS"/>
          <w:sz w:val="20"/>
        </w:rPr>
        <w:t xml:space="preserve">(SCP </w:t>
      </w:r>
      <w:r w:rsidR="00EC4CA0" w:rsidRPr="00EC4CA0">
        <w:rPr>
          <w:rFonts w:ascii="Trebuchet MS" w:hAnsi="Trebuchet MS"/>
          <w:sz w:val="20"/>
        </w:rPr>
        <w:t>12</w:t>
      </w:r>
      <w:r w:rsidR="00351EA8" w:rsidRPr="00EC4CA0">
        <w:rPr>
          <w:rFonts w:ascii="Trebuchet MS" w:hAnsi="Trebuchet MS"/>
          <w:sz w:val="20"/>
        </w:rPr>
        <w:t xml:space="preserve">) </w:t>
      </w:r>
      <w:r w:rsidRPr="00EC4CA0">
        <w:rPr>
          <w:rFonts w:ascii="Trebuchet MS" w:hAnsi="Trebuchet MS"/>
          <w:sz w:val="20"/>
        </w:rPr>
        <w:t xml:space="preserve">of the </w:t>
      </w:r>
      <w:r>
        <w:rPr>
          <w:rFonts w:ascii="Trebuchet MS" w:hAnsi="Trebuchet MS"/>
          <w:sz w:val="20"/>
        </w:rPr>
        <w:t>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E431E2" w:rsidRPr="003C0D6A" w14:paraId="7179BB98" w14:textId="77777777" w:rsidTr="00C611C4">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01BFEF9" w14:textId="77777777" w:rsidR="00E431E2" w:rsidRDefault="00E431E2" w:rsidP="00C611C4">
            <w:pPr>
              <w:pStyle w:val="Subtitle"/>
              <w:jc w:val="left"/>
              <w:rPr>
                <w:rFonts w:ascii="Trebuchet MS" w:hAnsi="Trebuchet MS"/>
                <w:b/>
                <w:sz w:val="20"/>
              </w:rPr>
            </w:pPr>
          </w:p>
          <w:p w14:paraId="3D1169B4" w14:textId="77777777" w:rsidR="00E431E2" w:rsidRDefault="00E431E2" w:rsidP="00C611C4">
            <w:pPr>
              <w:pStyle w:val="Subtitle"/>
              <w:jc w:val="left"/>
              <w:rPr>
                <w:rFonts w:ascii="Trebuchet MS" w:hAnsi="Trebuchet MS"/>
                <w:b/>
                <w:sz w:val="20"/>
              </w:rPr>
            </w:pPr>
            <w:r w:rsidRPr="003C0D6A">
              <w:rPr>
                <w:rFonts w:ascii="Trebuchet MS" w:hAnsi="Trebuchet MS"/>
                <w:b/>
                <w:sz w:val="20"/>
              </w:rPr>
              <w:t>Pensionable Pay</w:t>
            </w:r>
          </w:p>
          <w:p w14:paraId="6010F0A9" w14:textId="77777777" w:rsidR="00E431E2" w:rsidRDefault="00E431E2" w:rsidP="00C611C4">
            <w:pPr>
              <w:pStyle w:val="Subtitle"/>
              <w:jc w:val="left"/>
              <w:rPr>
                <w:rFonts w:ascii="Trebuchet MS" w:hAnsi="Trebuchet MS"/>
                <w:b/>
                <w:sz w:val="20"/>
              </w:rPr>
            </w:pPr>
          </w:p>
          <w:p w14:paraId="04ED6E2C" w14:textId="77777777" w:rsidR="00E431E2" w:rsidRPr="003C0D6A" w:rsidRDefault="00E431E2" w:rsidP="00C611C4">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23A83B3E" w14:textId="77777777" w:rsidR="00E431E2" w:rsidRDefault="00E431E2" w:rsidP="00C611C4">
            <w:pPr>
              <w:pStyle w:val="Subtitle"/>
              <w:jc w:val="left"/>
              <w:rPr>
                <w:rFonts w:ascii="Trebuchet MS" w:hAnsi="Trebuchet MS"/>
                <w:b/>
                <w:sz w:val="20"/>
              </w:rPr>
            </w:pPr>
          </w:p>
          <w:p w14:paraId="07F58847" w14:textId="77777777" w:rsidR="00E431E2" w:rsidRPr="003C0D6A" w:rsidRDefault="00E431E2" w:rsidP="00C611C4">
            <w:pPr>
              <w:pStyle w:val="Subtitle"/>
              <w:jc w:val="left"/>
              <w:rPr>
                <w:rFonts w:ascii="Trebuchet MS" w:hAnsi="Trebuchet MS"/>
                <w:b/>
                <w:sz w:val="20"/>
              </w:rPr>
            </w:pPr>
            <w:r w:rsidRPr="003C0D6A">
              <w:rPr>
                <w:rFonts w:ascii="Trebuchet MS" w:hAnsi="Trebuchet MS"/>
                <w:b/>
                <w:sz w:val="20"/>
              </w:rPr>
              <w:t>Contribution Rate</w:t>
            </w:r>
          </w:p>
        </w:tc>
      </w:tr>
      <w:tr w:rsidR="00E431E2" w:rsidRPr="003C0D6A" w14:paraId="6B4265E1"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661EB213" w14:textId="77777777" w:rsidR="00E431E2" w:rsidRPr="003C0D6A" w:rsidRDefault="00E431E2" w:rsidP="00C611C4">
            <w:pPr>
              <w:rPr>
                <w:rFonts w:ascii="Trebuchet MS" w:hAnsi="Trebuchet MS" w:cs="Calibri"/>
                <w:color w:val="000000"/>
                <w:lang w:eastAsia="en-GB"/>
              </w:rPr>
            </w:pPr>
            <w:r w:rsidRPr="003C0D6A">
              <w:rPr>
                <w:rFonts w:ascii="Trebuchet MS" w:hAnsi="Trebuchet MS" w:cs="Calibri"/>
                <w:color w:val="000000"/>
              </w:rPr>
              <w:t>Up to £1</w:t>
            </w:r>
            <w:r>
              <w:rPr>
                <w:rFonts w:ascii="Trebuchet MS" w:hAnsi="Trebuchet MS" w:cs="Calibri"/>
                <w:color w:val="000000"/>
              </w:rPr>
              <w:t>7,800</w:t>
            </w:r>
          </w:p>
        </w:tc>
        <w:tc>
          <w:tcPr>
            <w:tcW w:w="4819" w:type="dxa"/>
            <w:tcBorders>
              <w:top w:val="single" w:sz="4" w:space="0" w:color="auto"/>
              <w:left w:val="nil"/>
              <w:bottom w:val="single" w:sz="4" w:space="0" w:color="auto"/>
              <w:right w:val="single" w:sz="4" w:space="0" w:color="auto"/>
            </w:tcBorders>
            <w:noWrap/>
            <w:vAlign w:val="bottom"/>
            <w:hideMark/>
          </w:tcPr>
          <w:p w14:paraId="42A2667B"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5.5%</w:t>
            </w:r>
          </w:p>
        </w:tc>
      </w:tr>
      <w:tr w:rsidR="00E431E2" w:rsidRPr="003C0D6A" w14:paraId="7EA2B5BA"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D4B69D6"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£1</w:t>
            </w:r>
            <w:r>
              <w:rPr>
                <w:rFonts w:ascii="Trebuchet MS" w:hAnsi="Trebuchet MS" w:cs="Calibri"/>
                <w:color w:val="000000"/>
              </w:rPr>
              <w:t>7,801</w:t>
            </w:r>
            <w:r w:rsidRPr="003C0D6A">
              <w:rPr>
                <w:rFonts w:ascii="Trebuchet MS" w:hAnsi="Trebuchet MS" w:cs="Calibri"/>
                <w:color w:val="000000"/>
              </w:rPr>
              <w:t xml:space="preserve"> to £2</w:t>
            </w:r>
            <w:r>
              <w:rPr>
                <w:rFonts w:ascii="Trebuchet MS" w:hAnsi="Trebuchet MS" w:cs="Calibri"/>
                <w:color w:val="000000"/>
              </w:rPr>
              <w:t>8,000</w:t>
            </w:r>
          </w:p>
        </w:tc>
        <w:tc>
          <w:tcPr>
            <w:tcW w:w="4819" w:type="dxa"/>
            <w:tcBorders>
              <w:top w:val="nil"/>
              <w:left w:val="nil"/>
              <w:bottom w:val="single" w:sz="4" w:space="0" w:color="auto"/>
              <w:right w:val="single" w:sz="4" w:space="0" w:color="auto"/>
            </w:tcBorders>
            <w:noWrap/>
            <w:vAlign w:val="bottom"/>
            <w:hideMark/>
          </w:tcPr>
          <w:p w14:paraId="012835C0"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5.8%</w:t>
            </w:r>
          </w:p>
        </w:tc>
      </w:tr>
      <w:tr w:rsidR="00E431E2" w:rsidRPr="003C0D6A" w14:paraId="627E0EA6"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3229C81"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28,001</w:t>
            </w:r>
            <w:r w:rsidRPr="003C0D6A">
              <w:rPr>
                <w:rFonts w:ascii="Trebuchet MS" w:hAnsi="Trebuchet MS" w:cs="Calibri"/>
                <w:color w:val="000000"/>
              </w:rPr>
              <w:t xml:space="preserve"> to £</w:t>
            </w:r>
            <w:r>
              <w:rPr>
                <w:rFonts w:ascii="Trebuchet MS" w:hAnsi="Trebuchet MS" w:cs="Calibri"/>
                <w:color w:val="000000"/>
              </w:rPr>
              <w:t>45,600</w:t>
            </w:r>
          </w:p>
        </w:tc>
        <w:tc>
          <w:tcPr>
            <w:tcW w:w="4819" w:type="dxa"/>
            <w:tcBorders>
              <w:top w:val="nil"/>
              <w:left w:val="nil"/>
              <w:bottom w:val="single" w:sz="4" w:space="0" w:color="auto"/>
              <w:right w:val="single" w:sz="4" w:space="0" w:color="auto"/>
            </w:tcBorders>
            <w:noWrap/>
            <w:vAlign w:val="bottom"/>
            <w:hideMark/>
          </w:tcPr>
          <w:p w14:paraId="21DAD084"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6.5%</w:t>
            </w:r>
          </w:p>
        </w:tc>
      </w:tr>
      <w:tr w:rsidR="00E431E2" w:rsidRPr="003C0D6A" w14:paraId="5D0CDD77"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904E713"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45,601</w:t>
            </w:r>
            <w:r w:rsidRPr="003C0D6A">
              <w:rPr>
                <w:rFonts w:ascii="Trebuchet MS" w:hAnsi="Trebuchet MS" w:cs="Calibri"/>
                <w:color w:val="000000"/>
              </w:rPr>
              <w:t xml:space="preserve"> to £</w:t>
            </w:r>
            <w:r>
              <w:rPr>
                <w:rFonts w:ascii="Trebuchet MS" w:hAnsi="Trebuchet MS" w:cs="Calibri"/>
                <w:color w:val="000000"/>
              </w:rPr>
              <w:t>57,700</w:t>
            </w:r>
          </w:p>
        </w:tc>
        <w:tc>
          <w:tcPr>
            <w:tcW w:w="4819" w:type="dxa"/>
            <w:tcBorders>
              <w:top w:val="nil"/>
              <w:left w:val="nil"/>
              <w:bottom w:val="single" w:sz="4" w:space="0" w:color="auto"/>
              <w:right w:val="single" w:sz="4" w:space="0" w:color="auto"/>
            </w:tcBorders>
            <w:noWrap/>
            <w:vAlign w:val="bottom"/>
            <w:hideMark/>
          </w:tcPr>
          <w:p w14:paraId="6C21858A"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6.8%</w:t>
            </w:r>
          </w:p>
        </w:tc>
      </w:tr>
      <w:tr w:rsidR="00E431E2" w:rsidRPr="003C0D6A" w14:paraId="66543685"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1991272"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57,001</w:t>
            </w:r>
            <w:r w:rsidRPr="003C0D6A">
              <w:rPr>
                <w:rFonts w:ascii="Trebuchet MS" w:hAnsi="Trebuchet MS" w:cs="Calibri"/>
                <w:color w:val="000000"/>
              </w:rPr>
              <w:t xml:space="preserve"> to £</w:t>
            </w:r>
            <w:r>
              <w:rPr>
                <w:rFonts w:ascii="Trebuchet MS" w:hAnsi="Trebuchet MS" w:cs="Calibri"/>
                <w:color w:val="000000"/>
              </w:rPr>
              <w:t>81,000</w:t>
            </w:r>
          </w:p>
        </w:tc>
        <w:tc>
          <w:tcPr>
            <w:tcW w:w="4819" w:type="dxa"/>
            <w:tcBorders>
              <w:top w:val="nil"/>
              <w:left w:val="nil"/>
              <w:bottom w:val="single" w:sz="4" w:space="0" w:color="auto"/>
              <w:right w:val="single" w:sz="4" w:space="0" w:color="auto"/>
            </w:tcBorders>
            <w:noWrap/>
            <w:vAlign w:val="bottom"/>
            <w:hideMark/>
          </w:tcPr>
          <w:p w14:paraId="78656EAF"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8.5%</w:t>
            </w:r>
          </w:p>
        </w:tc>
      </w:tr>
      <w:tr w:rsidR="00E431E2" w:rsidRPr="003C0D6A" w14:paraId="67453EA0"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7BC6B66"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81,001</w:t>
            </w:r>
            <w:r w:rsidRPr="003C0D6A">
              <w:rPr>
                <w:rFonts w:ascii="Trebuchet MS" w:hAnsi="Trebuchet MS" w:cs="Calibri"/>
                <w:color w:val="000000"/>
              </w:rPr>
              <w:t xml:space="preserve"> to £</w:t>
            </w:r>
            <w:r>
              <w:rPr>
                <w:rFonts w:ascii="Trebuchet MS" w:hAnsi="Trebuchet MS" w:cs="Calibri"/>
                <w:color w:val="000000"/>
              </w:rPr>
              <w:t>114,800</w:t>
            </w:r>
          </w:p>
        </w:tc>
        <w:tc>
          <w:tcPr>
            <w:tcW w:w="4819" w:type="dxa"/>
            <w:tcBorders>
              <w:top w:val="nil"/>
              <w:left w:val="nil"/>
              <w:bottom w:val="single" w:sz="4" w:space="0" w:color="auto"/>
              <w:right w:val="single" w:sz="4" w:space="0" w:color="auto"/>
            </w:tcBorders>
            <w:noWrap/>
            <w:vAlign w:val="bottom"/>
            <w:hideMark/>
          </w:tcPr>
          <w:p w14:paraId="22711527"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9.9%</w:t>
            </w:r>
          </w:p>
        </w:tc>
      </w:tr>
      <w:tr w:rsidR="00E431E2" w:rsidRPr="003C0D6A" w14:paraId="04F2337E"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6806893"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114,801</w:t>
            </w:r>
            <w:r w:rsidRPr="003C0D6A">
              <w:rPr>
                <w:rFonts w:ascii="Trebuchet MS" w:hAnsi="Trebuchet MS" w:cs="Calibri"/>
                <w:color w:val="000000"/>
              </w:rPr>
              <w:t xml:space="preserve"> to £</w:t>
            </w:r>
            <w:r>
              <w:rPr>
                <w:rFonts w:ascii="Trebuchet MS" w:hAnsi="Trebuchet MS" w:cs="Calibri"/>
                <w:color w:val="000000"/>
              </w:rPr>
              <w:t>135,300</w:t>
            </w:r>
          </w:p>
        </w:tc>
        <w:tc>
          <w:tcPr>
            <w:tcW w:w="4819" w:type="dxa"/>
            <w:tcBorders>
              <w:top w:val="nil"/>
              <w:left w:val="nil"/>
              <w:bottom w:val="single" w:sz="4" w:space="0" w:color="auto"/>
              <w:right w:val="single" w:sz="4" w:space="0" w:color="auto"/>
            </w:tcBorders>
            <w:noWrap/>
            <w:vAlign w:val="bottom"/>
            <w:hideMark/>
          </w:tcPr>
          <w:p w14:paraId="6738B12F"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10.5%</w:t>
            </w:r>
          </w:p>
        </w:tc>
      </w:tr>
      <w:tr w:rsidR="00E431E2" w:rsidRPr="003C0D6A" w14:paraId="0707996F"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AAE0CF6"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135,301</w:t>
            </w:r>
            <w:r w:rsidRPr="003C0D6A">
              <w:rPr>
                <w:rFonts w:ascii="Trebuchet MS" w:hAnsi="Trebuchet MS" w:cs="Calibri"/>
                <w:color w:val="000000"/>
              </w:rPr>
              <w:t xml:space="preserve"> to £</w:t>
            </w:r>
            <w:r>
              <w:rPr>
                <w:rFonts w:ascii="Trebuchet MS" w:hAnsi="Trebuchet MS" w:cs="Calibri"/>
                <w:color w:val="000000"/>
              </w:rPr>
              <w:t>203,000</w:t>
            </w:r>
          </w:p>
        </w:tc>
        <w:tc>
          <w:tcPr>
            <w:tcW w:w="4819" w:type="dxa"/>
            <w:tcBorders>
              <w:top w:val="nil"/>
              <w:left w:val="nil"/>
              <w:bottom w:val="single" w:sz="4" w:space="0" w:color="auto"/>
              <w:right w:val="single" w:sz="4" w:space="0" w:color="auto"/>
            </w:tcBorders>
            <w:noWrap/>
            <w:vAlign w:val="bottom"/>
            <w:hideMark/>
          </w:tcPr>
          <w:p w14:paraId="62342F4D"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11.4%</w:t>
            </w:r>
          </w:p>
        </w:tc>
      </w:tr>
      <w:tr w:rsidR="00E431E2" w:rsidRPr="003C0D6A" w14:paraId="6F4DCB57" w14:textId="77777777" w:rsidTr="00C611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995DF7C"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203,001</w:t>
            </w:r>
          </w:p>
        </w:tc>
        <w:tc>
          <w:tcPr>
            <w:tcW w:w="4819" w:type="dxa"/>
            <w:tcBorders>
              <w:top w:val="nil"/>
              <w:left w:val="nil"/>
              <w:bottom w:val="single" w:sz="4" w:space="0" w:color="auto"/>
              <w:right w:val="single" w:sz="4" w:space="0" w:color="auto"/>
            </w:tcBorders>
            <w:noWrap/>
            <w:vAlign w:val="bottom"/>
            <w:hideMark/>
          </w:tcPr>
          <w:p w14:paraId="15AB7FAD" w14:textId="77777777" w:rsidR="00E431E2" w:rsidRPr="003C0D6A" w:rsidRDefault="00E431E2" w:rsidP="00C611C4">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55DC70A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After 5 years service</w:t>
            </w:r>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6A5AE1BA" w:rsidR="004B19D1" w:rsidRPr="002C4C89" w:rsidRDefault="004B19D1">
      <w:pPr>
        <w:pStyle w:val="Subtitle"/>
        <w:ind w:left="720"/>
        <w:jc w:val="left"/>
        <w:rPr>
          <w:rFonts w:ascii="Trebuchet MS" w:hAnsi="Trebuchet MS"/>
          <w:sz w:val="20"/>
        </w:rPr>
      </w:pPr>
      <w:r w:rsidRPr="002C4C89">
        <w:rPr>
          <w:rFonts w:ascii="Trebuchet MS" w:hAnsi="Trebuchet MS"/>
          <w:sz w:val="20"/>
        </w:rPr>
        <w:t xml:space="preserve">Your working </w:t>
      </w:r>
      <w:r w:rsidRPr="00EC4CA0">
        <w:rPr>
          <w:rFonts w:ascii="Trebuchet MS" w:hAnsi="Trebuchet MS"/>
          <w:sz w:val="20"/>
        </w:rPr>
        <w:t xml:space="preserve">week will be one of </w:t>
      </w:r>
      <w:r w:rsidR="004D4F44">
        <w:rPr>
          <w:rFonts w:ascii="Trebuchet MS" w:hAnsi="Trebuchet MS"/>
          <w:sz w:val="20"/>
        </w:rPr>
        <w:t>25</w:t>
      </w:r>
      <w:r w:rsidRPr="00EC4CA0">
        <w:rPr>
          <w:rFonts w:ascii="Trebuchet MS" w:hAnsi="Trebuchet MS"/>
          <w:sz w:val="20"/>
        </w:rPr>
        <w:t xml:space="preserve"> hours however a flexible working scheme is in operation.</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3789E7ED" w14:textId="5C3739F3" w:rsidR="00351EA8" w:rsidRPr="00EC4CA0" w:rsidRDefault="004B19D1" w:rsidP="00EC4CA0">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EC4CA0">
        <w:rPr>
          <w:rFonts w:ascii="Trebuchet MS" w:hAnsi="Trebuchet MS"/>
          <w:sz w:val="20"/>
        </w:rPr>
        <w:t>.</w:t>
      </w:r>
    </w:p>
    <w:p w14:paraId="40FC3556" w14:textId="77777777" w:rsidR="00D30375" w:rsidRDefault="00D30375" w:rsidP="0032060D">
      <w:pPr>
        <w:pStyle w:val="Subtitle"/>
        <w:ind w:left="720"/>
        <w:jc w:val="left"/>
        <w:rPr>
          <w:rFonts w:ascii="Trebuchet MS" w:hAnsi="Trebuchet MS"/>
          <w:sz w:val="20"/>
        </w:rPr>
      </w:pPr>
    </w:p>
    <w:p w14:paraId="0984EBCD" w14:textId="3F67FAE1" w:rsidR="004B19D1" w:rsidRDefault="00E51F50">
      <w:pPr>
        <w:pStyle w:val="Subtitle"/>
        <w:jc w:val="left"/>
        <w:rPr>
          <w:rFonts w:ascii="Trebuchet MS" w:hAnsi="Trebuchet MS"/>
          <w:b/>
          <w:bCs/>
          <w:sz w:val="20"/>
        </w:rPr>
      </w:pPr>
      <w:r>
        <w:rPr>
          <w:rFonts w:ascii="Trebuchet MS" w:hAnsi="Trebuchet MS"/>
          <w:b/>
          <w:bCs/>
          <w:sz w:val="20"/>
        </w:rPr>
        <w:t>1</w:t>
      </w:r>
      <w:r w:rsidR="00E46660">
        <w:rPr>
          <w:rFonts w:ascii="Trebuchet MS" w:hAnsi="Trebuchet MS"/>
          <w:b/>
          <w:bCs/>
          <w:sz w:val="20"/>
        </w:rPr>
        <w:t>3</w:t>
      </w:r>
      <w:r w:rsidR="004B19D1">
        <w:rPr>
          <w:rFonts w:ascii="Trebuchet MS" w:hAnsi="Trebuchet MS"/>
          <w:b/>
          <w:bCs/>
          <w:sz w:val="20"/>
        </w:rPr>
        <w:t>.</w:t>
      </w:r>
      <w:r w:rsidR="004B19D1">
        <w:rPr>
          <w:rFonts w:ascii="Trebuchet MS" w:hAnsi="Trebuchet MS"/>
          <w:b/>
          <w:bCs/>
          <w:sz w:val="20"/>
        </w:rPr>
        <w:tab/>
        <w:t>QUERIES</w:t>
      </w:r>
    </w:p>
    <w:p w14:paraId="4B56D6DD" w14:textId="12DD36CC" w:rsidR="004B19D1" w:rsidRPr="00C53FFE" w:rsidRDefault="00C53FFE" w:rsidP="00C53FFE">
      <w:pPr>
        <w:pStyle w:val="Subtitle"/>
        <w:ind w:left="720"/>
        <w:jc w:val="left"/>
        <w:rPr>
          <w:rFonts w:ascii="Trebuchet MS" w:hAnsi="Trebuchet MS"/>
          <w:sz w:val="20"/>
        </w:rPr>
      </w:pPr>
      <w:r w:rsidRPr="00C53FFE">
        <w:rPr>
          <w:rFonts w:ascii="Trebuchet MS" w:hAnsi="Trebuchet MS"/>
          <w:sz w:val="20"/>
        </w:rPr>
        <w:t>For an informal and confidential discussion on</w:t>
      </w:r>
      <w:r w:rsidRPr="00EF292C">
        <w:rPr>
          <w:rFonts w:ascii="Trebuchet MS" w:hAnsi="Trebuchet MS"/>
          <w:sz w:val="20"/>
        </w:rPr>
        <w:t xml:space="preserve"> this post, please contact </w:t>
      </w:r>
      <w:r w:rsidR="00EF292C" w:rsidRPr="00EF292C">
        <w:rPr>
          <w:rFonts w:ascii="Trebuchet MS" w:hAnsi="Trebuchet MS"/>
          <w:sz w:val="20"/>
        </w:rPr>
        <w:t>Lynsey Robertson, Housing Customer Service Manager on (0191) 426 8302</w:t>
      </w:r>
      <w:r w:rsidRPr="00EF292C">
        <w:rPr>
          <w:rFonts w:ascii="Trebuchet MS" w:hAnsi="Trebuchet MS"/>
          <w:sz w:val="20"/>
        </w:rPr>
        <w:t>.</w:t>
      </w:r>
    </w:p>
    <w:p w14:paraId="5D7DA963" w14:textId="77777777" w:rsidR="004B19D1" w:rsidRDefault="004B19D1">
      <w:pPr>
        <w:pStyle w:val="Subtitle"/>
        <w:jc w:val="left"/>
        <w:rPr>
          <w:rFonts w:ascii="Trebuchet MS" w:hAnsi="Trebuchet MS"/>
          <w:sz w:val="20"/>
        </w:rPr>
      </w:pPr>
    </w:p>
    <w:p w14:paraId="38D81148" w14:textId="75956446" w:rsidR="004B19D1" w:rsidRDefault="00E51F50">
      <w:pPr>
        <w:pStyle w:val="Subtitle"/>
        <w:jc w:val="left"/>
        <w:rPr>
          <w:rFonts w:ascii="Trebuchet MS" w:hAnsi="Trebuchet MS"/>
          <w:sz w:val="20"/>
        </w:rPr>
      </w:pPr>
      <w:r>
        <w:rPr>
          <w:rFonts w:ascii="Trebuchet MS" w:hAnsi="Trebuchet MS"/>
          <w:b/>
          <w:sz w:val="20"/>
        </w:rPr>
        <w:t>1</w:t>
      </w:r>
      <w:r w:rsidR="00E46660">
        <w:rPr>
          <w:rFonts w:ascii="Trebuchet MS" w:hAnsi="Trebuchet MS"/>
          <w:b/>
          <w:sz w:val="20"/>
        </w:rPr>
        <w:t>4</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A42EC" w14:textId="77777777" w:rsidR="00C611C4" w:rsidRDefault="00C611C4">
      <w:r>
        <w:separator/>
      </w:r>
    </w:p>
  </w:endnote>
  <w:endnote w:type="continuationSeparator" w:id="0">
    <w:p w14:paraId="3D829137" w14:textId="77777777" w:rsidR="00C611C4" w:rsidRDefault="00C61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2BDCEF7E" w:rsidR="004B19D1" w:rsidRPr="0029581D" w:rsidRDefault="00EC4CA0" w:rsidP="0029581D">
    <w:pPr>
      <w:pStyle w:val="Footer"/>
    </w:pPr>
    <w:r>
      <w:rPr>
        <w:rFonts w:ascii="Trebuchet MS" w:hAnsi="Trebuchet MS"/>
        <w:sz w:val="16"/>
      </w:rPr>
      <w:t xml:space="preserve">Customer Services Advisor SI – </w:t>
    </w:r>
    <w:r w:rsidR="00E46660">
      <w:rPr>
        <w:rFonts w:ascii="Trebuchet MS" w:hAnsi="Trebuchet MS"/>
        <w:sz w:val="16"/>
      </w:rPr>
      <w:t>27.01.26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C371D" w14:textId="77777777" w:rsidR="00C611C4" w:rsidRDefault="00C611C4">
      <w:r>
        <w:separator/>
      </w:r>
    </w:p>
  </w:footnote>
  <w:footnote w:type="continuationSeparator" w:id="0">
    <w:p w14:paraId="4F34B4EB" w14:textId="77777777" w:rsidR="00C611C4" w:rsidRDefault="00C611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62A29"/>
    <w:rsid w:val="001728E2"/>
    <w:rsid w:val="00177BBB"/>
    <w:rsid w:val="001B31E8"/>
    <w:rsid w:val="001D2C4A"/>
    <w:rsid w:val="00204AB7"/>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7343C"/>
    <w:rsid w:val="004816B0"/>
    <w:rsid w:val="00481D71"/>
    <w:rsid w:val="004B19D1"/>
    <w:rsid w:val="004B5506"/>
    <w:rsid w:val="004D4F44"/>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36AEF"/>
    <w:rsid w:val="00764683"/>
    <w:rsid w:val="00773D98"/>
    <w:rsid w:val="00775EEB"/>
    <w:rsid w:val="007A2ABA"/>
    <w:rsid w:val="007F41EA"/>
    <w:rsid w:val="008046B9"/>
    <w:rsid w:val="00812A06"/>
    <w:rsid w:val="008169BC"/>
    <w:rsid w:val="0082118F"/>
    <w:rsid w:val="00880436"/>
    <w:rsid w:val="00880F40"/>
    <w:rsid w:val="00884C81"/>
    <w:rsid w:val="008A3CF3"/>
    <w:rsid w:val="008B6769"/>
    <w:rsid w:val="008B6808"/>
    <w:rsid w:val="008C0E81"/>
    <w:rsid w:val="008D1C74"/>
    <w:rsid w:val="008E27C8"/>
    <w:rsid w:val="009015EC"/>
    <w:rsid w:val="00911218"/>
    <w:rsid w:val="0096643B"/>
    <w:rsid w:val="00967630"/>
    <w:rsid w:val="00991FCB"/>
    <w:rsid w:val="009C353C"/>
    <w:rsid w:val="009C3A37"/>
    <w:rsid w:val="009C75F8"/>
    <w:rsid w:val="009D3617"/>
    <w:rsid w:val="00A03105"/>
    <w:rsid w:val="00A056FB"/>
    <w:rsid w:val="00A342FD"/>
    <w:rsid w:val="00A616F4"/>
    <w:rsid w:val="00A61FF7"/>
    <w:rsid w:val="00A65656"/>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29FB"/>
    <w:rsid w:val="00C53FFE"/>
    <w:rsid w:val="00C5599E"/>
    <w:rsid w:val="00C55E69"/>
    <w:rsid w:val="00C611C4"/>
    <w:rsid w:val="00C656FF"/>
    <w:rsid w:val="00C93A2E"/>
    <w:rsid w:val="00CA7B02"/>
    <w:rsid w:val="00CC315C"/>
    <w:rsid w:val="00CC435D"/>
    <w:rsid w:val="00CE117B"/>
    <w:rsid w:val="00CF131B"/>
    <w:rsid w:val="00CF4801"/>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0"/>
    <w:rsid w:val="00E46666"/>
    <w:rsid w:val="00E51F50"/>
    <w:rsid w:val="00E53D75"/>
    <w:rsid w:val="00E75538"/>
    <w:rsid w:val="00E92E47"/>
    <w:rsid w:val="00EB3689"/>
    <w:rsid w:val="00EB7F15"/>
    <w:rsid w:val="00EC4CA0"/>
    <w:rsid w:val="00ED1144"/>
    <w:rsid w:val="00ED70C7"/>
    <w:rsid w:val="00EE4A11"/>
    <w:rsid w:val="00EF292C"/>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762</Words>
  <Characters>3879</Characters>
  <Application>Microsoft Office Word</Application>
  <DocSecurity>0</DocSecurity>
  <Lines>143</Lines>
  <Paragraphs>94</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4547</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6</cp:revision>
  <cp:lastPrinted>2013-02-08T13:46:00Z</cp:lastPrinted>
  <dcterms:created xsi:type="dcterms:W3CDTF">2025-10-03T08:11:00Z</dcterms:created>
  <dcterms:modified xsi:type="dcterms:W3CDTF">2026-01-27T09:56:00Z</dcterms:modified>
</cp:coreProperties>
</file>