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40F3AF03" w14:textId="77777777" w:rsidR="003E70D6" w:rsidRDefault="0012420B" w:rsidP="003E70D6">
      <w:pPr>
        <w:pStyle w:val="Heading1"/>
        <w:spacing w:before="0" w:line="240" w:lineRule="auto"/>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p w14:paraId="381F3BD4" w14:textId="2B56EDF6" w:rsidR="00437BED" w:rsidRPr="00935842" w:rsidRDefault="00437BED" w:rsidP="003E70D6">
      <w:pPr>
        <w:pStyle w:val="Heading1"/>
        <w:spacing w:before="0" w:line="240" w:lineRule="auto"/>
        <w:jc w:val="both"/>
        <w:rPr>
          <w:rFonts w:ascii="Arial" w:hAnsi="Arial" w:cs="Arial"/>
          <w:b/>
          <w:bCs/>
          <w:color w:val="auto"/>
        </w:rPr>
      </w:pPr>
      <w:r>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EA20E0" w:rsidRPr="0012420B" w14:paraId="3DCFB382" w14:textId="77777777" w:rsidTr="00EA20E0">
        <w:trPr>
          <w:cantSplit/>
          <w:trHeight w:val="680"/>
          <w:tblHeader/>
        </w:trPr>
        <w:tc>
          <w:tcPr>
            <w:tcW w:w="2830" w:type="dxa"/>
            <w:vAlign w:val="center"/>
          </w:tcPr>
          <w:p w14:paraId="634693B9" w14:textId="48A4EB73" w:rsidR="00EA20E0" w:rsidRPr="0012420B" w:rsidRDefault="00EA20E0" w:rsidP="00EA20E0">
            <w:pPr>
              <w:jc w:val="both"/>
              <w:rPr>
                <w:rFonts w:ascii="Arial" w:hAnsi="Arial" w:cs="Arial"/>
                <w:b/>
                <w:bCs/>
              </w:rPr>
            </w:pPr>
            <w:r w:rsidRPr="0012420B">
              <w:rPr>
                <w:rFonts w:ascii="Arial" w:hAnsi="Arial" w:cs="Arial"/>
                <w:b/>
                <w:bCs/>
              </w:rPr>
              <w:t>Post title</w:t>
            </w:r>
          </w:p>
        </w:tc>
        <w:tc>
          <w:tcPr>
            <w:tcW w:w="7626" w:type="dxa"/>
            <w:vAlign w:val="center"/>
          </w:tcPr>
          <w:p w14:paraId="259E1D1D" w14:textId="0AFE838E" w:rsidR="00EA20E0" w:rsidRPr="00EA20E0" w:rsidRDefault="00EA20E0" w:rsidP="00EA20E0">
            <w:pPr>
              <w:rPr>
                <w:rFonts w:ascii="Arial" w:hAnsi="Arial" w:cs="Arial"/>
              </w:rPr>
            </w:pPr>
            <w:r w:rsidRPr="00EA20E0">
              <w:rPr>
                <w:rFonts w:ascii="Arial" w:hAnsi="Arial" w:cs="Arial"/>
              </w:rPr>
              <w:t>Fundraising and Development Officer</w:t>
            </w:r>
          </w:p>
        </w:tc>
      </w:tr>
      <w:tr w:rsidR="00EA20E0" w:rsidRPr="0012420B" w14:paraId="4C2E0BA2" w14:textId="77777777" w:rsidTr="00EA20E0">
        <w:trPr>
          <w:cantSplit/>
          <w:trHeight w:val="680"/>
          <w:tblHeader/>
        </w:trPr>
        <w:tc>
          <w:tcPr>
            <w:tcW w:w="2830" w:type="dxa"/>
            <w:vAlign w:val="center"/>
          </w:tcPr>
          <w:p w14:paraId="695B3FAC" w14:textId="79E987F2" w:rsidR="00EA20E0" w:rsidRPr="0012420B" w:rsidRDefault="00EA20E0" w:rsidP="00EA20E0">
            <w:pPr>
              <w:jc w:val="both"/>
              <w:rPr>
                <w:rFonts w:ascii="Arial" w:hAnsi="Arial" w:cs="Arial"/>
                <w:b/>
                <w:bCs/>
              </w:rPr>
            </w:pPr>
            <w:r>
              <w:rPr>
                <w:rFonts w:ascii="Arial" w:hAnsi="Arial" w:cs="Arial"/>
                <w:b/>
                <w:bCs/>
              </w:rPr>
              <w:t>Job Evaluation</w:t>
            </w:r>
          </w:p>
        </w:tc>
        <w:tc>
          <w:tcPr>
            <w:tcW w:w="7626" w:type="dxa"/>
            <w:vAlign w:val="center"/>
          </w:tcPr>
          <w:p w14:paraId="6CA68AF7" w14:textId="45B132F1" w:rsidR="00EA20E0" w:rsidRPr="00EA20E0" w:rsidRDefault="00EA20E0" w:rsidP="00EA20E0">
            <w:pPr>
              <w:rPr>
                <w:rFonts w:ascii="Arial" w:hAnsi="Arial" w:cs="Arial"/>
              </w:rPr>
            </w:pPr>
            <w:r w:rsidRPr="00EA20E0">
              <w:rPr>
                <w:rFonts w:ascii="Arial" w:hAnsi="Arial" w:cs="Arial"/>
              </w:rPr>
              <w:t>E00028</w:t>
            </w:r>
          </w:p>
        </w:tc>
      </w:tr>
      <w:tr w:rsidR="00EA20E0" w:rsidRPr="0012420B" w14:paraId="6B71FF2F" w14:textId="77777777" w:rsidTr="00EA20E0">
        <w:trPr>
          <w:trHeight w:val="680"/>
        </w:trPr>
        <w:tc>
          <w:tcPr>
            <w:tcW w:w="2830" w:type="dxa"/>
            <w:vAlign w:val="center"/>
          </w:tcPr>
          <w:p w14:paraId="64265120" w14:textId="0F1141B5" w:rsidR="00EA20E0" w:rsidRPr="0012420B" w:rsidRDefault="00EA20E0" w:rsidP="00EA20E0">
            <w:pPr>
              <w:jc w:val="both"/>
              <w:rPr>
                <w:rFonts w:ascii="Arial" w:hAnsi="Arial" w:cs="Arial"/>
                <w:b/>
                <w:bCs/>
              </w:rPr>
            </w:pPr>
            <w:r w:rsidRPr="0012420B">
              <w:rPr>
                <w:rFonts w:ascii="Arial" w:hAnsi="Arial" w:cs="Arial"/>
                <w:b/>
                <w:bCs/>
              </w:rPr>
              <w:t>Grade</w:t>
            </w:r>
          </w:p>
        </w:tc>
        <w:tc>
          <w:tcPr>
            <w:tcW w:w="7626" w:type="dxa"/>
            <w:vAlign w:val="center"/>
          </w:tcPr>
          <w:p w14:paraId="2D031CBB" w14:textId="1B6B4A8B" w:rsidR="00EA20E0" w:rsidRPr="00EA20E0" w:rsidRDefault="00EA20E0" w:rsidP="00EA20E0">
            <w:pPr>
              <w:rPr>
                <w:rFonts w:ascii="Arial" w:hAnsi="Arial" w:cs="Arial"/>
              </w:rPr>
            </w:pPr>
            <w:r w:rsidRPr="00EA20E0">
              <w:rPr>
                <w:rFonts w:ascii="Arial" w:hAnsi="Arial" w:cs="Arial"/>
              </w:rPr>
              <w:t>Grade 9</w:t>
            </w:r>
          </w:p>
        </w:tc>
      </w:tr>
      <w:tr w:rsidR="00EA20E0" w:rsidRPr="0012420B" w14:paraId="5ABD4425" w14:textId="77777777" w:rsidTr="00EA20E0">
        <w:trPr>
          <w:trHeight w:val="680"/>
        </w:trPr>
        <w:tc>
          <w:tcPr>
            <w:tcW w:w="2830" w:type="dxa"/>
            <w:vAlign w:val="center"/>
          </w:tcPr>
          <w:p w14:paraId="0F579255" w14:textId="24127AB9" w:rsidR="00EA20E0" w:rsidRPr="0012420B" w:rsidRDefault="00EA20E0" w:rsidP="00EA20E0">
            <w:pPr>
              <w:jc w:val="both"/>
              <w:rPr>
                <w:rFonts w:ascii="Arial" w:hAnsi="Arial" w:cs="Arial"/>
                <w:b/>
                <w:bCs/>
              </w:rPr>
            </w:pPr>
            <w:r w:rsidRPr="0012420B">
              <w:rPr>
                <w:rFonts w:ascii="Arial" w:hAnsi="Arial" w:cs="Arial"/>
                <w:b/>
                <w:bCs/>
              </w:rPr>
              <w:t>Service</w:t>
            </w:r>
          </w:p>
        </w:tc>
        <w:tc>
          <w:tcPr>
            <w:tcW w:w="7626" w:type="dxa"/>
            <w:vAlign w:val="center"/>
          </w:tcPr>
          <w:p w14:paraId="2D957BDB" w14:textId="636EA572" w:rsidR="00EA20E0" w:rsidRPr="00EA20E0" w:rsidRDefault="00EA20E0" w:rsidP="00EA20E0">
            <w:pPr>
              <w:rPr>
                <w:rFonts w:ascii="Arial" w:hAnsi="Arial" w:cs="Arial"/>
              </w:rPr>
            </w:pPr>
            <w:r w:rsidRPr="00EA20E0">
              <w:rPr>
                <w:rFonts w:ascii="Arial" w:hAnsi="Arial" w:cs="Arial"/>
              </w:rPr>
              <w:t>Regeneration, Economy &amp; Growth</w:t>
            </w:r>
          </w:p>
        </w:tc>
      </w:tr>
      <w:tr w:rsidR="00EA20E0" w:rsidRPr="0012420B" w14:paraId="1BAB335F" w14:textId="77777777" w:rsidTr="00EA20E0">
        <w:trPr>
          <w:trHeight w:val="680"/>
        </w:trPr>
        <w:tc>
          <w:tcPr>
            <w:tcW w:w="2830" w:type="dxa"/>
            <w:vAlign w:val="center"/>
          </w:tcPr>
          <w:p w14:paraId="75585B42" w14:textId="73FAC6FF" w:rsidR="00EA20E0" w:rsidRPr="0012420B" w:rsidRDefault="00EA20E0" w:rsidP="00EA20E0">
            <w:pPr>
              <w:jc w:val="both"/>
              <w:rPr>
                <w:rFonts w:ascii="Arial" w:hAnsi="Arial" w:cs="Arial"/>
                <w:b/>
                <w:bCs/>
              </w:rPr>
            </w:pPr>
            <w:r w:rsidRPr="0012420B">
              <w:rPr>
                <w:rFonts w:ascii="Arial" w:hAnsi="Arial" w:cs="Arial"/>
                <w:b/>
                <w:bCs/>
              </w:rPr>
              <w:t>Service area</w:t>
            </w:r>
          </w:p>
        </w:tc>
        <w:tc>
          <w:tcPr>
            <w:tcW w:w="7626" w:type="dxa"/>
            <w:vAlign w:val="center"/>
          </w:tcPr>
          <w:p w14:paraId="59B1F906" w14:textId="468AC7F8" w:rsidR="00EA20E0" w:rsidRPr="00EA20E0" w:rsidRDefault="00EA20E0" w:rsidP="00EA20E0">
            <w:pPr>
              <w:rPr>
                <w:rFonts w:ascii="Arial" w:hAnsi="Arial" w:cs="Arial"/>
              </w:rPr>
            </w:pPr>
            <w:r w:rsidRPr="00EA20E0">
              <w:rPr>
                <w:rFonts w:ascii="Arial" w:hAnsi="Arial" w:cs="Arial"/>
              </w:rPr>
              <w:t>Culture, Sport &amp; Tourism</w:t>
            </w:r>
          </w:p>
        </w:tc>
      </w:tr>
      <w:tr w:rsidR="00EA20E0" w:rsidRPr="0012420B" w14:paraId="652ABD4B" w14:textId="77777777" w:rsidTr="00EA20E0">
        <w:trPr>
          <w:trHeight w:val="680"/>
        </w:trPr>
        <w:tc>
          <w:tcPr>
            <w:tcW w:w="2830" w:type="dxa"/>
            <w:vAlign w:val="center"/>
          </w:tcPr>
          <w:p w14:paraId="32F47818" w14:textId="76B122E3" w:rsidR="00EA20E0" w:rsidRPr="0012420B" w:rsidRDefault="00EA20E0" w:rsidP="00EA20E0">
            <w:pPr>
              <w:jc w:val="both"/>
              <w:rPr>
                <w:rFonts w:ascii="Arial" w:hAnsi="Arial" w:cs="Arial"/>
                <w:b/>
                <w:bCs/>
              </w:rPr>
            </w:pPr>
            <w:r w:rsidRPr="0012420B">
              <w:rPr>
                <w:rFonts w:ascii="Arial" w:hAnsi="Arial" w:cs="Arial"/>
                <w:b/>
                <w:bCs/>
              </w:rPr>
              <w:t>Reporting to</w:t>
            </w:r>
          </w:p>
        </w:tc>
        <w:tc>
          <w:tcPr>
            <w:tcW w:w="7626" w:type="dxa"/>
            <w:vAlign w:val="center"/>
          </w:tcPr>
          <w:p w14:paraId="67AFFA85" w14:textId="3B97A283" w:rsidR="00EA20E0" w:rsidRPr="00EA20E0" w:rsidRDefault="00EA20E0" w:rsidP="00EA20E0">
            <w:pPr>
              <w:rPr>
                <w:rFonts w:ascii="Arial" w:hAnsi="Arial" w:cs="Arial"/>
              </w:rPr>
            </w:pPr>
            <w:r w:rsidRPr="00EA20E0">
              <w:rPr>
                <w:rFonts w:ascii="Arial" w:hAnsi="Arial" w:cs="Arial"/>
              </w:rPr>
              <w:t>The Light Artistic Director &amp; Manager</w:t>
            </w:r>
          </w:p>
        </w:tc>
      </w:tr>
      <w:tr w:rsidR="008E35D0" w:rsidRPr="0012420B" w14:paraId="485DA181" w14:textId="77777777" w:rsidTr="003E70D6">
        <w:trPr>
          <w:trHeight w:val="680"/>
        </w:trPr>
        <w:tc>
          <w:tcPr>
            <w:tcW w:w="2830" w:type="dxa"/>
            <w:vAlign w:val="center"/>
          </w:tcPr>
          <w:p w14:paraId="55D2F2A7" w14:textId="04946138" w:rsidR="008E35D0" w:rsidRPr="0012420B" w:rsidRDefault="008E35D0" w:rsidP="008E35D0">
            <w:pPr>
              <w:jc w:val="both"/>
              <w:rPr>
                <w:rFonts w:ascii="Arial" w:hAnsi="Arial" w:cs="Arial"/>
                <w:b/>
                <w:bCs/>
              </w:rPr>
            </w:pPr>
            <w:r w:rsidRPr="0012420B">
              <w:rPr>
                <w:rFonts w:ascii="Arial" w:hAnsi="Arial" w:cs="Arial"/>
                <w:b/>
                <w:bCs/>
              </w:rPr>
              <w:t>Location</w:t>
            </w:r>
          </w:p>
        </w:tc>
        <w:tc>
          <w:tcPr>
            <w:tcW w:w="7626" w:type="dxa"/>
            <w:vAlign w:val="center"/>
          </w:tcPr>
          <w:p w14:paraId="18B3E4CF" w14:textId="5444C710" w:rsidR="008E35D0" w:rsidRPr="008E35D0" w:rsidRDefault="008E35D0" w:rsidP="008E35D0">
            <w:pPr>
              <w:rPr>
                <w:rFonts w:ascii="Arial" w:hAnsi="Arial" w:cs="Arial"/>
              </w:rPr>
            </w:pPr>
            <w:r w:rsidRPr="008E35D0">
              <w:rPr>
                <w:rFonts w:ascii="Arial" w:hAnsi="Arial" w:cs="Arial"/>
              </w:rPr>
              <w:t>Your normal place of work will be The Light (Durham), but you may be required to work at any Council workplace within County Durham.</w:t>
            </w:r>
          </w:p>
        </w:tc>
      </w:tr>
      <w:tr w:rsidR="008E35D0" w:rsidRPr="0012420B" w14:paraId="6F366687" w14:textId="77777777" w:rsidTr="003E70D6">
        <w:trPr>
          <w:trHeight w:val="680"/>
        </w:trPr>
        <w:tc>
          <w:tcPr>
            <w:tcW w:w="2830" w:type="dxa"/>
            <w:vAlign w:val="center"/>
          </w:tcPr>
          <w:p w14:paraId="1FA0BDB6" w14:textId="4B625378" w:rsidR="008E35D0" w:rsidRPr="0012420B" w:rsidRDefault="008E35D0" w:rsidP="008E35D0">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00896E8" w:rsidR="008E35D0" w:rsidRPr="008E35D0" w:rsidRDefault="008E35D0" w:rsidP="008E35D0">
            <w:pPr>
              <w:rPr>
                <w:rFonts w:ascii="Arial" w:hAnsi="Arial" w:cs="Arial"/>
              </w:rPr>
            </w:pPr>
            <w:r w:rsidRPr="008E35D0">
              <w:rPr>
                <w:rFonts w:ascii="Arial" w:hAnsi="Arial" w:cs="Arial"/>
              </w:rPr>
              <w:t>This post is not subject to a disclosure.</w:t>
            </w:r>
          </w:p>
        </w:tc>
      </w:tr>
      <w:tr w:rsidR="008E35D0" w:rsidRPr="0012420B" w14:paraId="62E230D1" w14:textId="77777777" w:rsidTr="003E70D6">
        <w:trPr>
          <w:trHeight w:val="680"/>
        </w:trPr>
        <w:tc>
          <w:tcPr>
            <w:tcW w:w="2830" w:type="dxa"/>
            <w:vAlign w:val="center"/>
          </w:tcPr>
          <w:p w14:paraId="27D436ED" w14:textId="1629104B" w:rsidR="008E35D0" w:rsidRPr="0012420B" w:rsidRDefault="008E35D0" w:rsidP="008E35D0">
            <w:pPr>
              <w:jc w:val="both"/>
              <w:rPr>
                <w:rFonts w:ascii="Arial" w:hAnsi="Arial" w:cs="Arial"/>
                <w:b/>
                <w:bCs/>
              </w:rPr>
            </w:pPr>
            <w:r w:rsidRPr="0012420B">
              <w:rPr>
                <w:rFonts w:ascii="Arial" w:hAnsi="Arial" w:cs="Arial"/>
                <w:b/>
                <w:bCs/>
              </w:rPr>
              <w:t>Flexitime</w:t>
            </w:r>
          </w:p>
        </w:tc>
        <w:tc>
          <w:tcPr>
            <w:tcW w:w="7626" w:type="dxa"/>
            <w:vAlign w:val="center"/>
          </w:tcPr>
          <w:p w14:paraId="134BED7B" w14:textId="71BE406B" w:rsidR="008E35D0" w:rsidRPr="008E35D0" w:rsidRDefault="008E35D0" w:rsidP="008E35D0">
            <w:pPr>
              <w:rPr>
                <w:rFonts w:ascii="Arial" w:hAnsi="Arial" w:cs="Arial"/>
              </w:rPr>
            </w:pPr>
            <w:r w:rsidRPr="008E35D0">
              <w:rPr>
                <w:rFonts w:ascii="Arial" w:hAnsi="Arial" w:cs="Arial"/>
              </w:rPr>
              <w:t>This post is eligible for flexitime.</w:t>
            </w:r>
          </w:p>
        </w:tc>
      </w:tr>
      <w:tr w:rsidR="008E35D0" w:rsidRPr="0012420B" w14:paraId="43D7633C" w14:textId="77777777" w:rsidTr="003E70D6">
        <w:trPr>
          <w:trHeight w:val="680"/>
        </w:trPr>
        <w:tc>
          <w:tcPr>
            <w:tcW w:w="2830" w:type="dxa"/>
            <w:vAlign w:val="center"/>
          </w:tcPr>
          <w:p w14:paraId="0AA18DA2" w14:textId="4062BDBA" w:rsidR="008E35D0" w:rsidRPr="0012420B" w:rsidRDefault="008E35D0" w:rsidP="008E35D0">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495920D" w:rsidR="008E35D0" w:rsidRPr="008E35D0" w:rsidRDefault="008E35D0" w:rsidP="008E35D0">
            <w:pPr>
              <w:rPr>
                <w:rFonts w:ascii="Arial" w:hAnsi="Arial" w:cs="Arial"/>
              </w:rPr>
            </w:pPr>
            <w:r w:rsidRPr="008E35D0">
              <w:rPr>
                <w:rFonts w:ascii="Arial" w:hAnsi="Arial" w:cs="Arial"/>
              </w:rPr>
              <w:t>This post is not designated as a politically restricted post in accordance with Section 1(5) of the Local Government and Housing Act 1989 and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0D4C06" w:rsidRDefault="00935842" w:rsidP="000D4C06">
      <w:pPr>
        <w:pStyle w:val="Heading2"/>
        <w:spacing w:before="0" w:line="240" w:lineRule="auto"/>
        <w:jc w:val="both"/>
        <w:rPr>
          <w:rFonts w:ascii="Arial" w:hAnsi="Arial" w:cs="Arial"/>
          <w:b/>
          <w:bCs/>
          <w:color w:val="auto"/>
        </w:rPr>
      </w:pPr>
    </w:p>
    <w:p w14:paraId="657ACA49" w14:textId="77777777" w:rsidR="00EA20E0" w:rsidRDefault="00EA20E0" w:rsidP="006F7E23">
      <w:pPr>
        <w:jc w:val="both"/>
        <w:rPr>
          <w:rFonts w:ascii="Arial" w:hAnsi="Arial" w:cs="Arial"/>
        </w:rPr>
      </w:pPr>
      <w:r w:rsidRPr="000D4C06">
        <w:rPr>
          <w:rFonts w:ascii="Arial" w:hAnsi="Arial" w:cs="Arial"/>
        </w:rPr>
        <w:t xml:space="preserve">Working closely with the Artistic Director and Manager of the Light, the Fundraising and Development Officer will take a leading role in designing, developing and implementing a fundraising strategy for The Light to grow our fundraised and charitable income across government and Arm’s Length Body funders, Trusts &amp; Foundations, Individual Giving, and Corporate Sponsorship. </w:t>
      </w:r>
    </w:p>
    <w:p w14:paraId="10A57C57" w14:textId="77777777" w:rsidR="000D4C06" w:rsidRPr="000D4C06" w:rsidRDefault="000D4C06" w:rsidP="006F7E23">
      <w:pPr>
        <w:jc w:val="both"/>
        <w:rPr>
          <w:rFonts w:ascii="Arial" w:hAnsi="Arial" w:cs="Arial"/>
        </w:rPr>
      </w:pPr>
    </w:p>
    <w:p w14:paraId="32AF4C0E" w14:textId="77777777" w:rsidR="00EA20E0" w:rsidRPr="000D4C06" w:rsidRDefault="00EA20E0" w:rsidP="006F7E23">
      <w:pPr>
        <w:jc w:val="both"/>
        <w:rPr>
          <w:rFonts w:ascii="Arial" w:hAnsi="Arial" w:cs="Arial"/>
        </w:rPr>
      </w:pPr>
      <w:r w:rsidRPr="000D4C06">
        <w:rPr>
          <w:rFonts w:ascii="Arial" w:hAnsi="Arial" w:cs="Arial"/>
        </w:rPr>
        <w:t>The role will identify partnerships and opportunities to build strong relationships and networks and will manage specific fundraising projects in line with the organisation’s mission, values, and corporate objectives, ensuring The Light is able to raise essential funds to support its groundbreaking artistic programme and public engagement. This will include all associated activity from planning, budget forecasting, delivery and monitoring and evaluation for projects across the supporter lifecycle including acquisition / retention / stewardship, and across a wide range of products and audiences including cash, regular giving, in-memory and in-celebration giving, legacies, challenge events, community fundraising, media relations and / or PR focussed stunts and initiatives.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70396B57"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Take a leading role in the development and implementation of a fundraising strategy for The Light coordinating all aspects of planning, delivery, and evaluation to grow charitable income in line with strategic objectives and fundraising targets.</w:t>
      </w:r>
    </w:p>
    <w:p w14:paraId="65D7CE48"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lastRenderedPageBreak/>
        <w:t>Maintain sector intelligence and identify existing and emerging sources of funding.</w:t>
      </w:r>
    </w:p>
    <w:p w14:paraId="23118CBB"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Lead and coordinate bids to funding bodies and partners in collaboration with service colleagues nurturing both internal and external relationships to ensure the best outcomes in support of the venue’s aspirations and programme development.</w:t>
      </w:r>
    </w:p>
    <w:p w14:paraId="73509CF9"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Lead on prospect research and management, identifying prospects, both within the corporate marketplace, and with trusts and foundations, building networks to cultivate opportunities.</w:t>
      </w:r>
    </w:p>
    <w:p w14:paraId="76A301C0"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Proactively develop and manage individual giving schemes and major donor fundraising working closely with the Artistic Director and wider venue team to maximise opportunities for commercial giving aligned to the programme.</w:t>
      </w:r>
    </w:p>
    <w:p w14:paraId="66872858"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Proactively communicate and engage with funders, donors and prospects to nurture and build effective working relationships and grow the donor base and average gift size through communications, events, and stewardship.</w:t>
      </w:r>
    </w:p>
    <w:p w14:paraId="6A23B313"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 xml:space="preserve">Working with wider service colleagues, deliver an integrated approach to in-person and digital donations and giving at each customer </w:t>
      </w:r>
      <w:proofErr w:type="gramStart"/>
      <w:r w:rsidRPr="00EA20E0">
        <w:rPr>
          <w:rFonts w:ascii="Arial" w:hAnsi="Arial" w:cs="Arial"/>
        </w:rPr>
        <w:t>touch-point</w:t>
      </w:r>
      <w:proofErr w:type="gramEnd"/>
      <w:r w:rsidRPr="00EA20E0">
        <w:rPr>
          <w:rFonts w:ascii="Arial" w:hAnsi="Arial" w:cs="Arial"/>
        </w:rPr>
        <w:t>.</w:t>
      </w:r>
    </w:p>
    <w:p w14:paraId="7699CA73"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Identify/manage fundraising campaigns and our case for support, creating impactful storytelling for supporter engagement</w:t>
      </w:r>
    </w:p>
    <w:p w14:paraId="04F882DC"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Maintain effective working relationships with the wider culture service and corporate funding functions.</w:t>
      </w:r>
    </w:p>
    <w:p w14:paraId="4CC0E6BF"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Maintain an integral relationship with the County Durham Culture Trust</w:t>
      </w:r>
    </w:p>
    <w:p w14:paraId="1F610967"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Be accountable for some budgets and income targets, delivering against agreed financial requirements to maximise fundraising income and promote tax-effective giving whilst maintaining public value.  </w:t>
      </w:r>
    </w:p>
    <w:p w14:paraId="68B269FD" w14:textId="77777777" w:rsidR="00EA20E0" w:rsidRPr="00EA20E0" w:rsidRDefault="00EA20E0" w:rsidP="00EA20E0">
      <w:pPr>
        <w:numPr>
          <w:ilvl w:val="0"/>
          <w:numId w:val="4"/>
        </w:numPr>
        <w:tabs>
          <w:tab w:val="clear" w:pos="720"/>
        </w:tabs>
        <w:ind w:left="284"/>
        <w:jc w:val="both"/>
        <w:rPr>
          <w:rFonts w:ascii="Arial" w:hAnsi="Arial" w:cs="Arial"/>
        </w:rPr>
      </w:pPr>
      <w:r w:rsidRPr="00EA20E0">
        <w:rPr>
          <w:rFonts w:ascii="Arial" w:hAnsi="Arial" w:cs="Arial"/>
        </w:rPr>
        <w:t>Supervision of volunteers as appropriate </w:t>
      </w:r>
    </w:p>
    <w:p w14:paraId="1F990A3F" w14:textId="77777777" w:rsidR="00EA20E0" w:rsidRPr="00EA20E0" w:rsidRDefault="00EA20E0" w:rsidP="00EA20E0">
      <w:pPr>
        <w:numPr>
          <w:ilvl w:val="0"/>
          <w:numId w:val="5"/>
        </w:numPr>
        <w:tabs>
          <w:tab w:val="clear" w:pos="720"/>
        </w:tabs>
        <w:ind w:left="284"/>
        <w:jc w:val="both"/>
        <w:rPr>
          <w:rFonts w:ascii="Arial" w:hAnsi="Arial" w:cs="Arial"/>
        </w:rPr>
      </w:pPr>
      <w:r w:rsidRPr="00EA20E0">
        <w:rPr>
          <w:rFonts w:ascii="Arial" w:hAnsi="Arial" w:cs="Arial"/>
        </w:rPr>
        <w:t>Produce appropriate reports and analyses, attendance at meetings and maintenance of accurate records of service uptake and other relevant data used to monitor and benchmark cultural engagement activities using appropriate frameworks. </w:t>
      </w:r>
    </w:p>
    <w:p w14:paraId="4D2AC59D" w14:textId="77777777" w:rsidR="00EA20E0" w:rsidRPr="00EA20E0" w:rsidRDefault="00EA20E0" w:rsidP="00EA20E0">
      <w:pPr>
        <w:numPr>
          <w:ilvl w:val="0"/>
          <w:numId w:val="6"/>
        </w:numPr>
        <w:tabs>
          <w:tab w:val="clear" w:pos="720"/>
        </w:tabs>
        <w:ind w:left="284"/>
        <w:jc w:val="both"/>
        <w:rPr>
          <w:rFonts w:ascii="Arial" w:hAnsi="Arial" w:cs="Arial"/>
        </w:rPr>
      </w:pPr>
      <w:r w:rsidRPr="00EA20E0">
        <w:rPr>
          <w:rFonts w:ascii="Arial" w:hAnsi="Arial" w:cs="Arial"/>
        </w:rPr>
        <w:t>Assist in maintaining a healthy, safe and secure environment in accordance with Health and Safety policies, including ensuring risk assessments are carried out for all engagement activities. </w:t>
      </w:r>
    </w:p>
    <w:p w14:paraId="7CEBF0BF" w14:textId="77777777" w:rsidR="00EA20E0" w:rsidRPr="00EA20E0" w:rsidRDefault="00EA20E0" w:rsidP="00EA20E0">
      <w:pPr>
        <w:numPr>
          <w:ilvl w:val="0"/>
          <w:numId w:val="7"/>
        </w:numPr>
        <w:tabs>
          <w:tab w:val="clear" w:pos="720"/>
        </w:tabs>
        <w:ind w:left="284"/>
        <w:jc w:val="both"/>
        <w:rPr>
          <w:rFonts w:ascii="Arial" w:hAnsi="Arial" w:cs="Arial"/>
        </w:rPr>
      </w:pPr>
      <w:r w:rsidRPr="00EA20E0">
        <w:rPr>
          <w:rFonts w:ascii="Arial" w:hAnsi="Arial" w:cs="Arial"/>
        </w:rPr>
        <w:t>Maintain and promote a culture of excellence in customer service, provide a friendly, welcoming and professional service and contribute towards a positive team spirit  </w:t>
      </w:r>
    </w:p>
    <w:p w14:paraId="027FD1FE" w14:textId="77777777" w:rsidR="00EA20E0" w:rsidRPr="00EA20E0" w:rsidRDefault="00EA20E0" w:rsidP="00EA20E0">
      <w:pPr>
        <w:numPr>
          <w:ilvl w:val="0"/>
          <w:numId w:val="8"/>
        </w:numPr>
        <w:tabs>
          <w:tab w:val="clear" w:pos="720"/>
        </w:tabs>
        <w:ind w:left="284"/>
        <w:jc w:val="both"/>
        <w:rPr>
          <w:rFonts w:ascii="Arial" w:hAnsi="Arial" w:cs="Arial"/>
        </w:rPr>
      </w:pPr>
      <w:r w:rsidRPr="00EA20E0">
        <w:rPr>
          <w:rFonts w:ascii="Arial" w:hAnsi="Arial" w:cs="Arial"/>
        </w:rPr>
        <w:t>Promote and implement the Authority’s equal opportunities policies in all aspects of employment and service delivery. </w:t>
      </w:r>
    </w:p>
    <w:p w14:paraId="0B8108C0" w14:textId="77777777" w:rsidR="00EA20E0" w:rsidRDefault="00EA20E0" w:rsidP="00E448A5">
      <w:pPr>
        <w:spacing w:after="0"/>
        <w:jc w:val="both"/>
        <w:rPr>
          <w:rFonts w:ascii="Arial" w:hAnsi="Arial" w:cs="Arial"/>
        </w:rPr>
      </w:pPr>
    </w:p>
    <w:p w14:paraId="7CE00516" w14:textId="77777777" w:rsidR="00EA20E0" w:rsidRDefault="00EA20E0">
      <w:pPr>
        <w:rPr>
          <w:rFonts w:ascii="Arial" w:eastAsiaTheme="majorEastAsia" w:hAnsi="Arial" w:cs="Arial"/>
          <w:b/>
          <w:bCs/>
          <w:sz w:val="26"/>
          <w:szCs w:val="26"/>
        </w:rPr>
      </w:pPr>
      <w:r>
        <w:rPr>
          <w:rFonts w:ascii="Arial" w:hAnsi="Arial" w:cs="Arial"/>
          <w:b/>
          <w:bCs/>
        </w:rPr>
        <w:br w:type="page"/>
      </w:r>
    </w:p>
    <w:p w14:paraId="21073AF6" w14:textId="4DC7965B"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EA20E0" w:rsidRDefault="001E413E" w:rsidP="00E448A5">
      <w:pPr>
        <w:jc w:val="both"/>
        <w:rPr>
          <w:rFonts w:ascii="Arial" w:hAnsi="Arial" w:cs="Arial"/>
          <w:sz w:val="16"/>
          <w:szCs w:val="16"/>
        </w:rPr>
      </w:pPr>
    </w:p>
    <w:tbl>
      <w:tblPr>
        <w:tblStyle w:val="TableGrid"/>
        <w:tblW w:w="0" w:type="auto"/>
        <w:tblLook w:val="04A0" w:firstRow="1" w:lastRow="0" w:firstColumn="1" w:lastColumn="0" w:noHBand="0" w:noVBand="1"/>
        <w:tblCaption w:val="Table"/>
        <w:tblDescription w:val="Person Specification"/>
      </w:tblPr>
      <w:tblGrid>
        <w:gridCol w:w="2547"/>
        <w:gridCol w:w="9355"/>
        <w:gridCol w:w="3486"/>
      </w:tblGrid>
      <w:tr w:rsidR="001E413E" w:rsidRPr="001E413E" w14:paraId="31E2D319" w14:textId="77777777" w:rsidTr="00EA20E0">
        <w:tc>
          <w:tcPr>
            <w:tcW w:w="2547"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9355"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486"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EA20E0" w:rsidRPr="001E413E" w14:paraId="4CBB13F3" w14:textId="77777777" w:rsidTr="00EA20E0">
        <w:trPr>
          <w:trHeight w:val="536"/>
        </w:trPr>
        <w:tc>
          <w:tcPr>
            <w:tcW w:w="2547" w:type="dxa"/>
            <w:vAlign w:val="center"/>
          </w:tcPr>
          <w:p w14:paraId="65C93162" w14:textId="6B55466B" w:rsidR="00EA20E0" w:rsidRPr="001E413E" w:rsidRDefault="00EA20E0" w:rsidP="00EA20E0">
            <w:pPr>
              <w:rPr>
                <w:rFonts w:ascii="Arial" w:hAnsi="Arial" w:cs="Arial"/>
                <w:b/>
                <w:bCs/>
              </w:rPr>
            </w:pPr>
            <w:r w:rsidRPr="001E413E">
              <w:rPr>
                <w:rFonts w:ascii="Arial" w:hAnsi="Arial" w:cs="Arial"/>
                <w:b/>
                <w:bCs/>
              </w:rPr>
              <w:t>Qualifications</w:t>
            </w:r>
          </w:p>
        </w:tc>
        <w:tc>
          <w:tcPr>
            <w:tcW w:w="9355" w:type="dxa"/>
            <w:vAlign w:val="center"/>
          </w:tcPr>
          <w:p w14:paraId="72786B7E" w14:textId="435C3AE0" w:rsidR="00EA20E0" w:rsidRPr="00EA20E0" w:rsidRDefault="00EA20E0" w:rsidP="00EA20E0">
            <w:pPr>
              <w:pStyle w:val="ListParagraph"/>
              <w:numPr>
                <w:ilvl w:val="0"/>
                <w:numId w:val="12"/>
              </w:numPr>
              <w:ind w:left="465"/>
              <w:rPr>
                <w:rFonts w:ascii="Arial" w:hAnsi="Arial" w:cs="Arial"/>
              </w:rPr>
            </w:pPr>
            <w:r w:rsidRPr="00EA20E0">
              <w:rPr>
                <w:rFonts w:ascii="Arial" w:hAnsi="Arial" w:cs="Arial"/>
                <w:noProof/>
                <w:lang w:eastAsia="en-GB"/>
              </w:rPr>
              <w:t xml:space="preserve">NVQ Level 3 </w:t>
            </w:r>
            <w:r w:rsidRPr="00EA20E0">
              <w:rPr>
                <w:rFonts w:ascii="Arial" w:hAnsi="Arial" w:cs="Arial"/>
                <w:bCs/>
              </w:rPr>
              <w:t>or equivalent experience in a relevant discipline</w:t>
            </w:r>
          </w:p>
        </w:tc>
        <w:tc>
          <w:tcPr>
            <w:tcW w:w="3486" w:type="dxa"/>
            <w:vAlign w:val="center"/>
          </w:tcPr>
          <w:p w14:paraId="10C0BA63" w14:textId="444B701A" w:rsidR="00EA20E0" w:rsidRPr="00EA20E0" w:rsidRDefault="00EA20E0" w:rsidP="00EA20E0">
            <w:pPr>
              <w:pStyle w:val="ListParagraph"/>
              <w:numPr>
                <w:ilvl w:val="0"/>
                <w:numId w:val="12"/>
              </w:numPr>
              <w:ind w:left="465"/>
              <w:rPr>
                <w:rFonts w:ascii="Arial" w:hAnsi="Arial" w:cs="Arial"/>
              </w:rPr>
            </w:pPr>
            <w:r w:rsidRPr="00EA20E0">
              <w:rPr>
                <w:rFonts w:ascii="Arial" w:eastAsia="Times New Roman" w:hAnsi="Arial" w:cs="Arial"/>
                <w:lang w:bidi="en-US"/>
              </w:rPr>
              <w:t>Fundraising qualification</w:t>
            </w:r>
          </w:p>
        </w:tc>
      </w:tr>
      <w:tr w:rsidR="00EA20E0" w:rsidRPr="001E413E" w14:paraId="34EC0C0E" w14:textId="77777777" w:rsidTr="00EA20E0">
        <w:tc>
          <w:tcPr>
            <w:tcW w:w="2547" w:type="dxa"/>
          </w:tcPr>
          <w:p w14:paraId="2BED0DD5" w14:textId="77777777" w:rsidR="00EA20E0" w:rsidRDefault="00EA20E0" w:rsidP="00EA20E0">
            <w:pPr>
              <w:jc w:val="both"/>
              <w:rPr>
                <w:rFonts w:ascii="Arial" w:hAnsi="Arial" w:cs="Arial"/>
                <w:b/>
                <w:bCs/>
              </w:rPr>
            </w:pPr>
          </w:p>
          <w:p w14:paraId="0C043E20" w14:textId="1E11CCDD" w:rsidR="00EA20E0" w:rsidRDefault="00EA20E0" w:rsidP="00EA20E0">
            <w:pPr>
              <w:jc w:val="both"/>
              <w:rPr>
                <w:rFonts w:ascii="Arial" w:hAnsi="Arial" w:cs="Arial"/>
                <w:b/>
                <w:bCs/>
              </w:rPr>
            </w:pPr>
            <w:r w:rsidRPr="001E413E">
              <w:rPr>
                <w:rFonts w:ascii="Arial" w:hAnsi="Arial" w:cs="Arial"/>
                <w:b/>
                <w:bCs/>
              </w:rPr>
              <w:t>Experience</w:t>
            </w:r>
          </w:p>
          <w:p w14:paraId="3FF91CA8" w14:textId="1B687906" w:rsidR="00EA20E0" w:rsidRPr="001E413E" w:rsidRDefault="00EA20E0" w:rsidP="00EA20E0">
            <w:pPr>
              <w:jc w:val="both"/>
              <w:rPr>
                <w:rFonts w:ascii="Arial" w:hAnsi="Arial" w:cs="Arial"/>
                <w:b/>
                <w:bCs/>
              </w:rPr>
            </w:pPr>
          </w:p>
        </w:tc>
        <w:tc>
          <w:tcPr>
            <w:tcW w:w="9355" w:type="dxa"/>
          </w:tcPr>
          <w:p w14:paraId="1D186F49" w14:textId="5516BFDF"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Experience fundraising within a cultural/ creative environment across a broad portfolio within the charity sector, including trusts and foundations, community and corporate clients and individual giving</w:t>
            </w:r>
            <w:r>
              <w:rPr>
                <w:rFonts w:ascii="Arial" w:hAnsi="Arial" w:cs="Arial"/>
                <w:noProof/>
                <w:lang w:eastAsia="en-GB"/>
              </w:rPr>
              <w:t xml:space="preserve"> </w:t>
            </w:r>
          </w:p>
          <w:p w14:paraId="4D721531" w14:textId="734F5AB3" w:rsidR="00EA20E0" w:rsidRPr="00EA20E0" w:rsidRDefault="00EA20E0" w:rsidP="00EA20E0">
            <w:pPr>
              <w:numPr>
                <w:ilvl w:val="0"/>
                <w:numId w:val="12"/>
              </w:numPr>
              <w:ind w:left="465"/>
              <w:textAlignment w:val="baseline"/>
              <w:rPr>
                <w:rFonts w:ascii="Arial" w:hAnsi="Arial" w:cs="Arial"/>
                <w:noProof/>
                <w:lang w:eastAsia="en-GB"/>
              </w:rPr>
            </w:pPr>
            <w:r w:rsidRPr="00EA20E0">
              <w:rPr>
                <w:rFonts w:ascii="Arial" w:hAnsi="Arial" w:cs="Arial"/>
                <w:noProof/>
                <w:lang w:eastAsia="en-GB"/>
              </w:rPr>
              <w:t>Proven track record of raising at least £100,000 annually</w:t>
            </w:r>
            <w:r>
              <w:rPr>
                <w:rFonts w:ascii="Arial" w:hAnsi="Arial" w:cs="Arial"/>
                <w:noProof/>
                <w:lang w:eastAsia="en-GB"/>
              </w:rPr>
              <w:t xml:space="preserve"> </w:t>
            </w:r>
          </w:p>
          <w:p w14:paraId="2CA3D231" w14:textId="77777777"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A proven record of successful bid writing and grant applications to secure external funding to support creative programmes</w:t>
            </w:r>
          </w:p>
          <w:p w14:paraId="23C37007" w14:textId="77777777"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 xml:space="preserve">Experience of prospect research and management </w:t>
            </w:r>
          </w:p>
          <w:p w14:paraId="1BAD884C" w14:textId="260F40A6"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Experience of donor stewardship</w:t>
            </w:r>
            <w:r>
              <w:rPr>
                <w:rFonts w:ascii="Arial" w:hAnsi="Arial" w:cs="Arial"/>
                <w:noProof/>
                <w:lang w:eastAsia="en-GB"/>
              </w:rPr>
              <w:t xml:space="preserve"> </w:t>
            </w:r>
            <w:r w:rsidRPr="00EA20E0">
              <w:rPr>
                <w:rFonts w:ascii="Arial" w:hAnsi="Arial" w:cs="Arial"/>
                <w:noProof/>
                <w:lang w:eastAsia="en-GB"/>
              </w:rPr>
              <w:t xml:space="preserve"> </w:t>
            </w:r>
          </w:p>
          <w:p w14:paraId="6B529796" w14:textId="77777777"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 xml:space="preserve">Relevant experience in the delivery of projects in the funding sector </w:t>
            </w:r>
          </w:p>
          <w:p w14:paraId="52CD2888" w14:textId="3D33630C" w:rsidR="00EA20E0" w:rsidRPr="00EA20E0" w:rsidRDefault="00EA20E0" w:rsidP="00EA20E0">
            <w:pPr>
              <w:ind w:left="465" w:hanging="360"/>
              <w:jc w:val="both"/>
              <w:rPr>
                <w:rFonts w:ascii="Arial" w:hAnsi="Arial" w:cs="Arial"/>
              </w:rPr>
            </w:pPr>
          </w:p>
        </w:tc>
        <w:tc>
          <w:tcPr>
            <w:tcW w:w="3486" w:type="dxa"/>
          </w:tcPr>
          <w:p w14:paraId="5A8E3660" w14:textId="77777777"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 xml:space="preserve">Experience of working with the public sector </w:t>
            </w:r>
          </w:p>
          <w:p w14:paraId="1CC8D579" w14:textId="77777777" w:rsidR="00EA20E0" w:rsidRPr="00EA20E0" w:rsidRDefault="00EA20E0" w:rsidP="00EA20E0">
            <w:pPr>
              <w:pStyle w:val="ListParagraph"/>
              <w:numPr>
                <w:ilvl w:val="0"/>
                <w:numId w:val="12"/>
              </w:numPr>
              <w:ind w:left="465"/>
              <w:rPr>
                <w:rFonts w:ascii="Arial" w:hAnsi="Arial" w:cs="Arial"/>
                <w:b/>
                <w:noProof/>
                <w:szCs w:val="24"/>
                <w:lang w:eastAsia="en-GB"/>
              </w:rPr>
            </w:pPr>
            <w:r w:rsidRPr="00EA20E0">
              <w:rPr>
                <w:rFonts w:ascii="Arial" w:hAnsi="Arial" w:cs="Arial"/>
              </w:rPr>
              <w:t>Experience of project management (including the delivery of targets within a limited timescale)</w:t>
            </w:r>
            <w:r w:rsidRPr="00EA20E0">
              <w:rPr>
                <w:rFonts w:ascii="Arial" w:hAnsi="Arial" w:cs="Arial"/>
                <w:szCs w:val="24"/>
              </w:rPr>
              <w:t xml:space="preserve"> </w:t>
            </w:r>
          </w:p>
          <w:p w14:paraId="5FB23934" w14:textId="77777777" w:rsidR="00EA20E0" w:rsidRPr="00EA20E0" w:rsidRDefault="00EA20E0" w:rsidP="00EA20E0">
            <w:pPr>
              <w:pStyle w:val="ListParagraph"/>
              <w:numPr>
                <w:ilvl w:val="0"/>
                <w:numId w:val="12"/>
              </w:numPr>
              <w:ind w:left="465"/>
              <w:rPr>
                <w:rFonts w:ascii="Arial" w:hAnsi="Arial" w:cs="Arial"/>
                <w:szCs w:val="24"/>
              </w:rPr>
            </w:pPr>
            <w:r w:rsidRPr="00EA20E0">
              <w:rPr>
                <w:rFonts w:ascii="Arial" w:hAnsi="Arial" w:cs="Arial"/>
                <w:szCs w:val="24"/>
              </w:rPr>
              <w:t>Experience of arranging legal and contract documentation</w:t>
            </w:r>
          </w:p>
          <w:p w14:paraId="2398B888" w14:textId="4F0C72F9" w:rsidR="00EA20E0" w:rsidRPr="00EA20E0" w:rsidRDefault="00EA20E0" w:rsidP="00EA20E0">
            <w:pPr>
              <w:pStyle w:val="ListParagraph"/>
              <w:ind w:left="465" w:hanging="360"/>
              <w:jc w:val="both"/>
              <w:rPr>
                <w:rFonts w:ascii="Arial" w:hAnsi="Arial" w:cs="Arial"/>
              </w:rPr>
            </w:pPr>
          </w:p>
        </w:tc>
      </w:tr>
      <w:tr w:rsidR="00EA20E0" w:rsidRPr="001E413E" w14:paraId="7C30EDD8" w14:textId="77777777" w:rsidTr="00EA20E0">
        <w:tc>
          <w:tcPr>
            <w:tcW w:w="2547" w:type="dxa"/>
          </w:tcPr>
          <w:p w14:paraId="4F9A3B2F" w14:textId="77777777" w:rsidR="00EA20E0" w:rsidRDefault="00EA20E0" w:rsidP="00EA20E0">
            <w:pPr>
              <w:jc w:val="both"/>
              <w:rPr>
                <w:rFonts w:ascii="Arial" w:hAnsi="Arial" w:cs="Arial"/>
                <w:b/>
                <w:bCs/>
              </w:rPr>
            </w:pPr>
          </w:p>
          <w:p w14:paraId="2F98CFC5" w14:textId="40386C29" w:rsidR="00EA20E0" w:rsidRDefault="00EA20E0" w:rsidP="00EA20E0">
            <w:pPr>
              <w:jc w:val="both"/>
              <w:rPr>
                <w:rFonts w:ascii="Arial" w:hAnsi="Arial" w:cs="Arial"/>
                <w:b/>
                <w:bCs/>
              </w:rPr>
            </w:pPr>
            <w:r w:rsidRPr="001E413E">
              <w:rPr>
                <w:rFonts w:ascii="Arial" w:hAnsi="Arial" w:cs="Arial"/>
                <w:b/>
                <w:bCs/>
              </w:rPr>
              <w:t xml:space="preserve">Skills and Knowledge </w:t>
            </w:r>
          </w:p>
          <w:p w14:paraId="6DFCE551" w14:textId="588E1B09" w:rsidR="00EA20E0" w:rsidRPr="001E413E" w:rsidRDefault="00EA20E0" w:rsidP="00EA20E0">
            <w:pPr>
              <w:jc w:val="both"/>
              <w:rPr>
                <w:rFonts w:ascii="Arial" w:hAnsi="Arial" w:cs="Arial"/>
                <w:b/>
                <w:bCs/>
              </w:rPr>
            </w:pPr>
          </w:p>
        </w:tc>
        <w:tc>
          <w:tcPr>
            <w:tcW w:w="9355" w:type="dxa"/>
          </w:tcPr>
          <w:p w14:paraId="53496D36" w14:textId="72F8AD81" w:rsidR="00EA20E0" w:rsidRPr="00EA20E0" w:rsidRDefault="00EA20E0" w:rsidP="00EA20E0">
            <w:pPr>
              <w:numPr>
                <w:ilvl w:val="0"/>
                <w:numId w:val="12"/>
              </w:numPr>
              <w:ind w:left="465"/>
              <w:textAlignment w:val="baseline"/>
              <w:rPr>
                <w:rFonts w:ascii="Arial" w:hAnsi="Arial" w:cs="Arial"/>
                <w:noProof/>
                <w:lang w:eastAsia="en-GB"/>
              </w:rPr>
            </w:pPr>
            <w:r w:rsidRPr="00EA20E0">
              <w:rPr>
                <w:rFonts w:ascii="Arial" w:hAnsi="Arial" w:cs="Arial"/>
                <w:noProof/>
                <w:lang w:eastAsia="en-GB"/>
              </w:rPr>
              <w:t xml:space="preserve">Thorough knowledge and understanding of the arts and culture fundraising landscape, </w:t>
            </w:r>
            <w:r w:rsidRPr="00EA20E0">
              <w:rPr>
                <w:rFonts w:ascii="Arial" w:hAnsi="Arial" w:cs="Arial"/>
              </w:rPr>
              <w:t>relevant national agendas, strategies, research, initiatives and current trends in the field of fundraising</w:t>
            </w:r>
            <w:r>
              <w:rPr>
                <w:rFonts w:ascii="Arial" w:hAnsi="Arial" w:cs="Arial"/>
              </w:rPr>
              <w:t xml:space="preserve"> </w:t>
            </w:r>
          </w:p>
          <w:p w14:paraId="42EF8AFB" w14:textId="2DFB66D3" w:rsidR="00EA20E0" w:rsidRPr="00EA20E0" w:rsidRDefault="00EA20E0" w:rsidP="00EA20E0">
            <w:pPr>
              <w:pStyle w:val="ListParagraph"/>
              <w:numPr>
                <w:ilvl w:val="0"/>
                <w:numId w:val="12"/>
              </w:numPr>
              <w:spacing w:after="200" w:line="276" w:lineRule="auto"/>
              <w:ind w:left="465"/>
              <w:rPr>
                <w:rFonts w:ascii="Arial" w:hAnsi="Arial" w:cs="Arial"/>
              </w:rPr>
            </w:pPr>
            <w:r w:rsidRPr="00EA20E0">
              <w:rPr>
                <w:rFonts w:ascii="Arial" w:hAnsi="Arial" w:cs="Arial"/>
              </w:rPr>
              <w:t>Ability to think creatively and use problem solving skills</w:t>
            </w:r>
            <w:r>
              <w:rPr>
                <w:rFonts w:ascii="Arial" w:hAnsi="Arial" w:cs="Arial"/>
              </w:rPr>
              <w:t xml:space="preserve"> </w:t>
            </w:r>
          </w:p>
          <w:p w14:paraId="7AB39B44" w14:textId="604D1E06" w:rsidR="00EA20E0" w:rsidRPr="00EA20E0" w:rsidRDefault="00EA20E0" w:rsidP="00EA20E0">
            <w:pPr>
              <w:pStyle w:val="ListParagraph"/>
              <w:numPr>
                <w:ilvl w:val="0"/>
                <w:numId w:val="12"/>
              </w:numPr>
              <w:spacing w:after="200" w:line="276" w:lineRule="auto"/>
              <w:ind w:left="465"/>
              <w:rPr>
                <w:rFonts w:ascii="Arial" w:hAnsi="Arial" w:cs="Arial"/>
              </w:rPr>
            </w:pPr>
            <w:r w:rsidRPr="00EA20E0">
              <w:rPr>
                <w:rFonts w:ascii="Arial" w:hAnsi="Arial" w:cs="Arial"/>
              </w:rPr>
              <w:t>Excellent organisational and project management skills</w:t>
            </w:r>
            <w:r>
              <w:rPr>
                <w:rFonts w:ascii="Arial" w:hAnsi="Arial" w:cs="Arial"/>
              </w:rPr>
              <w:t xml:space="preserve"> </w:t>
            </w:r>
          </w:p>
          <w:p w14:paraId="575888F8" w14:textId="6B6F0F3F" w:rsidR="00EA20E0" w:rsidRPr="00EA20E0" w:rsidRDefault="00EA20E0" w:rsidP="00EA20E0">
            <w:pPr>
              <w:pStyle w:val="ListParagraph"/>
              <w:numPr>
                <w:ilvl w:val="0"/>
                <w:numId w:val="12"/>
              </w:numPr>
              <w:spacing w:after="200" w:line="276" w:lineRule="auto"/>
              <w:ind w:left="465"/>
              <w:rPr>
                <w:rFonts w:ascii="Arial" w:hAnsi="Arial" w:cs="Arial"/>
              </w:rPr>
            </w:pPr>
            <w:r w:rsidRPr="00EA20E0">
              <w:rPr>
                <w:rFonts w:ascii="Arial" w:hAnsi="Arial" w:cs="Arial"/>
              </w:rPr>
              <w:t>Excellent negotiation and advocacy skills including the ability to motivate and influence others to adopt a course of action</w:t>
            </w:r>
            <w:r>
              <w:rPr>
                <w:rFonts w:ascii="Arial" w:hAnsi="Arial" w:cs="Arial"/>
              </w:rPr>
              <w:t xml:space="preserve"> </w:t>
            </w:r>
          </w:p>
          <w:p w14:paraId="7A8B894D" w14:textId="4FCD3D7B" w:rsidR="00EA20E0" w:rsidRPr="00EA20E0" w:rsidRDefault="00EA20E0" w:rsidP="00EA20E0">
            <w:pPr>
              <w:pStyle w:val="ListParagraph"/>
              <w:numPr>
                <w:ilvl w:val="0"/>
                <w:numId w:val="12"/>
              </w:numPr>
              <w:spacing w:after="200" w:line="276" w:lineRule="auto"/>
              <w:ind w:left="465"/>
              <w:rPr>
                <w:rFonts w:ascii="Arial" w:hAnsi="Arial" w:cs="Arial"/>
              </w:rPr>
            </w:pPr>
            <w:r w:rsidRPr="00EA20E0">
              <w:rPr>
                <w:rFonts w:ascii="Arial" w:hAnsi="Arial" w:cs="Arial"/>
              </w:rPr>
              <w:t>Excellent communication skills including written and verbal presentation to wide ranging audiences</w:t>
            </w:r>
            <w:r>
              <w:rPr>
                <w:rFonts w:ascii="Arial" w:hAnsi="Arial" w:cs="Arial"/>
              </w:rPr>
              <w:t xml:space="preserve"> </w:t>
            </w:r>
            <w:r w:rsidRPr="00EA20E0">
              <w:rPr>
                <w:rFonts w:ascii="Arial" w:hAnsi="Arial" w:cs="Arial"/>
              </w:rPr>
              <w:t xml:space="preserve"> </w:t>
            </w:r>
          </w:p>
          <w:p w14:paraId="561F4ECD" w14:textId="77777777" w:rsidR="00EA20E0" w:rsidRPr="00EA20E0" w:rsidRDefault="00EA20E0" w:rsidP="00EA20E0">
            <w:pPr>
              <w:pStyle w:val="ListParagraph"/>
              <w:numPr>
                <w:ilvl w:val="0"/>
                <w:numId w:val="12"/>
              </w:numPr>
              <w:spacing w:after="200" w:line="276" w:lineRule="auto"/>
              <w:ind w:left="465"/>
              <w:rPr>
                <w:rFonts w:ascii="Arial" w:hAnsi="Arial" w:cs="Arial"/>
              </w:rPr>
            </w:pPr>
            <w:r w:rsidRPr="00EA20E0">
              <w:rPr>
                <w:rFonts w:ascii="Arial" w:hAnsi="Arial" w:cs="Arial"/>
              </w:rPr>
              <w:t>Ability to develop and maintain effective partnerships</w:t>
            </w:r>
          </w:p>
          <w:p w14:paraId="19F63409" w14:textId="0A1EE3D2" w:rsidR="00EA20E0" w:rsidRPr="00EA20E0" w:rsidRDefault="00EA20E0" w:rsidP="00EA20E0">
            <w:pPr>
              <w:pStyle w:val="ListParagraph"/>
              <w:numPr>
                <w:ilvl w:val="0"/>
                <w:numId w:val="12"/>
              </w:numPr>
              <w:ind w:left="465"/>
              <w:jc w:val="both"/>
              <w:rPr>
                <w:rFonts w:ascii="Arial" w:hAnsi="Arial" w:cs="Arial"/>
              </w:rPr>
            </w:pPr>
            <w:r w:rsidRPr="00EA20E0">
              <w:rPr>
                <w:rFonts w:ascii="Arial" w:hAnsi="Arial" w:cs="Arial"/>
              </w:rPr>
              <w:t xml:space="preserve">Able to organise workload, prioritise competing demands and work to tight deadlines </w:t>
            </w:r>
          </w:p>
        </w:tc>
        <w:tc>
          <w:tcPr>
            <w:tcW w:w="3486" w:type="dxa"/>
          </w:tcPr>
          <w:p w14:paraId="15370E6B" w14:textId="27B658FE" w:rsidR="00EA20E0" w:rsidRPr="00EA20E0" w:rsidRDefault="00EA20E0" w:rsidP="00EA20E0">
            <w:pPr>
              <w:pStyle w:val="ListParagraph"/>
              <w:numPr>
                <w:ilvl w:val="0"/>
                <w:numId w:val="12"/>
              </w:numPr>
              <w:ind w:left="465"/>
              <w:rPr>
                <w:rFonts w:ascii="Arial" w:hAnsi="Arial" w:cs="Arial"/>
                <w:noProof/>
                <w:lang w:eastAsia="en-GB"/>
              </w:rPr>
            </w:pPr>
            <w:r w:rsidRPr="00EA20E0">
              <w:rPr>
                <w:rFonts w:ascii="Arial" w:hAnsi="Arial" w:cs="Arial"/>
                <w:noProof/>
                <w:lang w:eastAsia="en-GB"/>
              </w:rPr>
              <w:t>Understanding of culture, sport and tourism policy environment in a local government context</w:t>
            </w:r>
          </w:p>
        </w:tc>
      </w:tr>
      <w:tr w:rsidR="00EA20E0" w:rsidRPr="001E413E" w14:paraId="52EFE2D0" w14:textId="77777777" w:rsidTr="00EA20E0">
        <w:tc>
          <w:tcPr>
            <w:tcW w:w="2547" w:type="dxa"/>
          </w:tcPr>
          <w:p w14:paraId="4733F1D4" w14:textId="77777777" w:rsidR="00EA20E0" w:rsidRDefault="00EA20E0" w:rsidP="00EA20E0">
            <w:pPr>
              <w:jc w:val="both"/>
              <w:rPr>
                <w:rFonts w:ascii="Arial" w:hAnsi="Arial" w:cs="Arial"/>
                <w:b/>
                <w:bCs/>
              </w:rPr>
            </w:pPr>
          </w:p>
          <w:p w14:paraId="3C34A579" w14:textId="6ADD4F31" w:rsidR="00EA20E0" w:rsidRDefault="00EA20E0" w:rsidP="00EA20E0">
            <w:pPr>
              <w:jc w:val="both"/>
              <w:rPr>
                <w:rFonts w:ascii="Arial" w:hAnsi="Arial" w:cs="Arial"/>
                <w:b/>
                <w:bCs/>
              </w:rPr>
            </w:pPr>
            <w:r w:rsidRPr="001E413E">
              <w:rPr>
                <w:rFonts w:ascii="Arial" w:hAnsi="Arial" w:cs="Arial"/>
                <w:b/>
                <w:bCs/>
              </w:rPr>
              <w:t>Personal Qualities</w:t>
            </w:r>
          </w:p>
          <w:p w14:paraId="61679D80" w14:textId="17C3647B" w:rsidR="00EA20E0" w:rsidRPr="001E413E" w:rsidRDefault="00EA20E0" w:rsidP="00EA20E0">
            <w:pPr>
              <w:jc w:val="both"/>
              <w:rPr>
                <w:rFonts w:ascii="Arial" w:hAnsi="Arial" w:cs="Arial"/>
                <w:b/>
                <w:bCs/>
              </w:rPr>
            </w:pPr>
          </w:p>
        </w:tc>
        <w:tc>
          <w:tcPr>
            <w:tcW w:w="9355" w:type="dxa"/>
          </w:tcPr>
          <w:p w14:paraId="24CB3240" w14:textId="49F4A384" w:rsidR="00EA20E0" w:rsidRPr="00EA20E0" w:rsidRDefault="00EA20E0" w:rsidP="00EA20E0">
            <w:pPr>
              <w:numPr>
                <w:ilvl w:val="0"/>
                <w:numId w:val="12"/>
              </w:numPr>
              <w:ind w:left="465"/>
              <w:textAlignment w:val="baseline"/>
              <w:rPr>
                <w:rFonts w:ascii="Arial" w:hAnsi="Arial" w:cs="Arial"/>
                <w:noProof/>
                <w:lang w:eastAsia="en-GB"/>
              </w:rPr>
            </w:pPr>
            <w:r w:rsidRPr="00EA20E0">
              <w:rPr>
                <w:rFonts w:ascii="Arial" w:hAnsi="Arial" w:cs="Arial"/>
                <w:noProof/>
                <w:lang w:eastAsia="en-GB"/>
              </w:rPr>
              <w:t>Creative and innovative thinker</w:t>
            </w:r>
            <w:r>
              <w:rPr>
                <w:rFonts w:ascii="Arial" w:hAnsi="Arial" w:cs="Arial"/>
                <w:noProof/>
                <w:lang w:eastAsia="en-GB"/>
              </w:rPr>
              <w:t xml:space="preserve"> </w:t>
            </w:r>
          </w:p>
          <w:p w14:paraId="22537900" w14:textId="1ABAF9E0" w:rsidR="00EA20E0" w:rsidRPr="00EA20E0" w:rsidRDefault="00EA20E0" w:rsidP="00EA20E0">
            <w:pPr>
              <w:numPr>
                <w:ilvl w:val="0"/>
                <w:numId w:val="12"/>
              </w:numPr>
              <w:ind w:left="465"/>
              <w:textAlignment w:val="baseline"/>
              <w:rPr>
                <w:rFonts w:ascii="Arial" w:hAnsi="Arial" w:cs="Arial"/>
                <w:noProof/>
                <w:lang w:eastAsia="en-GB"/>
              </w:rPr>
            </w:pPr>
            <w:r w:rsidRPr="00EA20E0">
              <w:rPr>
                <w:rFonts w:ascii="Arial" w:hAnsi="Arial" w:cs="Arial"/>
                <w:noProof/>
                <w:lang w:eastAsia="en-GB"/>
              </w:rPr>
              <w:t>Collaborative and inclusive approach</w:t>
            </w:r>
            <w:r>
              <w:rPr>
                <w:rFonts w:ascii="Arial" w:hAnsi="Arial" w:cs="Arial"/>
                <w:noProof/>
                <w:lang w:eastAsia="en-GB"/>
              </w:rPr>
              <w:t xml:space="preserve"> </w:t>
            </w:r>
          </w:p>
          <w:p w14:paraId="7755ADDE" w14:textId="77777777" w:rsidR="00EA20E0" w:rsidRPr="00EA20E0" w:rsidRDefault="00EA20E0" w:rsidP="00EA20E0">
            <w:pPr>
              <w:pStyle w:val="ListParagraph"/>
              <w:numPr>
                <w:ilvl w:val="0"/>
                <w:numId w:val="12"/>
              </w:numPr>
              <w:spacing w:after="200" w:line="276" w:lineRule="auto"/>
              <w:ind w:left="465"/>
              <w:textAlignment w:val="baseline"/>
              <w:rPr>
                <w:rFonts w:ascii="Arial" w:hAnsi="Arial" w:cs="Arial"/>
                <w:noProof/>
                <w:lang w:eastAsia="en-GB"/>
              </w:rPr>
            </w:pPr>
            <w:r w:rsidRPr="00EA20E0">
              <w:rPr>
                <w:rFonts w:ascii="Arial" w:hAnsi="Arial" w:cs="Arial"/>
                <w:noProof/>
                <w:lang w:eastAsia="en-GB"/>
              </w:rPr>
              <w:t xml:space="preserve">Enthusiastic, confident and self-motivated </w:t>
            </w:r>
          </w:p>
          <w:p w14:paraId="2CFC18AF" w14:textId="2754CAC2" w:rsidR="00EA20E0" w:rsidRPr="00EA20E0" w:rsidRDefault="00EA20E0" w:rsidP="00EA20E0">
            <w:pPr>
              <w:pStyle w:val="ListParagraph"/>
              <w:numPr>
                <w:ilvl w:val="0"/>
                <w:numId w:val="12"/>
              </w:numPr>
              <w:spacing w:after="200" w:line="276" w:lineRule="auto"/>
              <w:ind w:left="465"/>
              <w:textAlignment w:val="baseline"/>
              <w:rPr>
                <w:rFonts w:ascii="Arial" w:hAnsi="Arial" w:cs="Arial"/>
                <w:noProof/>
                <w:lang w:eastAsia="en-GB"/>
              </w:rPr>
            </w:pPr>
            <w:r w:rsidRPr="00EA20E0">
              <w:rPr>
                <w:rFonts w:ascii="Arial" w:hAnsi="Arial" w:cs="Arial"/>
                <w:noProof/>
                <w:lang w:eastAsia="en-GB"/>
              </w:rPr>
              <w:t>Ability to travel to sites across County Durham</w:t>
            </w:r>
            <w:r>
              <w:rPr>
                <w:rFonts w:ascii="Arial" w:hAnsi="Arial" w:cs="Arial"/>
                <w:noProof/>
                <w:lang w:eastAsia="en-GB"/>
              </w:rPr>
              <w:t xml:space="preserve"> </w:t>
            </w:r>
            <w:r w:rsidRPr="00EA20E0">
              <w:rPr>
                <w:rFonts w:ascii="Arial" w:hAnsi="Arial" w:cs="Arial"/>
                <w:noProof/>
                <w:lang w:eastAsia="en-GB"/>
              </w:rPr>
              <w:t xml:space="preserve"> </w:t>
            </w:r>
          </w:p>
          <w:p w14:paraId="5E4BAEF0" w14:textId="77777777" w:rsidR="00EA20E0" w:rsidRPr="00EA20E0" w:rsidRDefault="00EA20E0" w:rsidP="00EA20E0">
            <w:pPr>
              <w:pStyle w:val="ListParagraph"/>
              <w:numPr>
                <w:ilvl w:val="0"/>
                <w:numId w:val="12"/>
              </w:numPr>
              <w:ind w:left="465"/>
              <w:textAlignment w:val="baseline"/>
              <w:rPr>
                <w:rFonts w:ascii="Arial" w:hAnsi="Arial" w:cs="Arial"/>
                <w:noProof/>
                <w:lang w:eastAsia="en-GB"/>
              </w:rPr>
            </w:pPr>
            <w:r w:rsidRPr="00EA20E0">
              <w:rPr>
                <w:rFonts w:ascii="Arial" w:hAnsi="Arial" w:cs="Arial"/>
                <w:noProof/>
                <w:lang w:eastAsia="en-GB"/>
              </w:rPr>
              <w:t xml:space="preserve">Possess tact, diplomacy and be sensitive to the needs of others </w:t>
            </w:r>
          </w:p>
          <w:p w14:paraId="18832454" w14:textId="77777777" w:rsidR="00EA20E0" w:rsidRPr="00EA20E0" w:rsidRDefault="00EA20E0" w:rsidP="00EA20E0">
            <w:pPr>
              <w:pStyle w:val="ListParagraph"/>
              <w:numPr>
                <w:ilvl w:val="0"/>
                <w:numId w:val="12"/>
              </w:numPr>
              <w:spacing w:after="200" w:line="276" w:lineRule="auto"/>
              <w:ind w:left="465"/>
              <w:textAlignment w:val="baseline"/>
              <w:rPr>
                <w:rFonts w:ascii="Arial" w:hAnsi="Arial" w:cs="Arial"/>
                <w:noProof/>
                <w:lang w:eastAsia="en-GB"/>
              </w:rPr>
            </w:pPr>
            <w:r w:rsidRPr="00EA20E0">
              <w:rPr>
                <w:rFonts w:ascii="Arial" w:hAnsi="Arial" w:cs="Arial"/>
                <w:noProof/>
                <w:lang w:eastAsia="en-GB"/>
              </w:rPr>
              <w:t>Ability to travel to sites in the UK and abroad in order to fulfil the requirements of the post</w:t>
            </w:r>
          </w:p>
          <w:p w14:paraId="7A1556A5" w14:textId="5DC66802" w:rsidR="00EA20E0" w:rsidRPr="00EA20E0" w:rsidRDefault="00EA20E0" w:rsidP="00EA20E0">
            <w:pPr>
              <w:pStyle w:val="ListParagraph"/>
              <w:numPr>
                <w:ilvl w:val="0"/>
                <w:numId w:val="12"/>
              </w:numPr>
              <w:spacing w:after="200" w:line="276" w:lineRule="auto"/>
              <w:ind w:left="465"/>
              <w:textAlignment w:val="baseline"/>
              <w:rPr>
                <w:rFonts w:ascii="Arial" w:hAnsi="Arial" w:cs="Arial"/>
                <w:noProof/>
                <w:lang w:eastAsia="en-GB"/>
              </w:rPr>
            </w:pPr>
            <w:r w:rsidRPr="00EA20E0">
              <w:rPr>
                <w:rFonts w:ascii="Arial" w:hAnsi="Arial" w:cs="Arial"/>
                <w:noProof/>
                <w:lang w:eastAsia="en-GB"/>
              </w:rPr>
              <w:t>Ability to work a flexible working pattern including working some evenings, weekends and over-night stays away from home</w:t>
            </w:r>
            <w:r>
              <w:rPr>
                <w:rFonts w:ascii="Arial" w:hAnsi="Arial" w:cs="Arial"/>
                <w:noProof/>
                <w:lang w:eastAsia="en-GB"/>
              </w:rPr>
              <w:t xml:space="preserve"> </w:t>
            </w:r>
          </w:p>
          <w:p w14:paraId="5F121DED" w14:textId="1FA9F79F" w:rsidR="00EA20E0" w:rsidRPr="00EA20E0" w:rsidRDefault="00EA20E0" w:rsidP="00EA20E0">
            <w:pPr>
              <w:pStyle w:val="ListParagraph"/>
              <w:numPr>
                <w:ilvl w:val="0"/>
                <w:numId w:val="12"/>
              </w:numPr>
              <w:ind w:left="465"/>
              <w:jc w:val="both"/>
              <w:rPr>
                <w:rFonts w:ascii="Arial" w:hAnsi="Arial" w:cs="Arial"/>
              </w:rPr>
            </w:pPr>
            <w:r w:rsidRPr="00EA20E0">
              <w:rPr>
                <w:rFonts w:ascii="Arial" w:hAnsi="Arial" w:cs="Arial"/>
                <w:noProof/>
                <w:lang w:eastAsia="en-GB"/>
              </w:rPr>
              <w:t>Have a flexible approach to operating in a dynamic organisation</w:t>
            </w:r>
          </w:p>
        </w:tc>
        <w:tc>
          <w:tcPr>
            <w:tcW w:w="3486" w:type="dxa"/>
          </w:tcPr>
          <w:p w14:paraId="5512F28D" w14:textId="5CC4DFD0" w:rsidR="00EA20E0" w:rsidRPr="00EA20E0" w:rsidRDefault="00EA20E0" w:rsidP="00EA20E0">
            <w:pPr>
              <w:ind w:left="465" w:hanging="360"/>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794"/>
    <w:multiLevelType w:val="multilevel"/>
    <w:tmpl w:val="7FAE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1484F"/>
    <w:multiLevelType w:val="multilevel"/>
    <w:tmpl w:val="AA0A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D80EB1"/>
    <w:multiLevelType w:val="hybridMultilevel"/>
    <w:tmpl w:val="841E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F72E6"/>
    <w:multiLevelType w:val="multilevel"/>
    <w:tmpl w:val="3F18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EF5628"/>
    <w:multiLevelType w:val="multilevel"/>
    <w:tmpl w:val="E736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D57C4"/>
    <w:multiLevelType w:val="hybridMultilevel"/>
    <w:tmpl w:val="7124EBFC"/>
    <w:lvl w:ilvl="0" w:tplc="08090001">
      <w:start w:val="1"/>
      <w:numFmt w:val="bullet"/>
      <w:lvlText w:val=""/>
      <w:lvlJc w:val="left"/>
      <w:pPr>
        <w:ind w:left="1184" w:hanging="360"/>
      </w:pPr>
      <w:rPr>
        <w:rFonts w:ascii="Symbol" w:hAnsi="Symbol" w:hint="default"/>
      </w:rPr>
    </w:lvl>
    <w:lvl w:ilvl="1" w:tplc="08090003" w:tentative="1">
      <w:start w:val="1"/>
      <w:numFmt w:val="bullet"/>
      <w:lvlText w:val="o"/>
      <w:lvlJc w:val="left"/>
      <w:pPr>
        <w:ind w:left="1904" w:hanging="360"/>
      </w:pPr>
      <w:rPr>
        <w:rFonts w:ascii="Courier New" w:hAnsi="Courier New" w:cs="Courier New" w:hint="default"/>
      </w:rPr>
    </w:lvl>
    <w:lvl w:ilvl="2" w:tplc="08090005" w:tentative="1">
      <w:start w:val="1"/>
      <w:numFmt w:val="bullet"/>
      <w:lvlText w:val=""/>
      <w:lvlJc w:val="left"/>
      <w:pPr>
        <w:ind w:left="2624" w:hanging="360"/>
      </w:pPr>
      <w:rPr>
        <w:rFonts w:ascii="Wingdings" w:hAnsi="Wingdings" w:hint="default"/>
      </w:rPr>
    </w:lvl>
    <w:lvl w:ilvl="3" w:tplc="08090001" w:tentative="1">
      <w:start w:val="1"/>
      <w:numFmt w:val="bullet"/>
      <w:lvlText w:val=""/>
      <w:lvlJc w:val="left"/>
      <w:pPr>
        <w:ind w:left="3344" w:hanging="360"/>
      </w:pPr>
      <w:rPr>
        <w:rFonts w:ascii="Symbol" w:hAnsi="Symbol" w:hint="default"/>
      </w:rPr>
    </w:lvl>
    <w:lvl w:ilvl="4" w:tplc="08090003" w:tentative="1">
      <w:start w:val="1"/>
      <w:numFmt w:val="bullet"/>
      <w:lvlText w:val="o"/>
      <w:lvlJc w:val="left"/>
      <w:pPr>
        <w:ind w:left="4064" w:hanging="360"/>
      </w:pPr>
      <w:rPr>
        <w:rFonts w:ascii="Courier New" w:hAnsi="Courier New" w:cs="Courier New" w:hint="default"/>
      </w:rPr>
    </w:lvl>
    <w:lvl w:ilvl="5" w:tplc="08090005" w:tentative="1">
      <w:start w:val="1"/>
      <w:numFmt w:val="bullet"/>
      <w:lvlText w:val=""/>
      <w:lvlJc w:val="left"/>
      <w:pPr>
        <w:ind w:left="4784" w:hanging="360"/>
      </w:pPr>
      <w:rPr>
        <w:rFonts w:ascii="Wingdings" w:hAnsi="Wingdings" w:hint="default"/>
      </w:rPr>
    </w:lvl>
    <w:lvl w:ilvl="6" w:tplc="08090001" w:tentative="1">
      <w:start w:val="1"/>
      <w:numFmt w:val="bullet"/>
      <w:lvlText w:val=""/>
      <w:lvlJc w:val="left"/>
      <w:pPr>
        <w:ind w:left="5504" w:hanging="360"/>
      </w:pPr>
      <w:rPr>
        <w:rFonts w:ascii="Symbol" w:hAnsi="Symbol" w:hint="default"/>
      </w:rPr>
    </w:lvl>
    <w:lvl w:ilvl="7" w:tplc="08090003" w:tentative="1">
      <w:start w:val="1"/>
      <w:numFmt w:val="bullet"/>
      <w:lvlText w:val="o"/>
      <w:lvlJc w:val="left"/>
      <w:pPr>
        <w:ind w:left="6224" w:hanging="360"/>
      </w:pPr>
      <w:rPr>
        <w:rFonts w:ascii="Courier New" w:hAnsi="Courier New" w:cs="Courier New" w:hint="default"/>
      </w:rPr>
    </w:lvl>
    <w:lvl w:ilvl="8" w:tplc="08090005" w:tentative="1">
      <w:start w:val="1"/>
      <w:numFmt w:val="bullet"/>
      <w:lvlText w:val=""/>
      <w:lvlJc w:val="left"/>
      <w:pPr>
        <w:ind w:left="6944" w:hanging="360"/>
      </w:pPr>
      <w:rPr>
        <w:rFonts w:ascii="Wingdings" w:hAnsi="Wingdings" w:hint="default"/>
      </w:rPr>
    </w:lvl>
  </w:abstractNum>
  <w:abstractNum w:abstractNumId="7" w15:restartNumberingAfterBreak="0">
    <w:nsid w:val="5B3538FD"/>
    <w:multiLevelType w:val="hybridMultilevel"/>
    <w:tmpl w:val="DF6E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950F19"/>
    <w:multiLevelType w:val="multilevel"/>
    <w:tmpl w:val="CE3A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112CDB"/>
    <w:multiLevelType w:val="hybridMultilevel"/>
    <w:tmpl w:val="F2EA9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111CE1"/>
    <w:multiLevelType w:val="multilevel"/>
    <w:tmpl w:val="3CF8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B43029"/>
    <w:multiLevelType w:val="multilevel"/>
    <w:tmpl w:val="8E7E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4"/>
  </w:num>
  <w:num w:numId="2" w16cid:durableId="961425311">
    <w:abstractNumId w:val="0"/>
  </w:num>
  <w:num w:numId="3" w16cid:durableId="791093449">
    <w:abstractNumId w:val="9"/>
  </w:num>
  <w:num w:numId="4" w16cid:durableId="422071887">
    <w:abstractNumId w:val="10"/>
  </w:num>
  <w:num w:numId="5" w16cid:durableId="1368946045">
    <w:abstractNumId w:val="8"/>
  </w:num>
  <w:num w:numId="6" w16cid:durableId="1480150465">
    <w:abstractNumId w:val="1"/>
  </w:num>
  <w:num w:numId="7" w16cid:durableId="1706099679">
    <w:abstractNumId w:val="11"/>
  </w:num>
  <w:num w:numId="8" w16cid:durableId="1500774633">
    <w:abstractNumId w:val="3"/>
  </w:num>
  <w:num w:numId="9" w16cid:durableId="1529950885">
    <w:abstractNumId w:val="2"/>
  </w:num>
  <w:num w:numId="10" w16cid:durableId="1339894270">
    <w:abstractNumId w:val="5"/>
  </w:num>
  <w:num w:numId="11" w16cid:durableId="323095784">
    <w:abstractNumId w:val="6"/>
  </w:num>
  <w:num w:numId="12" w16cid:durableId="7418277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0D4C06"/>
    <w:rsid w:val="00113948"/>
    <w:rsid w:val="0012420B"/>
    <w:rsid w:val="001E413E"/>
    <w:rsid w:val="002B28EA"/>
    <w:rsid w:val="002F7FE7"/>
    <w:rsid w:val="003228DD"/>
    <w:rsid w:val="00391B7D"/>
    <w:rsid w:val="003B66D3"/>
    <w:rsid w:val="003E70D6"/>
    <w:rsid w:val="00437BED"/>
    <w:rsid w:val="00571D0A"/>
    <w:rsid w:val="0058091B"/>
    <w:rsid w:val="005F2687"/>
    <w:rsid w:val="00647B73"/>
    <w:rsid w:val="006853DB"/>
    <w:rsid w:val="006F7E23"/>
    <w:rsid w:val="00730995"/>
    <w:rsid w:val="00786083"/>
    <w:rsid w:val="00872135"/>
    <w:rsid w:val="008E35D0"/>
    <w:rsid w:val="00935842"/>
    <w:rsid w:val="009933D7"/>
    <w:rsid w:val="009A0AC3"/>
    <w:rsid w:val="009A0DCF"/>
    <w:rsid w:val="009C292B"/>
    <w:rsid w:val="00A667E7"/>
    <w:rsid w:val="00BF0399"/>
    <w:rsid w:val="00C408F8"/>
    <w:rsid w:val="00E20CA2"/>
    <w:rsid w:val="00E43FB9"/>
    <w:rsid w:val="00E448A5"/>
    <w:rsid w:val="00EA20E0"/>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EA20E0"/>
    <w:pPr>
      <w:keepNext/>
      <w:keepLines/>
      <w:spacing w:before="40" w:after="0"/>
      <w:outlineLvl w:val="5"/>
    </w:pPr>
    <w:rPr>
      <w:rFonts w:eastAsiaTheme="majorEastAsia" w:cstheme="majorBidi"/>
      <w:i/>
      <w:iCs/>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11394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113948"/>
    <w:rPr>
      <w:rFonts w:ascii="Arial" w:eastAsia="Times New Roman" w:hAnsi="Arial" w:cs="Times New Roman"/>
      <w:b/>
      <w:color w:val="44546A" w:themeColor="text2"/>
      <w:sz w:val="72"/>
      <w:lang w:bidi="en-US"/>
    </w:rPr>
  </w:style>
  <w:style w:type="character" w:customStyle="1" w:styleId="Heading6Char">
    <w:name w:val="Heading 6 Char"/>
    <w:basedOn w:val="DefaultParagraphFont"/>
    <w:link w:val="Heading6"/>
    <w:uiPriority w:val="9"/>
    <w:semiHidden/>
    <w:rsid w:val="00EA20E0"/>
    <w:rPr>
      <w:rFonts w:eastAsiaTheme="majorEastAsia" w:cstheme="majorBidi"/>
      <w:i/>
      <w:iCs/>
      <w:color w:val="595959" w:themeColor="text1" w:themeTint="A6"/>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2026-02-06T13:59:00Z</dcterms:created>
  <dcterms:modified xsi:type="dcterms:W3CDTF">2026-02-06T13:59:00Z</dcterms:modified>
</cp:coreProperties>
</file>