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44E6D19C" w:rsidR="00D97B7E" w:rsidRPr="004E3A52" w:rsidRDefault="00272418" w:rsidP="00070D3E">
      <w:pPr>
        <w:rPr>
          <w:b/>
          <w:bCs/>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7413B4" w14:textId="77777777" w:rsidR="00D97B7E" w:rsidRPr="002A70E2" w:rsidRDefault="00D97B7E" w:rsidP="00D97B7E">
      <w:pPr>
        <w:ind w:right="180"/>
      </w:pPr>
    </w:p>
    <w:tbl>
      <w:tblPr>
        <w:tblStyle w:val="TableGrid"/>
        <w:tblW w:w="9776" w:type="dxa"/>
        <w:tblCellMar>
          <w:left w:w="10" w:type="dxa"/>
          <w:right w:w="10" w:type="dxa"/>
        </w:tblCellMar>
        <w:tblLook w:val="0000" w:firstRow="0" w:lastRow="0" w:firstColumn="0" w:lastColumn="0" w:noHBand="0" w:noVBand="0"/>
      </w:tblPr>
      <w:tblGrid>
        <w:gridCol w:w="2904"/>
        <w:gridCol w:w="6872"/>
      </w:tblGrid>
      <w:tr w:rsidR="00D97B7E" w:rsidRPr="00E30234" w14:paraId="0032F620" w14:textId="77777777" w:rsidTr="02EB9FC5">
        <w:tc>
          <w:tcPr>
            <w:tcW w:w="2904" w:type="dxa"/>
            <w:tcMar>
              <w:left w:w="108" w:type="dxa"/>
              <w:right w:w="108" w:type="dxa"/>
            </w:tcMar>
          </w:tcPr>
          <w:p w14:paraId="008C702D" w14:textId="77777777" w:rsidR="00D97B7E" w:rsidRPr="00E30234" w:rsidRDefault="00D97B7E" w:rsidP="00F117DC">
            <w:pPr>
              <w:spacing w:line="276" w:lineRule="auto"/>
              <w:rPr>
                <w:color w:val="000000"/>
              </w:rPr>
            </w:pPr>
            <w:r w:rsidRPr="435B0126">
              <w:rPr>
                <w:b/>
                <w:bCs/>
                <w:color w:val="000000" w:themeColor="text1"/>
              </w:rPr>
              <w:t>Job title</w:t>
            </w:r>
          </w:p>
        </w:tc>
        <w:tc>
          <w:tcPr>
            <w:tcW w:w="6872" w:type="dxa"/>
            <w:tcMar>
              <w:left w:w="108" w:type="dxa"/>
              <w:right w:w="108" w:type="dxa"/>
            </w:tcMar>
          </w:tcPr>
          <w:p w14:paraId="221332BB" w14:textId="46DFF01C" w:rsidR="00D97B7E" w:rsidRDefault="0044698B" w:rsidP="00D90F9B">
            <w:pPr>
              <w:rPr>
                <w:rFonts w:eastAsia="Arial"/>
                <w:b/>
                <w:bCs/>
                <w:color w:val="000000" w:themeColor="text1"/>
              </w:rPr>
            </w:pPr>
            <w:r>
              <w:t xml:space="preserve">Digital </w:t>
            </w:r>
            <w:r w:rsidR="5A67967A">
              <w:t xml:space="preserve">Programme Officer </w:t>
            </w:r>
            <w:r w:rsidR="00AE3FA7">
              <w:t>(</w:t>
            </w:r>
            <w:r w:rsidR="6B85477E" w:rsidRPr="00AE3FA7">
              <w:t>C</w:t>
            </w:r>
            <w:r w:rsidR="00070D3E" w:rsidRPr="00AE3FA7">
              <w:rPr>
                <w:rFonts w:eastAsia="Arial"/>
                <w:color w:val="000000" w:themeColor="text1"/>
              </w:rPr>
              <w:t>u</w:t>
            </w:r>
            <w:r w:rsidR="006C38EC" w:rsidRPr="00AE3FA7">
              <w:rPr>
                <w:rFonts w:eastAsia="Arial"/>
                <w:color w:val="000000" w:themeColor="text1"/>
              </w:rPr>
              <w:t>lture House</w:t>
            </w:r>
            <w:r w:rsidR="00AE3FA7">
              <w:rPr>
                <w:rFonts w:eastAsia="Arial"/>
                <w:color w:val="000000" w:themeColor="text1"/>
              </w:rPr>
              <w:t>)</w:t>
            </w:r>
          </w:p>
          <w:p w14:paraId="26B81CBB" w14:textId="3E4F9DC7" w:rsidR="00D90F9B" w:rsidRPr="00490A57" w:rsidRDefault="00D90F9B" w:rsidP="00D90F9B">
            <w:pPr>
              <w:rPr>
                <w:rFonts w:eastAsia="Arial"/>
                <w:b/>
                <w:bCs/>
                <w:color w:val="000000"/>
              </w:rPr>
            </w:pPr>
          </w:p>
        </w:tc>
      </w:tr>
      <w:tr w:rsidR="00D97B7E" w:rsidRPr="00E30234" w14:paraId="00530212" w14:textId="77777777" w:rsidTr="02EB9FC5">
        <w:tc>
          <w:tcPr>
            <w:tcW w:w="2904" w:type="dxa"/>
            <w:tcMar>
              <w:left w:w="108" w:type="dxa"/>
              <w:right w:w="108" w:type="dxa"/>
            </w:tcMar>
          </w:tcPr>
          <w:p w14:paraId="588FAB15" w14:textId="1BEB3742" w:rsidR="00D97B7E" w:rsidRPr="00E30234" w:rsidRDefault="00D97B7E" w:rsidP="005D3A64">
            <w:pPr>
              <w:spacing w:line="276" w:lineRule="auto"/>
              <w:rPr>
                <w:color w:val="000000"/>
              </w:rPr>
            </w:pPr>
            <w:r w:rsidRPr="435B0126">
              <w:rPr>
                <w:b/>
                <w:bCs/>
                <w:color w:val="000000" w:themeColor="text1"/>
              </w:rPr>
              <w:t>Grade</w:t>
            </w:r>
            <w:r>
              <w:rPr>
                <w:b/>
                <w:bCs/>
                <w:color w:val="000000" w:themeColor="text1"/>
              </w:rPr>
              <w:t xml:space="preserve"> </w:t>
            </w:r>
          </w:p>
        </w:tc>
        <w:tc>
          <w:tcPr>
            <w:tcW w:w="6872" w:type="dxa"/>
            <w:tcMar>
              <w:left w:w="108" w:type="dxa"/>
              <w:right w:w="108" w:type="dxa"/>
            </w:tcMar>
          </w:tcPr>
          <w:p w14:paraId="2C288AE1" w14:textId="4C8F67CC" w:rsidR="00D97B7E" w:rsidRPr="00490A57" w:rsidRDefault="119E602E" w:rsidP="27D0E753">
            <w:pPr>
              <w:spacing w:line="276" w:lineRule="auto"/>
              <w:rPr>
                <w:rFonts w:eastAsia="Arial"/>
                <w:color w:val="000000" w:themeColor="text1"/>
              </w:rPr>
            </w:pPr>
            <w:r w:rsidRPr="27D0E753">
              <w:rPr>
                <w:rFonts w:eastAsia="Arial"/>
                <w:color w:val="000000" w:themeColor="text1"/>
              </w:rPr>
              <w:t>Grade 5</w:t>
            </w:r>
          </w:p>
          <w:p w14:paraId="1AA32870" w14:textId="682CCEBE" w:rsidR="00D97B7E" w:rsidRPr="00490A57" w:rsidRDefault="68FA6C4B" w:rsidP="5CB9D8FC">
            <w:pPr>
              <w:spacing w:line="276" w:lineRule="auto"/>
              <w:rPr>
                <w:rFonts w:eastAsia="Arial"/>
                <w:color w:val="000000"/>
              </w:rPr>
            </w:pPr>
            <w:r w:rsidRPr="27D0E753">
              <w:rPr>
                <w:rFonts w:eastAsia="Arial"/>
                <w:color w:val="000000" w:themeColor="text1"/>
              </w:rPr>
              <w:t xml:space="preserve">18.5 hours </w:t>
            </w:r>
          </w:p>
        </w:tc>
      </w:tr>
      <w:tr w:rsidR="00D97B7E" w:rsidRPr="00E30234" w14:paraId="1D9797D1" w14:textId="77777777" w:rsidTr="02EB9FC5">
        <w:tc>
          <w:tcPr>
            <w:tcW w:w="2904" w:type="dxa"/>
            <w:tcMar>
              <w:left w:w="108" w:type="dxa"/>
              <w:right w:w="108" w:type="dxa"/>
            </w:tcMar>
          </w:tcPr>
          <w:p w14:paraId="0B83148E" w14:textId="77777777" w:rsidR="00D97B7E" w:rsidRPr="00E30234" w:rsidRDefault="00D97B7E" w:rsidP="00F117DC">
            <w:pPr>
              <w:spacing w:line="276" w:lineRule="auto"/>
              <w:rPr>
                <w:b/>
                <w:bCs/>
              </w:rPr>
            </w:pPr>
            <w:r w:rsidRPr="435B0126">
              <w:rPr>
                <w:b/>
                <w:bCs/>
              </w:rPr>
              <w:t>Service/Team</w:t>
            </w:r>
          </w:p>
          <w:p w14:paraId="3EB83EEA" w14:textId="77777777" w:rsidR="00D97B7E" w:rsidRPr="00E30234" w:rsidRDefault="00D97B7E" w:rsidP="00F117DC">
            <w:pPr>
              <w:spacing w:line="276" w:lineRule="auto"/>
              <w:rPr>
                <w:color w:val="000000"/>
              </w:rPr>
            </w:pPr>
          </w:p>
        </w:tc>
        <w:tc>
          <w:tcPr>
            <w:tcW w:w="6872" w:type="dxa"/>
            <w:tcMar>
              <w:left w:w="108" w:type="dxa"/>
              <w:right w:w="108" w:type="dxa"/>
            </w:tcMar>
          </w:tcPr>
          <w:p w14:paraId="3D52691F" w14:textId="5D07662E" w:rsidR="00D97B7E" w:rsidRPr="00490A57" w:rsidRDefault="594F1936" w:rsidP="205027D0">
            <w:pPr>
              <w:spacing w:line="276" w:lineRule="auto"/>
              <w:rPr>
                <w:color w:val="000000"/>
              </w:rPr>
            </w:pPr>
            <w:r w:rsidRPr="27D0E753">
              <w:rPr>
                <w:color w:val="000000" w:themeColor="text1"/>
              </w:rPr>
              <w:t xml:space="preserve">City </w:t>
            </w:r>
            <w:r w:rsidR="009F58D1" w:rsidRPr="27D0E753">
              <w:rPr>
                <w:color w:val="000000" w:themeColor="text1"/>
              </w:rPr>
              <w:t xml:space="preserve">Development </w:t>
            </w:r>
            <w:r w:rsidR="00A86718" w:rsidRPr="27D0E753">
              <w:rPr>
                <w:color w:val="000000" w:themeColor="text1"/>
              </w:rPr>
              <w:t>–</w:t>
            </w:r>
            <w:r w:rsidR="009F58D1" w:rsidRPr="27D0E753">
              <w:rPr>
                <w:color w:val="000000" w:themeColor="text1"/>
              </w:rPr>
              <w:t xml:space="preserve"> </w:t>
            </w:r>
            <w:r w:rsidR="00A86718" w:rsidRPr="27D0E753">
              <w:rPr>
                <w:color w:val="000000" w:themeColor="text1"/>
              </w:rPr>
              <w:t>Culture House</w:t>
            </w:r>
            <w:r w:rsidR="00740CB7">
              <w:t xml:space="preserve"> </w:t>
            </w:r>
          </w:p>
        </w:tc>
      </w:tr>
      <w:tr w:rsidR="00D97B7E" w:rsidRPr="00E30234" w14:paraId="3EE25EDB" w14:textId="77777777" w:rsidTr="02EB9FC5">
        <w:tc>
          <w:tcPr>
            <w:tcW w:w="2904" w:type="dxa"/>
            <w:tcMar>
              <w:left w:w="108" w:type="dxa"/>
              <w:right w:w="108" w:type="dxa"/>
            </w:tcMar>
          </w:tcPr>
          <w:p w14:paraId="5BA7E053" w14:textId="77777777" w:rsidR="00D97B7E" w:rsidRPr="00E30234" w:rsidRDefault="00D97B7E" w:rsidP="00F117DC">
            <w:pPr>
              <w:spacing w:line="276" w:lineRule="auto"/>
              <w:rPr>
                <w:b/>
                <w:bCs/>
              </w:rPr>
            </w:pPr>
            <w:r w:rsidRPr="58CF652B">
              <w:rPr>
                <w:b/>
                <w:bCs/>
              </w:rPr>
              <w:t>Responsible to</w:t>
            </w:r>
          </w:p>
        </w:tc>
        <w:tc>
          <w:tcPr>
            <w:tcW w:w="6872" w:type="dxa"/>
            <w:tcMar>
              <w:left w:w="108" w:type="dxa"/>
              <w:right w:w="108" w:type="dxa"/>
            </w:tcMar>
          </w:tcPr>
          <w:p w14:paraId="3F292704" w14:textId="3B05BAB5" w:rsidR="009F58D1" w:rsidRDefault="158B41D3" w:rsidP="00F117DC">
            <w:pPr>
              <w:spacing w:line="276" w:lineRule="auto"/>
              <w:rPr>
                <w:color w:val="000000" w:themeColor="text1"/>
              </w:rPr>
            </w:pPr>
            <w:r w:rsidRPr="5CB9D8FC">
              <w:rPr>
                <w:color w:val="000000" w:themeColor="text1"/>
              </w:rPr>
              <w:t>Creative Programme and Partnerships Manager</w:t>
            </w:r>
          </w:p>
          <w:p w14:paraId="5255C138" w14:textId="593A08BF" w:rsidR="00D90F9B" w:rsidRPr="00490A57" w:rsidRDefault="00D90F9B" w:rsidP="00F117DC">
            <w:pPr>
              <w:spacing w:line="276" w:lineRule="auto"/>
              <w:rPr>
                <w:color w:val="000000"/>
              </w:rPr>
            </w:pPr>
          </w:p>
        </w:tc>
      </w:tr>
      <w:tr w:rsidR="00D97B7E" w:rsidRPr="00E30234" w14:paraId="5925427E" w14:textId="77777777" w:rsidTr="02EB9FC5">
        <w:tc>
          <w:tcPr>
            <w:tcW w:w="2904" w:type="dxa"/>
            <w:tcMar>
              <w:left w:w="108" w:type="dxa"/>
              <w:right w:w="108" w:type="dxa"/>
            </w:tcMar>
          </w:tcPr>
          <w:p w14:paraId="33F9E227" w14:textId="77777777" w:rsidR="00D97B7E" w:rsidRPr="00E30234" w:rsidRDefault="00D97B7E" w:rsidP="00F117DC">
            <w:pPr>
              <w:spacing w:line="276" w:lineRule="auto"/>
              <w:ind w:right="180"/>
              <w:rPr>
                <w:color w:val="000000"/>
              </w:rPr>
            </w:pPr>
            <w:r w:rsidRPr="435B0126">
              <w:rPr>
                <w:b/>
                <w:bCs/>
              </w:rPr>
              <w:t xml:space="preserve">Main purpose of job </w:t>
            </w:r>
          </w:p>
        </w:tc>
        <w:tc>
          <w:tcPr>
            <w:tcW w:w="6872" w:type="dxa"/>
            <w:tcMar>
              <w:left w:w="108" w:type="dxa"/>
              <w:right w:w="108" w:type="dxa"/>
            </w:tcMar>
          </w:tcPr>
          <w:p w14:paraId="7723D8EF" w14:textId="612DA8BD" w:rsidR="00F03710" w:rsidRDefault="728C3B86" w:rsidP="00FD156C">
            <w:pPr>
              <w:rPr>
                <w:rFonts w:eastAsia="Arial"/>
                <w:szCs w:val="22"/>
                <w:lang w:val="en-US"/>
              </w:rPr>
            </w:pPr>
            <w:r w:rsidRPr="02EB9FC5">
              <w:rPr>
                <w:rFonts w:eastAsia="Arial"/>
                <w:szCs w:val="22"/>
                <w:lang w:val="en-US"/>
              </w:rPr>
              <w:t>The Digital Programme Officer manages large-scale, complex digital content for Culture House’s screen-based and immersive environments. This includes artist-commissioned work, Culture House</w:t>
            </w:r>
            <w:r w:rsidR="00FD156C">
              <w:rPr>
                <w:rFonts w:eastAsia="Arial"/>
                <w:szCs w:val="22"/>
                <w:lang w:val="en-US"/>
              </w:rPr>
              <w:t xml:space="preserve"> </w:t>
            </w:r>
            <w:r w:rsidRPr="02EB9FC5">
              <w:rPr>
                <w:rFonts w:eastAsia="Arial"/>
                <w:szCs w:val="22"/>
                <w:lang w:val="en-US"/>
              </w:rPr>
              <w:t>generated programme content, and content delivered by external production companies</w:t>
            </w:r>
            <w:r w:rsidR="2B90701B" w:rsidRPr="02EB9FC5">
              <w:rPr>
                <w:rFonts w:eastAsia="Arial"/>
                <w:szCs w:val="22"/>
                <w:lang w:val="en-US"/>
              </w:rPr>
              <w:t>, creating engaging visual experiences that captivate and educate audiences through innovative digital programming.</w:t>
            </w:r>
          </w:p>
          <w:p w14:paraId="1C67E768" w14:textId="77C9C5CD" w:rsidR="00FD156C" w:rsidRPr="00C65DFC" w:rsidRDefault="00FD156C" w:rsidP="00FD156C">
            <w:pPr>
              <w:rPr>
                <w:rFonts w:eastAsia="Arial"/>
                <w:szCs w:val="22"/>
                <w:lang w:val="en-US"/>
              </w:rPr>
            </w:pPr>
          </w:p>
        </w:tc>
      </w:tr>
      <w:tr w:rsidR="00D97B7E" w:rsidRPr="00E30234" w14:paraId="245A5ED7" w14:textId="77777777" w:rsidTr="02EB9FC5">
        <w:tc>
          <w:tcPr>
            <w:tcW w:w="2904" w:type="dxa"/>
            <w:tcMar>
              <w:left w:w="108" w:type="dxa"/>
              <w:right w:w="108" w:type="dxa"/>
            </w:tcMar>
          </w:tcPr>
          <w:p w14:paraId="0574C115" w14:textId="77777777" w:rsidR="00D97B7E" w:rsidRPr="00E30234" w:rsidRDefault="00D97B7E" w:rsidP="00F117DC">
            <w:pPr>
              <w:spacing w:line="276" w:lineRule="auto"/>
            </w:pPr>
            <w:r w:rsidRPr="435B0126">
              <w:rPr>
                <w:b/>
                <w:bCs/>
              </w:rPr>
              <w:t xml:space="preserve">Key responsibilities </w:t>
            </w:r>
          </w:p>
        </w:tc>
        <w:tc>
          <w:tcPr>
            <w:tcW w:w="6872" w:type="dxa"/>
            <w:tcMar>
              <w:left w:w="108" w:type="dxa"/>
              <w:right w:w="108" w:type="dxa"/>
            </w:tcMar>
          </w:tcPr>
          <w:p w14:paraId="138273CD" w14:textId="278ECE5B" w:rsidR="1E069CE5" w:rsidRDefault="1E069CE5" w:rsidP="02EB9FC5">
            <w:pPr>
              <w:rPr>
                <w:rFonts w:eastAsia="Arial"/>
                <w:szCs w:val="22"/>
                <w:lang w:val="en-US"/>
              </w:rPr>
            </w:pPr>
            <w:r w:rsidRPr="02EB9FC5">
              <w:rPr>
                <w:rFonts w:eastAsia="Arial"/>
                <w:szCs w:val="22"/>
                <w:lang w:val="en-US"/>
              </w:rPr>
              <w:t xml:space="preserve">The postholder is responsible for ensuring that content from all sources is technically compatible, correctly prepared, tested, scheduled, and reliably operated across the building’s digital systems. </w:t>
            </w:r>
          </w:p>
          <w:p w14:paraId="49FF3F1D" w14:textId="1B02A95D" w:rsidR="715F76CC" w:rsidRDefault="715F76CC" w:rsidP="02EB9FC5">
            <w:pPr>
              <w:rPr>
                <w:rFonts w:eastAsia="Arial"/>
                <w:szCs w:val="22"/>
                <w:lang w:val="en-US"/>
              </w:rPr>
            </w:pPr>
          </w:p>
          <w:p w14:paraId="743A8059" w14:textId="5952190E" w:rsidR="1E069CE5" w:rsidRDefault="1E069CE5" w:rsidP="02EB9FC5">
            <w:pPr>
              <w:rPr>
                <w:rFonts w:eastAsia="Arial"/>
                <w:szCs w:val="22"/>
                <w:lang w:val="en-US"/>
              </w:rPr>
            </w:pPr>
            <w:r w:rsidRPr="02EB9FC5">
              <w:rPr>
                <w:rFonts w:eastAsia="Arial"/>
                <w:szCs w:val="22"/>
                <w:lang w:val="en-US"/>
              </w:rPr>
              <w:t>Acting as the primary operator of the Experience Operations Platform, the role ensures that diverse content types, each with different creative, technical, and contractual constraints, can coexist within a single, coherent live experience</w:t>
            </w:r>
          </w:p>
          <w:p w14:paraId="1F32FFFB" w14:textId="35D634C1" w:rsidR="715F76CC" w:rsidRDefault="715F76CC" w:rsidP="715F76CC">
            <w:pPr>
              <w:spacing w:line="276" w:lineRule="auto"/>
              <w:rPr>
                <w:rFonts w:eastAsia="Arial"/>
                <w:szCs w:val="22"/>
                <w:lang w:val="en-US"/>
              </w:rPr>
            </w:pPr>
          </w:p>
          <w:p w14:paraId="41C4576A" w14:textId="550DD366" w:rsidR="00D97B7E" w:rsidRPr="00C65DFC" w:rsidRDefault="3139E574" w:rsidP="5FB6A3ED">
            <w:pPr>
              <w:spacing w:line="276" w:lineRule="auto"/>
            </w:pPr>
            <w:r w:rsidRPr="27D0E753">
              <w:rPr>
                <w:rFonts w:eastAsia="Arial"/>
                <w:szCs w:val="22"/>
                <w:lang w:val="en-US"/>
              </w:rPr>
              <w:t xml:space="preserve">The officer will also curate digital content, conduct research, and create visually compelling </w:t>
            </w:r>
            <w:r w:rsidR="00AE03E4">
              <w:rPr>
                <w:rFonts w:eastAsia="Arial"/>
                <w:szCs w:val="22"/>
                <w:lang w:val="en-US"/>
              </w:rPr>
              <w:t>experiences</w:t>
            </w:r>
            <w:r w:rsidRPr="27D0E753">
              <w:rPr>
                <w:rFonts w:eastAsia="Arial"/>
                <w:szCs w:val="22"/>
                <w:lang w:val="en-US"/>
              </w:rPr>
              <w:t xml:space="preserve"> using </w:t>
            </w:r>
            <w:r w:rsidR="0E0D1DE3" w:rsidRPr="27D0E753">
              <w:rPr>
                <w:rFonts w:eastAsia="Arial"/>
                <w:szCs w:val="22"/>
                <w:lang w:val="en-US"/>
              </w:rPr>
              <w:t xml:space="preserve">their </w:t>
            </w:r>
            <w:r w:rsidRPr="27D0E753">
              <w:rPr>
                <w:rFonts w:eastAsia="Arial"/>
                <w:szCs w:val="22"/>
                <w:lang w:val="en-US"/>
              </w:rPr>
              <w:t>graphic design</w:t>
            </w:r>
            <w:r w:rsidR="13B138F8" w:rsidRPr="27D0E753">
              <w:rPr>
                <w:rFonts w:eastAsia="Arial"/>
                <w:szCs w:val="22"/>
                <w:lang w:val="en-US"/>
              </w:rPr>
              <w:t xml:space="preserve"> skills</w:t>
            </w:r>
            <w:r w:rsidRPr="27D0E753">
              <w:rPr>
                <w:rFonts w:eastAsia="Arial"/>
                <w:szCs w:val="22"/>
                <w:lang w:val="en-US"/>
              </w:rPr>
              <w:t xml:space="preserve"> software. This role requires strong communication skills and a passion for digital media, ensuring the delivery of high-quality content that engages and excites diverse audiences.</w:t>
            </w:r>
          </w:p>
        </w:tc>
      </w:tr>
      <w:tr w:rsidR="00D97B7E" w:rsidRPr="00E30234" w14:paraId="2DC98F2F" w14:textId="77777777" w:rsidTr="02EB9FC5">
        <w:tc>
          <w:tcPr>
            <w:tcW w:w="2904" w:type="dxa"/>
            <w:tcMar>
              <w:left w:w="108" w:type="dxa"/>
              <w:right w:w="108" w:type="dxa"/>
            </w:tcMar>
          </w:tcPr>
          <w:p w14:paraId="39F53612" w14:textId="77777777" w:rsidR="00D97B7E" w:rsidRPr="00E30234" w:rsidRDefault="00D97B7E" w:rsidP="00F117DC">
            <w:pPr>
              <w:spacing w:line="276" w:lineRule="auto"/>
              <w:rPr>
                <w:b/>
                <w:bCs/>
              </w:rPr>
            </w:pPr>
            <w:r w:rsidRPr="435B0126">
              <w:rPr>
                <w:b/>
                <w:bCs/>
              </w:rPr>
              <w:t xml:space="preserve">Key tasks </w:t>
            </w:r>
          </w:p>
          <w:p w14:paraId="0F2833D3" w14:textId="77777777" w:rsidR="00D97B7E" w:rsidRPr="00E30234" w:rsidRDefault="00D97B7E" w:rsidP="00F117DC">
            <w:pPr>
              <w:spacing w:line="276" w:lineRule="auto"/>
              <w:ind w:right="180"/>
            </w:pPr>
          </w:p>
          <w:p w14:paraId="1458CC9E" w14:textId="77777777" w:rsidR="00D97B7E" w:rsidRPr="00E30234" w:rsidRDefault="00D97B7E" w:rsidP="00F117DC">
            <w:pPr>
              <w:spacing w:line="276" w:lineRule="auto"/>
              <w:ind w:right="180"/>
            </w:pPr>
          </w:p>
          <w:p w14:paraId="2DAE8E42" w14:textId="77777777" w:rsidR="00D97B7E" w:rsidRDefault="00D97B7E" w:rsidP="00F117DC">
            <w:pPr>
              <w:spacing w:line="276" w:lineRule="auto"/>
              <w:ind w:right="180"/>
            </w:pPr>
          </w:p>
          <w:p w14:paraId="1C94510C" w14:textId="77777777" w:rsidR="00D97B7E" w:rsidRPr="00E30234" w:rsidRDefault="00D97B7E" w:rsidP="00F117DC">
            <w:pPr>
              <w:spacing w:line="276" w:lineRule="auto"/>
              <w:ind w:right="180"/>
            </w:pPr>
          </w:p>
          <w:p w14:paraId="00F5EF63" w14:textId="77777777" w:rsidR="00D97B7E" w:rsidRPr="00E30234" w:rsidRDefault="00D97B7E" w:rsidP="00F117DC">
            <w:pPr>
              <w:spacing w:line="276" w:lineRule="auto"/>
              <w:rPr>
                <w:color w:val="000000"/>
              </w:rPr>
            </w:pPr>
          </w:p>
        </w:tc>
        <w:tc>
          <w:tcPr>
            <w:tcW w:w="6872" w:type="dxa"/>
            <w:tcMar>
              <w:left w:w="108" w:type="dxa"/>
              <w:right w:w="108" w:type="dxa"/>
            </w:tcMar>
          </w:tcPr>
          <w:p w14:paraId="6FB3ECBB" w14:textId="77777777" w:rsidR="00676E87" w:rsidRDefault="00AA1E47" w:rsidP="715F76CC">
            <w:pPr>
              <w:pBdr>
                <w:top w:val="nil"/>
                <w:left w:val="nil"/>
                <w:bottom w:val="nil"/>
                <w:right w:val="nil"/>
                <w:between w:val="nil"/>
              </w:pBdr>
              <w:shd w:val="clear" w:color="auto" w:fill="FFFFFF" w:themeFill="background1"/>
              <w:spacing w:beforeAutospacing="1" w:afterAutospacing="1"/>
              <w:rPr>
                <w:rFonts w:eastAsia="Arial"/>
                <w:szCs w:val="22"/>
              </w:rPr>
            </w:pPr>
            <w:r>
              <w:br/>
            </w:r>
            <w:r w:rsidR="41508E64" w:rsidRPr="005D3A64">
              <w:rPr>
                <w:rFonts w:eastAsia="Arial"/>
                <w:b/>
                <w:bCs/>
                <w:szCs w:val="22"/>
              </w:rPr>
              <w:t>1. Content Management:</w:t>
            </w:r>
            <w:r>
              <w:br/>
            </w:r>
            <w:r w:rsidR="41508E64" w:rsidRPr="3E761B27">
              <w:rPr>
                <w:rFonts w:eastAsia="Arial"/>
                <w:szCs w:val="22"/>
              </w:rPr>
              <w:t>Oversee the integration and management of large-scale content for</w:t>
            </w:r>
            <w:r w:rsidR="1E213EE3" w:rsidRPr="3E761B27">
              <w:rPr>
                <w:rFonts w:eastAsia="Arial"/>
                <w:szCs w:val="22"/>
              </w:rPr>
              <w:t xml:space="preserve"> </w:t>
            </w:r>
            <w:r w:rsidR="41508E64" w:rsidRPr="3E761B27">
              <w:rPr>
                <w:rFonts w:eastAsia="Arial"/>
                <w:szCs w:val="22"/>
              </w:rPr>
              <w:t>big screens and immersive spaces</w:t>
            </w:r>
            <w:r w:rsidR="00676E87">
              <w:rPr>
                <w:rFonts w:eastAsia="Arial"/>
                <w:szCs w:val="22"/>
              </w:rPr>
              <w:t xml:space="preserve">. </w:t>
            </w:r>
          </w:p>
          <w:p w14:paraId="2B17089B" w14:textId="00EBF020" w:rsidR="001D19AE" w:rsidRPr="00676E87" w:rsidRDefault="41508E64" w:rsidP="715F76CC">
            <w:pPr>
              <w:pBdr>
                <w:top w:val="nil"/>
                <w:left w:val="nil"/>
                <w:bottom w:val="nil"/>
                <w:right w:val="nil"/>
                <w:between w:val="nil"/>
              </w:pBdr>
              <w:shd w:val="clear" w:color="auto" w:fill="FFFFFF" w:themeFill="background1"/>
              <w:spacing w:beforeAutospacing="1" w:afterAutospacing="1"/>
            </w:pPr>
            <w:r w:rsidRPr="3E761B27">
              <w:rPr>
                <w:rFonts w:eastAsia="Arial"/>
                <w:szCs w:val="22"/>
              </w:rPr>
              <w:t>Facilitate the content management system (CMS), ensuring smooth operation and timely updates of displays.</w:t>
            </w:r>
            <w:r w:rsidR="00676E87">
              <w:rPr>
                <w:rFonts w:eastAsia="Arial"/>
                <w:szCs w:val="22"/>
              </w:rPr>
              <w:t xml:space="preserve"> </w:t>
            </w:r>
            <w:r w:rsidRPr="715F76CC">
              <w:rPr>
                <w:rFonts w:eastAsia="Arial"/>
                <w:szCs w:val="22"/>
              </w:rPr>
              <w:t xml:space="preserve">Coordinate and schedule multimedia content deployment to ensure seamless exhibitions and </w:t>
            </w:r>
            <w:r w:rsidRPr="00676E87">
              <w:rPr>
                <w:rFonts w:eastAsia="Arial"/>
                <w:szCs w:val="22"/>
              </w:rPr>
              <w:t>presentations.</w:t>
            </w:r>
          </w:p>
          <w:p w14:paraId="6E08CD06" w14:textId="6305A894" w:rsidR="001D19AE" w:rsidRPr="00676E87" w:rsidRDefault="18316716" w:rsidP="715F76CC">
            <w:pPr>
              <w:pBdr>
                <w:top w:val="nil"/>
                <w:left w:val="nil"/>
                <w:bottom w:val="nil"/>
                <w:right w:val="nil"/>
                <w:between w:val="nil"/>
              </w:pBdr>
              <w:shd w:val="clear" w:color="auto" w:fill="FFFFFF" w:themeFill="background1"/>
              <w:spacing w:beforeAutospacing="1" w:afterAutospacing="1"/>
              <w:rPr>
                <w:rFonts w:eastAsia="Arial"/>
                <w:szCs w:val="22"/>
              </w:rPr>
            </w:pPr>
            <w:r w:rsidRPr="00676E87">
              <w:rPr>
                <w:rFonts w:eastAsia="Arial"/>
                <w:szCs w:val="22"/>
              </w:rPr>
              <w:t>Manage the end-to-end lifecycle of digital content across all Culture House screens and immersive environments.</w:t>
            </w:r>
            <w:r w:rsidR="49D6C8E7" w:rsidRPr="00676E87">
              <w:rPr>
                <w:rFonts w:eastAsia="Arial"/>
                <w:szCs w:val="22"/>
              </w:rPr>
              <w:t xml:space="preserve"> Including:</w:t>
            </w:r>
          </w:p>
          <w:p w14:paraId="3B5694C9" w14:textId="53113EF3" w:rsidR="001D19AE" w:rsidRPr="00676E87" w:rsidRDefault="18316716" w:rsidP="715F76CC">
            <w:pPr>
              <w:pStyle w:val="ListParagraph"/>
              <w:numPr>
                <w:ilvl w:val="0"/>
                <w:numId w:val="1"/>
              </w:numPr>
              <w:pBdr>
                <w:top w:val="nil"/>
                <w:left w:val="nil"/>
                <w:bottom w:val="nil"/>
                <w:right w:val="nil"/>
                <w:between w:val="nil"/>
              </w:pBdr>
              <w:shd w:val="clear" w:color="auto" w:fill="FFFFFF" w:themeFill="background1"/>
              <w:spacing w:beforeAutospacing="1" w:afterAutospacing="1"/>
              <w:rPr>
                <w:rFonts w:ascii="Arial" w:eastAsia="Arial" w:hAnsi="Arial" w:cs="Arial"/>
                <w:sz w:val="22"/>
                <w:szCs w:val="22"/>
              </w:rPr>
            </w:pPr>
            <w:r w:rsidRPr="00676E87">
              <w:rPr>
                <w:rFonts w:ascii="Arial" w:eastAsia="Arial" w:hAnsi="Arial" w:cs="Arial"/>
                <w:sz w:val="22"/>
                <w:szCs w:val="22"/>
              </w:rPr>
              <w:t xml:space="preserve">Content ingestion and version control </w:t>
            </w:r>
          </w:p>
          <w:p w14:paraId="2353552E" w14:textId="5FED3ACE" w:rsidR="001D19AE" w:rsidRPr="00676E87" w:rsidRDefault="18316716" w:rsidP="000B3A72">
            <w:pPr>
              <w:pStyle w:val="ListParagraph"/>
              <w:numPr>
                <w:ilvl w:val="0"/>
                <w:numId w:val="1"/>
              </w:numPr>
              <w:pBdr>
                <w:top w:val="nil"/>
                <w:left w:val="nil"/>
                <w:bottom w:val="nil"/>
                <w:right w:val="nil"/>
                <w:between w:val="nil"/>
              </w:pBdr>
              <w:shd w:val="clear" w:color="auto" w:fill="FFFFFF" w:themeFill="background1"/>
              <w:spacing w:beforeAutospacing="1" w:afterAutospacing="1"/>
              <w:rPr>
                <w:rFonts w:eastAsia="Arial"/>
                <w:szCs w:val="22"/>
              </w:rPr>
            </w:pPr>
            <w:r w:rsidRPr="00676E87">
              <w:rPr>
                <w:rFonts w:ascii="Arial" w:eastAsia="Arial" w:hAnsi="Arial" w:cs="Arial"/>
                <w:sz w:val="22"/>
                <w:szCs w:val="22"/>
              </w:rPr>
              <w:t xml:space="preserve">Scheduling, playlists, and run-of-show </w:t>
            </w:r>
            <w:proofErr w:type="gramStart"/>
            <w:r w:rsidRPr="00676E87">
              <w:rPr>
                <w:rFonts w:ascii="Arial" w:eastAsia="Arial" w:hAnsi="Arial" w:cs="Arial"/>
                <w:sz w:val="22"/>
                <w:szCs w:val="22"/>
              </w:rPr>
              <w:t>logic</w:t>
            </w:r>
            <w:proofErr w:type="gramEnd"/>
            <w:r w:rsidRPr="00676E87">
              <w:rPr>
                <w:rFonts w:ascii="Arial" w:eastAsia="Arial" w:hAnsi="Arial" w:cs="Arial"/>
                <w:sz w:val="22"/>
                <w:szCs w:val="22"/>
              </w:rPr>
              <w:t xml:space="preserve"> </w:t>
            </w:r>
          </w:p>
          <w:p w14:paraId="094B5AAD" w14:textId="77777777" w:rsidR="005D3A64" w:rsidRDefault="18316716" w:rsidP="715F76CC">
            <w:pPr>
              <w:pBdr>
                <w:top w:val="nil"/>
                <w:left w:val="nil"/>
                <w:bottom w:val="nil"/>
                <w:right w:val="nil"/>
                <w:between w:val="nil"/>
              </w:pBdr>
              <w:shd w:val="clear" w:color="auto" w:fill="FFFFFF" w:themeFill="background1"/>
              <w:spacing w:beforeAutospacing="1" w:afterAutospacing="1"/>
            </w:pPr>
            <w:r w:rsidRPr="00676E87">
              <w:rPr>
                <w:rFonts w:eastAsia="Arial"/>
                <w:szCs w:val="22"/>
              </w:rPr>
              <w:t>Ensure all digital experiences are current, correctly scheduled, and functioning as intended in public operation</w:t>
            </w:r>
            <w:r w:rsidR="00AA1E47" w:rsidRPr="00676E87">
              <w:br/>
            </w:r>
          </w:p>
          <w:p w14:paraId="19A40D4B" w14:textId="265E1597" w:rsidR="001D19AE" w:rsidRPr="00676E87" w:rsidRDefault="00AA1E47" w:rsidP="715F76CC">
            <w:pPr>
              <w:pBdr>
                <w:top w:val="nil"/>
                <w:left w:val="nil"/>
                <w:bottom w:val="nil"/>
                <w:right w:val="nil"/>
                <w:between w:val="nil"/>
              </w:pBdr>
              <w:shd w:val="clear" w:color="auto" w:fill="FFFFFF" w:themeFill="background1"/>
              <w:spacing w:beforeAutospacing="1" w:afterAutospacing="1"/>
            </w:pPr>
            <w:r w:rsidRPr="00676E87">
              <w:lastRenderedPageBreak/>
              <w:br/>
            </w:r>
            <w:r w:rsidR="41508E64" w:rsidRPr="005D3A64">
              <w:rPr>
                <w:rFonts w:eastAsia="Arial"/>
                <w:b/>
                <w:bCs/>
                <w:szCs w:val="22"/>
              </w:rPr>
              <w:t>2. Technical Oversight:</w:t>
            </w:r>
            <w:r w:rsidR="005D3A64">
              <w:rPr>
                <w:rFonts w:eastAsia="Arial"/>
                <w:szCs w:val="22"/>
              </w:rPr>
              <w:br/>
            </w:r>
            <w:r w:rsidR="41508E64" w:rsidRPr="00676E87">
              <w:rPr>
                <w:rFonts w:eastAsia="Arial"/>
                <w:szCs w:val="22"/>
              </w:rPr>
              <w:t>Manage complex digital infrastructures, ensuring optimal performance of all hardware and software related to screen displays.</w:t>
            </w:r>
            <w:r w:rsidR="6DED8922" w:rsidRPr="00676E87">
              <w:rPr>
                <w:rFonts w:eastAsia="Arial"/>
                <w:szCs w:val="22"/>
              </w:rPr>
              <w:t xml:space="preserve"> Support and operate show control software used to coordinate content across LED walls, projection surfaces, and distributed screens</w:t>
            </w:r>
            <w:r w:rsidR="005D3A64">
              <w:rPr>
                <w:rFonts w:eastAsia="Arial"/>
              </w:rPr>
              <w:br/>
            </w:r>
            <w:r w:rsidR="005D3A64">
              <w:rPr>
                <w:rFonts w:eastAsia="Arial"/>
              </w:rPr>
              <w:br/>
            </w:r>
            <w:r w:rsidR="41508E64" w:rsidRPr="715F76CC">
              <w:rPr>
                <w:rFonts w:eastAsia="Arial"/>
                <w:szCs w:val="22"/>
              </w:rPr>
              <w:t xml:space="preserve">Collaborate with technical teams to troubleshoot and resolve any </w:t>
            </w:r>
            <w:r w:rsidR="41508E64" w:rsidRPr="00676E87">
              <w:rPr>
                <w:rFonts w:eastAsia="Arial"/>
                <w:szCs w:val="22"/>
              </w:rPr>
              <w:t>issues related to rendering and content playback.</w:t>
            </w:r>
          </w:p>
          <w:p w14:paraId="1726766C" w14:textId="207BEE01" w:rsidR="001D19AE" w:rsidRPr="00676E87" w:rsidRDefault="7B6457BC" w:rsidP="715F76CC">
            <w:pPr>
              <w:pBdr>
                <w:top w:val="nil"/>
                <w:left w:val="nil"/>
                <w:bottom w:val="nil"/>
                <w:right w:val="nil"/>
                <w:between w:val="nil"/>
              </w:pBdr>
              <w:shd w:val="clear" w:color="auto" w:fill="FFFFFF" w:themeFill="background1"/>
              <w:spacing w:beforeAutospacing="1" w:afterAutospacing="1"/>
            </w:pPr>
            <w:r w:rsidRPr="00676E87">
              <w:rPr>
                <w:rFonts w:eastAsia="Arial"/>
                <w:szCs w:val="22"/>
              </w:rPr>
              <w:t>Ensure the Atrium and other key spaces remain visually impactful, technically stable, and responsive to changing curatorial needs</w:t>
            </w:r>
            <w:r w:rsidR="00676E87" w:rsidRPr="00676E87">
              <w:rPr>
                <w:rFonts w:eastAsia="Arial"/>
                <w:szCs w:val="22"/>
              </w:rPr>
              <w:t>.</w:t>
            </w:r>
          </w:p>
          <w:p w14:paraId="5FC65DC9" w14:textId="08AE17EF" w:rsidR="001D19AE" w:rsidRPr="00676E87" w:rsidRDefault="4916023D" w:rsidP="715F76CC">
            <w:pPr>
              <w:pBdr>
                <w:top w:val="nil"/>
                <w:left w:val="nil"/>
                <w:bottom w:val="nil"/>
                <w:right w:val="nil"/>
                <w:between w:val="nil"/>
              </w:pBdr>
              <w:shd w:val="clear" w:color="auto" w:fill="FFFFFF" w:themeFill="background1"/>
              <w:spacing w:beforeAutospacing="1" w:afterAutospacing="1"/>
              <w:rPr>
                <w:rFonts w:eastAsia="Arial"/>
                <w:szCs w:val="22"/>
              </w:rPr>
            </w:pPr>
            <w:r w:rsidRPr="00676E87">
              <w:rPr>
                <w:rFonts w:eastAsia="Arial"/>
                <w:szCs w:val="22"/>
              </w:rPr>
              <w:t>Prepare and optimise media assets for use within live systems, including:</w:t>
            </w:r>
          </w:p>
          <w:p w14:paraId="040D6C0E" w14:textId="2CB01E8B" w:rsidR="001D19AE" w:rsidRPr="00676E87" w:rsidRDefault="4916023D" w:rsidP="715F76CC">
            <w:pPr>
              <w:pStyle w:val="ListParagraph"/>
              <w:numPr>
                <w:ilvl w:val="0"/>
                <w:numId w:val="2"/>
              </w:numPr>
              <w:pBdr>
                <w:top w:val="nil"/>
                <w:left w:val="nil"/>
                <w:bottom w:val="nil"/>
                <w:right w:val="nil"/>
                <w:between w:val="nil"/>
              </w:pBdr>
              <w:shd w:val="clear" w:color="auto" w:fill="FFFFFF" w:themeFill="background1"/>
              <w:spacing w:beforeAutospacing="1" w:afterAutospacing="1"/>
              <w:rPr>
                <w:rFonts w:ascii="Arial" w:eastAsia="Arial" w:hAnsi="Arial" w:cs="Arial"/>
                <w:sz w:val="22"/>
                <w:szCs w:val="22"/>
              </w:rPr>
            </w:pPr>
            <w:r w:rsidRPr="00676E87">
              <w:rPr>
                <w:rFonts w:ascii="Arial" w:eastAsia="Arial" w:hAnsi="Arial" w:cs="Arial"/>
                <w:sz w:val="22"/>
                <w:szCs w:val="22"/>
              </w:rPr>
              <w:t>Transcoding and formatting video and image content,</w:t>
            </w:r>
          </w:p>
          <w:p w14:paraId="43B277E8" w14:textId="244FB0EB" w:rsidR="001D19AE" w:rsidRPr="00676E87" w:rsidRDefault="4916023D" w:rsidP="715F76CC">
            <w:pPr>
              <w:pStyle w:val="ListParagraph"/>
              <w:numPr>
                <w:ilvl w:val="0"/>
                <w:numId w:val="2"/>
              </w:numPr>
              <w:pBdr>
                <w:top w:val="nil"/>
                <w:left w:val="nil"/>
                <w:bottom w:val="nil"/>
                <w:right w:val="nil"/>
                <w:between w:val="nil"/>
              </w:pBdr>
              <w:shd w:val="clear" w:color="auto" w:fill="FFFFFF" w:themeFill="background1"/>
              <w:spacing w:beforeAutospacing="1" w:afterAutospacing="1"/>
              <w:rPr>
                <w:rFonts w:ascii="Arial" w:eastAsia="Arial" w:hAnsi="Arial" w:cs="Arial"/>
                <w:sz w:val="22"/>
                <w:szCs w:val="22"/>
              </w:rPr>
            </w:pPr>
            <w:r w:rsidRPr="00676E87">
              <w:rPr>
                <w:rFonts w:ascii="Arial" w:eastAsia="Arial" w:hAnsi="Arial" w:cs="Arial"/>
                <w:sz w:val="22"/>
                <w:szCs w:val="22"/>
              </w:rPr>
              <w:t xml:space="preserve">Ensuring assets meet performance, quality, and compatibility </w:t>
            </w:r>
            <w:proofErr w:type="gramStart"/>
            <w:r w:rsidRPr="00676E87">
              <w:rPr>
                <w:rFonts w:ascii="Arial" w:eastAsia="Arial" w:hAnsi="Arial" w:cs="Arial"/>
                <w:sz w:val="22"/>
                <w:szCs w:val="22"/>
              </w:rPr>
              <w:t>standards</w:t>
            </w:r>
            <w:proofErr w:type="gramEnd"/>
          </w:p>
          <w:p w14:paraId="7ABB6C4E" w14:textId="3BD774F1" w:rsidR="001D19AE" w:rsidRPr="00676E87" w:rsidRDefault="4916023D" w:rsidP="715F76CC">
            <w:pPr>
              <w:pStyle w:val="ListParagraph"/>
              <w:numPr>
                <w:ilvl w:val="0"/>
                <w:numId w:val="2"/>
              </w:numPr>
              <w:pBdr>
                <w:top w:val="nil"/>
                <w:left w:val="nil"/>
                <w:bottom w:val="nil"/>
                <w:right w:val="nil"/>
                <w:between w:val="nil"/>
              </w:pBdr>
              <w:shd w:val="clear" w:color="auto" w:fill="FFFFFF" w:themeFill="background1"/>
              <w:spacing w:beforeAutospacing="1" w:afterAutospacing="1"/>
              <w:rPr>
                <w:rFonts w:ascii="Arial" w:eastAsia="Arial" w:hAnsi="Arial" w:cs="Arial"/>
                <w:sz w:val="22"/>
                <w:szCs w:val="22"/>
              </w:rPr>
            </w:pPr>
            <w:r w:rsidRPr="00676E87">
              <w:rPr>
                <w:rFonts w:ascii="Arial" w:eastAsia="Arial" w:hAnsi="Arial" w:cs="Arial"/>
                <w:sz w:val="22"/>
                <w:szCs w:val="22"/>
              </w:rPr>
              <w:t>Validate content prior to ingestion to minimise risk during live operation.</w:t>
            </w:r>
          </w:p>
          <w:p w14:paraId="7BDF955C" w14:textId="6EA50967" w:rsidR="001D19AE" w:rsidRPr="00676E87" w:rsidRDefault="4916023D" w:rsidP="715F76CC">
            <w:pPr>
              <w:pStyle w:val="ListParagraph"/>
              <w:numPr>
                <w:ilvl w:val="0"/>
                <w:numId w:val="2"/>
              </w:numPr>
              <w:pBdr>
                <w:top w:val="nil"/>
                <w:left w:val="nil"/>
                <w:bottom w:val="nil"/>
                <w:right w:val="nil"/>
                <w:between w:val="nil"/>
              </w:pBdr>
              <w:shd w:val="clear" w:color="auto" w:fill="FFFFFF" w:themeFill="background1"/>
              <w:spacing w:beforeAutospacing="1" w:afterAutospacing="1"/>
              <w:rPr>
                <w:rFonts w:ascii="Arial" w:eastAsia="Arial" w:hAnsi="Arial" w:cs="Arial"/>
                <w:sz w:val="22"/>
                <w:szCs w:val="22"/>
              </w:rPr>
            </w:pPr>
            <w:r w:rsidRPr="00676E87">
              <w:rPr>
                <w:rFonts w:ascii="Arial" w:eastAsia="Arial" w:hAnsi="Arial" w:cs="Arial"/>
                <w:sz w:val="22"/>
                <w:szCs w:val="22"/>
              </w:rPr>
              <w:t>Working knowledge of media servers such as PIXERA is an advantage.</w:t>
            </w:r>
          </w:p>
          <w:p w14:paraId="62C5C740" w14:textId="4F527B4E" w:rsidR="00676E87" w:rsidRDefault="4AA4F6D2" w:rsidP="005D3A64">
            <w:pPr>
              <w:pBdr>
                <w:top w:val="nil"/>
                <w:left w:val="nil"/>
                <w:bottom w:val="nil"/>
                <w:right w:val="nil"/>
                <w:between w:val="nil"/>
              </w:pBdr>
              <w:shd w:val="clear" w:color="auto" w:fill="FFFFFF" w:themeFill="background1"/>
              <w:spacing w:before="100" w:beforeAutospacing="1" w:after="100" w:afterAutospacing="1"/>
              <w:rPr>
                <w:rFonts w:eastAsia="Arial"/>
                <w:szCs w:val="22"/>
              </w:rPr>
            </w:pPr>
            <w:r w:rsidRPr="005D3A64">
              <w:rPr>
                <w:rFonts w:eastAsia="Arial"/>
                <w:b/>
                <w:bCs/>
                <w:szCs w:val="22"/>
              </w:rPr>
              <w:t>3.</w:t>
            </w:r>
            <w:r w:rsidR="005D3A64">
              <w:rPr>
                <w:rFonts w:eastAsia="Arial"/>
                <w:b/>
                <w:bCs/>
                <w:szCs w:val="22"/>
              </w:rPr>
              <w:t xml:space="preserve"> </w:t>
            </w:r>
            <w:r w:rsidR="41508E64" w:rsidRPr="005D3A64">
              <w:rPr>
                <w:rFonts w:eastAsia="Arial"/>
                <w:b/>
                <w:bCs/>
                <w:szCs w:val="22"/>
              </w:rPr>
              <w:t>Curatorial:</w:t>
            </w:r>
            <w:r w:rsidR="00AA1E47">
              <w:br/>
            </w:r>
            <w:r w:rsidR="41508E64" w:rsidRPr="715F76CC">
              <w:rPr>
                <w:rFonts w:eastAsia="Arial"/>
                <w:szCs w:val="22"/>
              </w:rPr>
              <w:t>Assist in curating content, contributing to thematic development and exhibition strategies, with a focus on immersive audience experiences.</w:t>
            </w:r>
            <w:r w:rsidR="6EC1D986" w:rsidRPr="715F76CC">
              <w:rPr>
                <w:rFonts w:eastAsia="Arial"/>
                <w:szCs w:val="22"/>
              </w:rPr>
              <w:t xml:space="preserve"> </w:t>
            </w:r>
          </w:p>
          <w:p w14:paraId="4A3B551E" w14:textId="4B4E74AB" w:rsidR="001D19AE" w:rsidRPr="001D19AE" w:rsidRDefault="41508E64" w:rsidP="00676E87">
            <w:pPr>
              <w:pBdr>
                <w:top w:val="nil"/>
                <w:left w:val="nil"/>
                <w:bottom w:val="nil"/>
                <w:right w:val="nil"/>
                <w:between w:val="nil"/>
              </w:pBdr>
              <w:shd w:val="clear" w:color="auto" w:fill="FFFFFF" w:themeFill="background1"/>
              <w:spacing w:beforeAutospacing="1" w:afterAutospacing="1"/>
              <w:jc w:val="both"/>
              <w:rPr>
                <w:rFonts w:eastAsia="Arial"/>
                <w:szCs w:val="22"/>
              </w:rPr>
            </w:pPr>
            <w:r w:rsidRPr="715F76CC">
              <w:rPr>
                <w:rFonts w:eastAsia="Arial"/>
                <w:szCs w:val="22"/>
              </w:rPr>
              <w:t>Conduct research on relevant artists, trends, and audience engagement strategies to inform content curation.</w:t>
            </w:r>
          </w:p>
          <w:p w14:paraId="15A4E3C6" w14:textId="5B77EC71" w:rsidR="001D19AE" w:rsidRPr="001D19AE" w:rsidRDefault="41508E64" w:rsidP="715F76CC">
            <w:pPr>
              <w:pBdr>
                <w:top w:val="nil"/>
                <w:left w:val="nil"/>
                <w:bottom w:val="nil"/>
                <w:right w:val="nil"/>
                <w:between w:val="nil"/>
              </w:pBdr>
              <w:shd w:val="clear" w:color="auto" w:fill="FFFFFF" w:themeFill="background1"/>
              <w:spacing w:beforeAutospacing="1" w:afterAutospacing="1"/>
              <w:rPr>
                <w:rFonts w:eastAsia="Arial"/>
                <w:szCs w:val="22"/>
              </w:rPr>
            </w:pPr>
            <w:r w:rsidRPr="005D3A64">
              <w:rPr>
                <w:rFonts w:eastAsia="Arial"/>
                <w:b/>
                <w:bCs/>
                <w:szCs w:val="22"/>
              </w:rPr>
              <w:t>4. Graphic Design and Content Creation:</w:t>
            </w:r>
            <w:r w:rsidR="00AA1E47">
              <w:br/>
            </w:r>
            <w:proofErr w:type="gramStart"/>
            <w:r w:rsidR="1D32C666" w:rsidRPr="00676E87">
              <w:rPr>
                <w:rFonts w:eastAsia="Arial"/>
                <w:szCs w:val="22"/>
              </w:rPr>
              <w:t>Hands-on</w:t>
            </w:r>
            <w:proofErr w:type="gramEnd"/>
            <w:r w:rsidR="1D32C666" w:rsidRPr="00676E87">
              <w:rPr>
                <w:rFonts w:eastAsia="Arial"/>
                <w:szCs w:val="22"/>
              </w:rPr>
              <w:t xml:space="preserve"> ability to use a broad range of graphic design, animation, video and content creation software, tools or apps to create, adapt, and optimise content for various screen formats and storytelling. Implement creative techniques for visually compelling presentations that enhance audience engagement. </w:t>
            </w:r>
          </w:p>
          <w:p w14:paraId="663E19FA" w14:textId="22B69B38" w:rsidR="001D19AE" w:rsidRPr="001D19AE" w:rsidRDefault="41508E64" w:rsidP="715F76CC">
            <w:pPr>
              <w:pBdr>
                <w:top w:val="nil"/>
                <w:left w:val="nil"/>
                <w:bottom w:val="nil"/>
                <w:right w:val="nil"/>
                <w:between w:val="nil"/>
              </w:pBdr>
              <w:shd w:val="clear" w:color="auto" w:fill="FFFFFF" w:themeFill="background1"/>
              <w:spacing w:beforeAutospacing="1" w:afterAutospacing="1"/>
            </w:pPr>
            <w:proofErr w:type="gramStart"/>
            <w:r w:rsidRPr="715F76CC">
              <w:rPr>
                <w:rFonts w:eastAsia="Arial"/>
                <w:szCs w:val="22"/>
              </w:rPr>
              <w:t>Utilise</w:t>
            </w:r>
            <w:proofErr w:type="gramEnd"/>
            <w:r w:rsidRPr="715F76CC">
              <w:rPr>
                <w:rFonts w:eastAsia="Arial"/>
                <w:szCs w:val="22"/>
              </w:rPr>
              <w:t xml:space="preserve"> graphic design software (e.g., Adobe Creative Suite, After Effects) to create, adapt, and optimise content for various screen formats.</w:t>
            </w:r>
            <w:r w:rsidR="00AA1E47">
              <w:br/>
            </w:r>
            <w:r w:rsidRPr="715F76CC">
              <w:rPr>
                <w:rFonts w:eastAsia="Arial"/>
                <w:szCs w:val="22"/>
              </w:rPr>
              <w:t>Implement creative techniques for visually compelling presentations that enhance audience engagement.</w:t>
            </w:r>
            <w:r w:rsidR="00AA1E47">
              <w:br/>
            </w:r>
            <w:r w:rsidR="00AA1E47">
              <w:br/>
            </w:r>
            <w:r w:rsidRPr="005D3A64">
              <w:rPr>
                <w:rFonts w:eastAsia="Arial"/>
                <w:b/>
                <w:bCs/>
                <w:szCs w:val="22"/>
              </w:rPr>
              <w:t>5. Collaboration and Communication:</w:t>
            </w:r>
            <w:r w:rsidR="00AA1E47">
              <w:br/>
            </w:r>
            <w:r w:rsidRPr="715F76CC">
              <w:rPr>
                <w:rFonts w:eastAsia="Arial"/>
                <w:szCs w:val="22"/>
              </w:rPr>
              <w:t>Work collaboratively with artists, content creators, and stakeholders to develop innovative digital experiences.</w:t>
            </w:r>
          </w:p>
          <w:p w14:paraId="6DB48836" w14:textId="526D89F6" w:rsidR="715F76CC" w:rsidRDefault="41508E64" w:rsidP="715F76CC">
            <w:pPr>
              <w:pBdr>
                <w:top w:val="nil"/>
                <w:left w:val="nil"/>
                <w:bottom w:val="nil"/>
                <w:right w:val="nil"/>
                <w:between w:val="nil"/>
              </w:pBdr>
              <w:shd w:val="clear" w:color="auto" w:fill="FFFFFF" w:themeFill="background1"/>
              <w:spacing w:beforeAutospacing="1" w:afterAutospacing="1"/>
              <w:rPr>
                <w:rFonts w:eastAsia="Arial"/>
                <w:szCs w:val="22"/>
              </w:rPr>
            </w:pPr>
            <w:r w:rsidRPr="715F76CC">
              <w:rPr>
                <w:rFonts w:eastAsia="Arial"/>
                <w:szCs w:val="22"/>
              </w:rPr>
              <w:t>Provide regular updates and reports on content performance and audience feedback to inform ongoing improvements.</w:t>
            </w:r>
          </w:p>
          <w:p w14:paraId="538E0FC7" w14:textId="4DD892E3" w:rsidR="001D19AE" w:rsidRPr="001D19AE" w:rsidRDefault="4D04AF2A" w:rsidP="5CB9D8FC">
            <w:pPr>
              <w:pBdr>
                <w:top w:val="nil"/>
                <w:left w:val="nil"/>
                <w:bottom w:val="nil"/>
                <w:right w:val="nil"/>
                <w:between w:val="nil"/>
              </w:pBdr>
              <w:shd w:val="clear" w:color="auto" w:fill="FFFFFF" w:themeFill="background1"/>
              <w:spacing w:beforeAutospacing="1" w:afterAutospacing="1"/>
              <w:rPr>
                <w:rFonts w:eastAsia="Arial"/>
                <w:color w:val="242424"/>
              </w:rPr>
            </w:pPr>
            <w:r w:rsidRPr="715F76CC">
              <w:rPr>
                <w:rFonts w:eastAsia="Arial"/>
                <w:szCs w:val="22"/>
              </w:rPr>
              <w:t>Contribute to curatorial planning by advising on technical feasibility, formats, and operational considerations for digital content.</w:t>
            </w:r>
          </w:p>
          <w:p w14:paraId="7461C204" w14:textId="0C893CCD" w:rsidR="197F2F7F" w:rsidRDefault="005C2FBD" w:rsidP="197F2F7F">
            <w:pPr>
              <w:pBdr>
                <w:top w:val="nil"/>
                <w:left w:val="nil"/>
                <w:bottom w:val="nil"/>
                <w:right w:val="nil"/>
                <w:between w:val="nil"/>
              </w:pBdr>
              <w:shd w:val="clear" w:color="auto" w:fill="FFFFFF" w:themeFill="background1"/>
              <w:spacing w:beforeAutospacing="1" w:afterAutospacing="1"/>
              <w:rPr>
                <w:color w:val="000000" w:themeColor="text1"/>
              </w:rPr>
            </w:pPr>
            <w:r w:rsidRPr="715F76CC">
              <w:rPr>
                <w:rFonts w:eastAsia="Arial"/>
                <w:b/>
                <w:bCs/>
                <w:color w:val="242424"/>
              </w:rPr>
              <w:lastRenderedPageBreak/>
              <w:t>Miscellaneous</w:t>
            </w:r>
            <w:r w:rsidR="005D3A64">
              <w:rPr>
                <w:rFonts w:eastAsia="Arial"/>
                <w:b/>
                <w:bCs/>
                <w:color w:val="242424"/>
              </w:rPr>
              <w:br/>
            </w:r>
            <w:r w:rsidR="21DCD994" w:rsidRPr="715F76CC">
              <w:rPr>
                <w:rFonts w:eastAsia="Arial"/>
                <w:color w:val="242424"/>
              </w:rPr>
              <w:t>Be a visible and collaborative team member, encouraging partnership working across the organisation.</w:t>
            </w:r>
            <w:r w:rsidR="21DCD994">
              <w:t xml:space="preserve"> </w:t>
            </w:r>
            <w:r w:rsidR="00FE083F" w:rsidRPr="715F76CC">
              <w:rPr>
                <w:color w:val="000000" w:themeColor="text1"/>
              </w:rPr>
              <w:t>Collaborat</w:t>
            </w:r>
            <w:r w:rsidR="566045F6" w:rsidRPr="715F76CC">
              <w:rPr>
                <w:color w:val="000000" w:themeColor="text1"/>
              </w:rPr>
              <w:t>ing</w:t>
            </w:r>
            <w:r w:rsidR="00FE083F" w:rsidRPr="715F76CC">
              <w:rPr>
                <w:color w:val="000000" w:themeColor="text1"/>
              </w:rPr>
              <w:t xml:space="preserve"> with internal teams to develop audience-focused strategies and initiatives.</w:t>
            </w:r>
          </w:p>
          <w:p w14:paraId="3C53DEC6" w14:textId="00B0F572" w:rsidR="41601520" w:rsidRDefault="18EE3F86" w:rsidP="41601520">
            <w:pPr>
              <w:pBdr>
                <w:top w:val="nil"/>
                <w:left w:val="nil"/>
                <w:bottom w:val="nil"/>
                <w:right w:val="nil"/>
                <w:between w:val="nil"/>
              </w:pBdr>
              <w:shd w:val="clear" w:color="auto" w:fill="FFFFFF" w:themeFill="background1"/>
              <w:spacing w:beforeAutospacing="1" w:afterAutospacing="1"/>
              <w:rPr>
                <w:rFonts w:eastAsia="Arial"/>
                <w:color w:val="242424"/>
              </w:rPr>
            </w:pPr>
            <w:r w:rsidRPr="5CB9D8FC">
              <w:rPr>
                <w:rFonts w:eastAsia="Arial"/>
                <w:color w:val="242424"/>
              </w:rPr>
              <w:t xml:space="preserve">Be a </w:t>
            </w:r>
            <w:proofErr w:type="gramStart"/>
            <w:r w:rsidRPr="5CB9D8FC">
              <w:rPr>
                <w:rFonts w:eastAsia="Arial"/>
                <w:color w:val="242424"/>
              </w:rPr>
              <w:t>self-starter</w:t>
            </w:r>
            <w:proofErr w:type="gramEnd"/>
            <w:r w:rsidRPr="5CB9D8FC">
              <w:rPr>
                <w:rFonts w:eastAsia="Arial"/>
                <w:color w:val="242424"/>
              </w:rPr>
              <w:t xml:space="preserve"> capable of driving this important work forward with strong </w:t>
            </w:r>
            <w:proofErr w:type="gramStart"/>
            <w:r w:rsidRPr="5CB9D8FC">
              <w:rPr>
                <w:rFonts w:eastAsia="Arial"/>
                <w:color w:val="242424"/>
              </w:rPr>
              <w:t>attention to detail</w:t>
            </w:r>
            <w:proofErr w:type="gramEnd"/>
            <w:r w:rsidRPr="5CB9D8FC">
              <w:rPr>
                <w:rFonts w:eastAsia="Arial"/>
                <w:color w:val="242424"/>
              </w:rPr>
              <w:t xml:space="preserve"> and the ability to meet deadlines and work across different projects at any one </w:t>
            </w:r>
            <w:proofErr w:type="gramStart"/>
            <w:r w:rsidRPr="5CB9D8FC">
              <w:rPr>
                <w:rFonts w:eastAsia="Arial"/>
                <w:color w:val="242424"/>
              </w:rPr>
              <w:t>time</w:t>
            </w:r>
            <w:proofErr w:type="gramEnd"/>
          </w:p>
          <w:p w14:paraId="27D28052" w14:textId="0F73CEA8" w:rsidR="00BB7C52" w:rsidRPr="00C65DFC" w:rsidRDefault="25AC730A" w:rsidP="00F7128F">
            <w:pPr>
              <w:pStyle w:val="Default"/>
              <w:rPr>
                <w:color w:val="000000" w:themeColor="text1"/>
                <w:sz w:val="22"/>
                <w:szCs w:val="22"/>
                <w:lang w:eastAsia="en-US"/>
              </w:rPr>
            </w:pPr>
            <w:r w:rsidRPr="5CB9D8FC">
              <w:rPr>
                <w:color w:val="000000" w:themeColor="text1"/>
                <w:sz w:val="22"/>
                <w:szCs w:val="22"/>
                <w:lang w:eastAsia="en-US"/>
              </w:rPr>
              <w:t>S</w:t>
            </w:r>
            <w:r w:rsidR="5EAFC0E8" w:rsidRPr="5CB9D8FC">
              <w:rPr>
                <w:color w:val="000000" w:themeColor="text1"/>
                <w:sz w:val="22"/>
                <w:szCs w:val="22"/>
                <w:lang w:eastAsia="en-US"/>
              </w:rPr>
              <w:t>upport financial</w:t>
            </w:r>
            <w:r w:rsidR="00BB7C52" w:rsidRPr="5CB9D8FC">
              <w:rPr>
                <w:color w:val="000000" w:themeColor="text1"/>
                <w:sz w:val="22"/>
                <w:szCs w:val="22"/>
                <w:lang w:eastAsia="en-US"/>
              </w:rPr>
              <w:t xml:space="preserve"> transactions, such as processing invoices, tracking expenses, and reconciling accounts to support budget management and financial planning.</w:t>
            </w:r>
          </w:p>
          <w:p w14:paraId="130CBCB4" w14:textId="1BB7CD72" w:rsidR="003316CB" w:rsidRPr="00C65DFC" w:rsidRDefault="003316CB" w:rsidP="5CB9D8FC">
            <w:pPr>
              <w:pStyle w:val="Default"/>
              <w:rPr>
                <w:color w:val="000000" w:themeColor="text1"/>
                <w:sz w:val="22"/>
                <w:szCs w:val="22"/>
                <w:lang w:eastAsia="en-US"/>
              </w:rPr>
            </w:pPr>
          </w:p>
          <w:p w14:paraId="3FDD1E19" w14:textId="2007875F" w:rsidR="003316CB" w:rsidRPr="00C65DFC" w:rsidRDefault="00095CFF" w:rsidP="00095CFF">
            <w:pPr>
              <w:pStyle w:val="Default"/>
              <w:rPr>
                <w:color w:val="000000" w:themeColor="text1"/>
                <w:sz w:val="22"/>
                <w:szCs w:val="22"/>
                <w:lang w:eastAsia="en-US"/>
              </w:rPr>
            </w:pPr>
            <w:r w:rsidRPr="5CB9D8FC">
              <w:rPr>
                <w:color w:val="000000" w:themeColor="text1"/>
                <w:sz w:val="22"/>
                <w:szCs w:val="22"/>
                <w:lang w:eastAsia="en-US"/>
              </w:rPr>
              <w:t>T</w:t>
            </w:r>
            <w:r w:rsidR="43B0BCB9" w:rsidRPr="5CB9D8FC">
              <w:rPr>
                <w:color w:val="000000" w:themeColor="text1"/>
                <w:sz w:val="22"/>
                <w:szCs w:val="22"/>
                <w:lang w:eastAsia="en-US"/>
              </w:rPr>
              <w:t>o positively represent the Economic Development – Culture House /Heritage, Museums &amp; Arts</w:t>
            </w:r>
            <w:r w:rsidR="4E5566CF" w:rsidRPr="5CB9D8FC">
              <w:rPr>
                <w:color w:val="000000" w:themeColor="text1"/>
                <w:sz w:val="22"/>
                <w:szCs w:val="22"/>
                <w:lang w:eastAsia="en-US"/>
              </w:rPr>
              <w:t xml:space="preserve">. </w:t>
            </w:r>
          </w:p>
          <w:p w14:paraId="75ED5B04" w14:textId="53B6EAE9" w:rsidR="003316CB" w:rsidRPr="00C65DFC" w:rsidRDefault="003316CB" w:rsidP="205027D0">
            <w:pPr>
              <w:pStyle w:val="Default"/>
              <w:rPr>
                <w:color w:val="000000" w:themeColor="text1"/>
                <w:sz w:val="22"/>
                <w:szCs w:val="22"/>
                <w:lang w:eastAsia="en-US"/>
              </w:rPr>
            </w:pPr>
          </w:p>
        </w:tc>
      </w:tr>
      <w:tr w:rsidR="00D97B7E" w:rsidRPr="00E30234" w14:paraId="7B00AEE9" w14:textId="77777777" w:rsidTr="02EB9FC5">
        <w:tc>
          <w:tcPr>
            <w:tcW w:w="2904" w:type="dxa"/>
            <w:tcMar>
              <w:left w:w="108" w:type="dxa"/>
              <w:right w:w="108" w:type="dxa"/>
            </w:tcMar>
          </w:tcPr>
          <w:p w14:paraId="2886BE4A" w14:textId="77777777" w:rsidR="00D97B7E" w:rsidRPr="00E30234" w:rsidRDefault="00D97B7E" w:rsidP="00F117DC">
            <w:pPr>
              <w:spacing w:line="276" w:lineRule="auto"/>
              <w:rPr>
                <w:b/>
                <w:bCs/>
              </w:rPr>
            </w:pPr>
            <w:r w:rsidRPr="435B0126">
              <w:rPr>
                <w:b/>
                <w:bCs/>
              </w:rPr>
              <w:lastRenderedPageBreak/>
              <w:t>Other duties/specific policies e.g. DBS</w:t>
            </w:r>
          </w:p>
          <w:p w14:paraId="543EE9E8" w14:textId="77777777" w:rsidR="00D97B7E" w:rsidRPr="00E30234" w:rsidRDefault="00D97B7E" w:rsidP="00F117DC">
            <w:pPr>
              <w:spacing w:line="276" w:lineRule="auto"/>
            </w:pPr>
          </w:p>
        </w:tc>
        <w:tc>
          <w:tcPr>
            <w:tcW w:w="6872" w:type="dxa"/>
            <w:tcMar>
              <w:left w:w="108" w:type="dxa"/>
              <w:right w:w="108" w:type="dxa"/>
            </w:tcMar>
          </w:tcPr>
          <w:p w14:paraId="0CA05EFF" w14:textId="6F601E6D" w:rsidR="00D97B7E" w:rsidRPr="005C0538" w:rsidRDefault="00D97B7E" w:rsidP="00F117DC">
            <w:pPr>
              <w:spacing w:line="276" w:lineRule="auto"/>
              <w:rPr>
                <w:color w:val="000000"/>
              </w:rPr>
            </w:pPr>
            <w:r w:rsidRPr="005C0538">
              <w:rPr>
                <w:color w:val="000000" w:themeColor="text1"/>
              </w:rPr>
              <w:t xml:space="preserve">The post holder must </w:t>
            </w:r>
            <w:proofErr w:type="gramStart"/>
            <w:r w:rsidRPr="005C0538">
              <w:rPr>
                <w:color w:val="000000" w:themeColor="text1"/>
              </w:rPr>
              <w:t>carry out</w:t>
            </w:r>
            <w:proofErr w:type="gramEnd"/>
            <w:r w:rsidRPr="005C0538">
              <w:rPr>
                <w:color w:val="000000" w:themeColor="text1"/>
              </w:rPr>
              <w:t xml:space="preserve"> their duties with full regard to the Council’s Equal Opportunities Policy, Code of </w:t>
            </w:r>
            <w:r w:rsidR="00137705" w:rsidRPr="005C0538">
              <w:rPr>
                <w:color w:val="000000" w:themeColor="text1"/>
              </w:rPr>
              <w:t>Conduct,</w:t>
            </w:r>
            <w:r w:rsidRPr="005C0538">
              <w:rPr>
                <w:color w:val="000000" w:themeColor="text1"/>
              </w:rPr>
              <w:t xml:space="preserve"> and all other Council Policies.</w:t>
            </w:r>
          </w:p>
          <w:p w14:paraId="7F691DD2" w14:textId="77777777" w:rsidR="00D97B7E" w:rsidRPr="00E30234" w:rsidRDefault="00D97B7E" w:rsidP="00F117DC">
            <w:pPr>
              <w:spacing w:line="276" w:lineRule="auto"/>
              <w:rPr>
                <w:color w:val="000000"/>
              </w:rPr>
            </w:pPr>
          </w:p>
          <w:p w14:paraId="7EAA0289" w14:textId="77777777" w:rsidR="00D97B7E" w:rsidRPr="005C0538" w:rsidRDefault="00D97B7E" w:rsidP="00F117DC">
            <w:pPr>
              <w:spacing w:line="276" w:lineRule="auto"/>
              <w:rPr>
                <w:color w:val="000000"/>
              </w:rPr>
            </w:pPr>
            <w:r w:rsidRPr="005C0538">
              <w:rPr>
                <w:color w:val="000000" w:themeColor="text1"/>
              </w:rPr>
              <w:t>The post holder must comply with the Council’s Health and safety rules and regulations and with Health and safety legislation.</w:t>
            </w:r>
          </w:p>
          <w:p w14:paraId="5B304EB5" w14:textId="77777777" w:rsidR="00D97B7E" w:rsidRPr="00E30234" w:rsidRDefault="00D97B7E" w:rsidP="00F117DC">
            <w:pPr>
              <w:spacing w:line="276" w:lineRule="auto"/>
              <w:rPr>
                <w:color w:val="000000"/>
              </w:rPr>
            </w:pPr>
          </w:p>
          <w:p w14:paraId="67486937" w14:textId="77777777" w:rsidR="00D97B7E" w:rsidRPr="005C0538" w:rsidRDefault="00D97B7E" w:rsidP="00F117DC">
            <w:pPr>
              <w:spacing w:line="276" w:lineRule="auto"/>
              <w:rPr>
                <w:color w:val="000000"/>
              </w:rPr>
            </w:pPr>
            <w:r w:rsidRPr="005C0538">
              <w:rPr>
                <w:color w:val="000000" w:themeColor="text1"/>
              </w:rPr>
              <w:t xml:space="preserve">The post holder must comply with the principles of the Freedom of Information Act 2000 in relation to the management of Council records and information. </w:t>
            </w:r>
          </w:p>
          <w:p w14:paraId="5FF95FA9" w14:textId="77777777" w:rsidR="00D97B7E" w:rsidRPr="00F41F91" w:rsidRDefault="00D97B7E" w:rsidP="00F117DC">
            <w:pPr>
              <w:pStyle w:val="ListParagraph"/>
              <w:spacing w:line="276" w:lineRule="auto"/>
              <w:ind w:left="360"/>
              <w:rPr>
                <w:rFonts w:ascii="Arial" w:hAnsi="Arial" w:cs="Arial"/>
                <w:color w:val="000000"/>
              </w:rPr>
            </w:pPr>
          </w:p>
          <w:p w14:paraId="316599AD" w14:textId="28BB5525" w:rsidR="005D4EB4" w:rsidRDefault="00D97B7E" w:rsidP="00F117DC">
            <w:pPr>
              <w:spacing w:line="276" w:lineRule="auto"/>
              <w:rPr>
                <w:color w:val="000000" w:themeColor="text1"/>
              </w:rPr>
            </w:pPr>
            <w:r w:rsidRPr="205027D0">
              <w:rPr>
                <w:color w:val="000000" w:themeColor="text1"/>
              </w:rPr>
              <w:t xml:space="preserve">To comply with the principles and requirements of the Data Protection Act 2018 and GDPR in relation to the management of Council records and </w:t>
            </w:r>
            <w:r w:rsidR="09898233" w:rsidRPr="205027D0">
              <w:rPr>
                <w:color w:val="000000" w:themeColor="text1"/>
              </w:rPr>
              <w:t>information and</w:t>
            </w:r>
            <w:r w:rsidRPr="205027D0">
              <w:rPr>
                <w:color w:val="000000" w:themeColor="text1"/>
              </w:rPr>
              <w:t xml:space="preserve"> respect the privacy of personal information held by the Council.</w:t>
            </w:r>
          </w:p>
          <w:p w14:paraId="7CD7B9D2" w14:textId="2AD4664E" w:rsidR="00D97B7E" w:rsidRPr="005C0538" w:rsidRDefault="00D97B7E" w:rsidP="00F117DC">
            <w:pPr>
              <w:spacing w:line="276" w:lineRule="auto"/>
              <w:rPr>
                <w:color w:val="000000"/>
              </w:rPr>
            </w:pPr>
            <w:r>
              <w:br/>
            </w:r>
          </w:p>
        </w:tc>
      </w:tr>
    </w:tbl>
    <w:p w14:paraId="0084ED67" w14:textId="4446815C" w:rsidR="00C112A4" w:rsidRDefault="00C112A4">
      <w:pPr>
        <w:pStyle w:val="Header"/>
        <w:tabs>
          <w:tab w:val="clear" w:pos="4153"/>
          <w:tab w:val="clear" w:pos="8306"/>
        </w:tabs>
        <w:spacing w:line="276" w:lineRule="auto"/>
      </w:pPr>
    </w:p>
    <w:sectPr w:rsidR="00C112A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8AD77" w14:textId="77777777" w:rsidR="0026310E" w:rsidRDefault="0026310E">
      <w:r>
        <w:separator/>
      </w:r>
    </w:p>
  </w:endnote>
  <w:endnote w:type="continuationSeparator" w:id="0">
    <w:p w14:paraId="39686EBE" w14:textId="77777777" w:rsidR="0026310E" w:rsidRDefault="0026310E">
      <w:r>
        <w:continuationSeparator/>
      </w:r>
    </w:p>
  </w:endnote>
  <w:endnote w:type="continuationNotice" w:id="1">
    <w:p w14:paraId="57AB4DD0" w14:textId="77777777" w:rsidR="00A925F1" w:rsidRDefault="00A925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D9851" w14:textId="77777777" w:rsidR="0026310E" w:rsidRDefault="0026310E">
      <w:r>
        <w:separator/>
      </w:r>
    </w:p>
  </w:footnote>
  <w:footnote w:type="continuationSeparator" w:id="0">
    <w:p w14:paraId="2DD49F83" w14:textId="77777777" w:rsidR="0026310E" w:rsidRDefault="0026310E">
      <w:r>
        <w:continuationSeparator/>
      </w:r>
    </w:p>
  </w:footnote>
  <w:footnote w:type="continuationNotice" w:id="1">
    <w:p w14:paraId="5E26B7A4" w14:textId="77777777" w:rsidR="00A925F1" w:rsidRDefault="00A925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A62"/>
    <w:multiLevelType w:val="hybridMultilevel"/>
    <w:tmpl w:val="D03058B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405A15"/>
    <w:multiLevelType w:val="hybridMultilevel"/>
    <w:tmpl w:val="5EA0AC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16324C"/>
    <w:multiLevelType w:val="hybridMultilevel"/>
    <w:tmpl w:val="E9726094"/>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D9652BE"/>
    <w:multiLevelType w:val="hybridMultilevel"/>
    <w:tmpl w:val="EE7EF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50644311"/>
    <w:multiLevelType w:val="hybridMultilevel"/>
    <w:tmpl w:val="66D0AB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2470D21"/>
    <w:multiLevelType w:val="hybridMultilevel"/>
    <w:tmpl w:val="B0B80260"/>
    <w:lvl w:ilvl="0" w:tplc="9BCC619A">
      <w:start w:val="1"/>
      <w:numFmt w:val="bullet"/>
      <w:lvlText w:val=""/>
      <w:lvlJc w:val="left"/>
      <w:pPr>
        <w:ind w:left="720" w:hanging="360"/>
      </w:pPr>
      <w:rPr>
        <w:rFonts w:ascii="Symbol" w:hAnsi="Symbol" w:hint="default"/>
      </w:rPr>
    </w:lvl>
    <w:lvl w:ilvl="1" w:tplc="BBC03166">
      <w:start w:val="1"/>
      <w:numFmt w:val="bullet"/>
      <w:lvlText w:val="o"/>
      <w:lvlJc w:val="left"/>
      <w:pPr>
        <w:ind w:left="1440" w:hanging="360"/>
      </w:pPr>
      <w:rPr>
        <w:rFonts w:ascii="Courier New" w:hAnsi="Courier New" w:hint="default"/>
      </w:rPr>
    </w:lvl>
    <w:lvl w:ilvl="2" w:tplc="8C52A35C">
      <w:start w:val="1"/>
      <w:numFmt w:val="bullet"/>
      <w:lvlText w:val=""/>
      <w:lvlJc w:val="left"/>
      <w:pPr>
        <w:ind w:left="2160" w:hanging="360"/>
      </w:pPr>
      <w:rPr>
        <w:rFonts w:ascii="Wingdings" w:hAnsi="Wingdings" w:hint="default"/>
      </w:rPr>
    </w:lvl>
    <w:lvl w:ilvl="3" w:tplc="ABF08AEA">
      <w:start w:val="1"/>
      <w:numFmt w:val="bullet"/>
      <w:lvlText w:val=""/>
      <w:lvlJc w:val="left"/>
      <w:pPr>
        <w:ind w:left="2880" w:hanging="360"/>
      </w:pPr>
      <w:rPr>
        <w:rFonts w:ascii="Symbol" w:hAnsi="Symbol" w:hint="default"/>
      </w:rPr>
    </w:lvl>
    <w:lvl w:ilvl="4" w:tplc="BD249BF0">
      <w:start w:val="1"/>
      <w:numFmt w:val="bullet"/>
      <w:lvlText w:val="o"/>
      <w:lvlJc w:val="left"/>
      <w:pPr>
        <w:ind w:left="3600" w:hanging="360"/>
      </w:pPr>
      <w:rPr>
        <w:rFonts w:ascii="Courier New" w:hAnsi="Courier New" w:hint="default"/>
      </w:rPr>
    </w:lvl>
    <w:lvl w:ilvl="5" w:tplc="EC22900C">
      <w:start w:val="1"/>
      <w:numFmt w:val="bullet"/>
      <w:lvlText w:val=""/>
      <w:lvlJc w:val="left"/>
      <w:pPr>
        <w:ind w:left="4320" w:hanging="360"/>
      </w:pPr>
      <w:rPr>
        <w:rFonts w:ascii="Wingdings" w:hAnsi="Wingdings" w:hint="default"/>
      </w:rPr>
    </w:lvl>
    <w:lvl w:ilvl="6" w:tplc="8310A5F8">
      <w:start w:val="1"/>
      <w:numFmt w:val="bullet"/>
      <w:lvlText w:val=""/>
      <w:lvlJc w:val="left"/>
      <w:pPr>
        <w:ind w:left="5040" w:hanging="360"/>
      </w:pPr>
      <w:rPr>
        <w:rFonts w:ascii="Symbol" w:hAnsi="Symbol" w:hint="default"/>
      </w:rPr>
    </w:lvl>
    <w:lvl w:ilvl="7" w:tplc="CC86EB86">
      <w:start w:val="1"/>
      <w:numFmt w:val="bullet"/>
      <w:lvlText w:val="o"/>
      <w:lvlJc w:val="left"/>
      <w:pPr>
        <w:ind w:left="5760" w:hanging="360"/>
      </w:pPr>
      <w:rPr>
        <w:rFonts w:ascii="Courier New" w:hAnsi="Courier New" w:hint="default"/>
      </w:rPr>
    </w:lvl>
    <w:lvl w:ilvl="8" w:tplc="34FE4E6A">
      <w:start w:val="1"/>
      <w:numFmt w:val="bullet"/>
      <w:lvlText w:val=""/>
      <w:lvlJc w:val="left"/>
      <w:pPr>
        <w:ind w:left="6480" w:hanging="360"/>
      </w:pPr>
      <w:rPr>
        <w:rFonts w:ascii="Wingdings" w:hAnsi="Wingdings" w:hint="default"/>
      </w:rPr>
    </w:lvl>
  </w:abstractNum>
  <w:abstractNum w:abstractNumId="7" w15:restartNumberingAfterBreak="0">
    <w:nsid w:val="7B1E05F3"/>
    <w:multiLevelType w:val="hybridMultilevel"/>
    <w:tmpl w:val="4DE0DAAC"/>
    <w:lvl w:ilvl="0" w:tplc="79785032">
      <w:start w:val="1"/>
      <w:numFmt w:val="bullet"/>
      <w:lvlText w:val=""/>
      <w:lvlJc w:val="left"/>
      <w:pPr>
        <w:ind w:left="720" w:hanging="360"/>
      </w:pPr>
      <w:rPr>
        <w:rFonts w:ascii="Symbol" w:hAnsi="Symbol" w:hint="default"/>
      </w:rPr>
    </w:lvl>
    <w:lvl w:ilvl="1" w:tplc="12164F3A">
      <w:start w:val="1"/>
      <w:numFmt w:val="bullet"/>
      <w:lvlText w:val="o"/>
      <w:lvlJc w:val="left"/>
      <w:pPr>
        <w:ind w:left="1440" w:hanging="360"/>
      </w:pPr>
      <w:rPr>
        <w:rFonts w:ascii="Courier New" w:hAnsi="Courier New" w:hint="default"/>
      </w:rPr>
    </w:lvl>
    <w:lvl w:ilvl="2" w:tplc="C74C4DCE">
      <w:start w:val="1"/>
      <w:numFmt w:val="bullet"/>
      <w:lvlText w:val=""/>
      <w:lvlJc w:val="left"/>
      <w:pPr>
        <w:ind w:left="2160" w:hanging="360"/>
      </w:pPr>
      <w:rPr>
        <w:rFonts w:ascii="Wingdings" w:hAnsi="Wingdings" w:hint="default"/>
      </w:rPr>
    </w:lvl>
    <w:lvl w:ilvl="3" w:tplc="495E2C4E">
      <w:start w:val="1"/>
      <w:numFmt w:val="bullet"/>
      <w:lvlText w:val=""/>
      <w:lvlJc w:val="left"/>
      <w:pPr>
        <w:ind w:left="2880" w:hanging="360"/>
      </w:pPr>
      <w:rPr>
        <w:rFonts w:ascii="Symbol" w:hAnsi="Symbol" w:hint="default"/>
      </w:rPr>
    </w:lvl>
    <w:lvl w:ilvl="4" w:tplc="0C1AC06E">
      <w:start w:val="1"/>
      <w:numFmt w:val="bullet"/>
      <w:lvlText w:val="o"/>
      <w:lvlJc w:val="left"/>
      <w:pPr>
        <w:ind w:left="3600" w:hanging="360"/>
      </w:pPr>
      <w:rPr>
        <w:rFonts w:ascii="Courier New" w:hAnsi="Courier New" w:hint="default"/>
      </w:rPr>
    </w:lvl>
    <w:lvl w:ilvl="5" w:tplc="EDF8ED6C">
      <w:start w:val="1"/>
      <w:numFmt w:val="bullet"/>
      <w:lvlText w:val=""/>
      <w:lvlJc w:val="left"/>
      <w:pPr>
        <w:ind w:left="4320" w:hanging="360"/>
      </w:pPr>
      <w:rPr>
        <w:rFonts w:ascii="Wingdings" w:hAnsi="Wingdings" w:hint="default"/>
      </w:rPr>
    </w:lvl>
    <w:lvl w:ilvl="6" w:tplc="0B4EEA02">
      <w:start w:val="1"/>
      <w:numFmt w:val="bullet"/>
      <w:lvlText w:val=""/>
      <w:lvlJc w:val="left"/>
      <w:pPr>
        <w:ind w:left="5040" w:hanging="360"/>
      </w:pPr>
      <w:rPr>
        <w:rFonts w:ascii="Symbol" w:hAnsi="Symbol" w:hint="default"/>
      </w:rPr>
    </w:lvl>
    <w:lvl w:ilvl="7" w:tplc="F048B59C">
      <w:start w:val="1"/>
      <w:numFmt w:val="bullet"/>
      <w:lvlText w:val="o"/>
      <w:lvlJc w:val="left"/>
      <w:pPr>
        <w:ind w:left="5760" w:hanging="360"/>
      </w:pPr>
      <w:rPr>
        <w:rFonts w:ascii="Courier New" w:hAnsi="Courier New" w:hint="default"/>
      </w:rPr>
    </w:lvl>
    <w:lvl w:ilvl="8" w:tplc="AFDE89D2">
      <w:start w:val="1"/>
      <w:numFmt w:val="bullet"/>
      <w:lvlText w:val=""/>
      <w:lvlJc w:val="left"/>
      <w:pPr>
        <w:ind w:left="6480" w:hanging="360"/>
      </w:pPr>
      <w:rPr>
        <w:rFonts w:ascii="Wingdings" w:hAnsi="Wingdings" w:hint="default"/>
      </w:rPr>
    </w:lvl>
  </w:abstractNum>
  <w:num w:numId="1" w16cid:durableId="1356691834">
    <w:abstractNumId w:val="7"/>
  </w:num>
  <w:num w:numId="2" w16cid:durableId="1093160222">
    <w:abstractNumId w:val="6"/>
  </w:num>
  <w:num w:numId="3" w16cid:durableId="109671170">
    <w:abstractNumId w:val="4"/>
  </w:num>
  <w:num w:numId="4" w16cid:durableId="1516337016">
    <w:abstractNumId w:val="4"/>
  </w:num>
  <w:num w:numId="5" w16cid:durableId="1568342124">
    <w:abstractNumId w:val="5"/>
  </w:num>
  <w:num w:numId="6" w16cid:durableId="1000043000">
    <w:abstractNumId w:val="2"/>
  </w:num>
  <w:num w:numId="7" w16cid:durableId="1348211682">
    <w:abstractNumId w:val="1"/>
  </w:num>
  <w:num w:numId="8" w16cid:durableId="315842001">
    <w:abstractNumId w:val="0"/>
  </w:num>
  <w:num w:numId="9" w16cid:durableId="4132868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38FE"/>
    <w:rsid w:val="000239B0"/>
    <w:rsid w:val="000342DF"/>
    <w:rsid w:val="00070D3E"/>
    <w:rsid w:val="00086046"/>
    <w:rsid w:val="00095CFF"/>
    <w:rsid w:val="000B569B"/>
    <w:rsid w:val="000D48ED"/>
    <w:rsid w:val="000D7EE6"/>
    <w:rsid w:val="000F132A"/>
    <w:rsid w:val="000F4306"/>
    <w:rsid w:val="00137705"/>
    <w:rsid w:val="0017014C"/>
    <w:rsid w:val="0017574D"/>
    <w:rsid w:val="001C23DE"/>
    <w:rsid w:val="001D19AE"/>
    <w:rsid w:val="001E7A74"/>
    <w:rsid w:val="00230D43"/>
    <w:rsid w:val="0024656C"/>
    <w:rsid w:val="00247C3C"/>
    <w:rsid w:val="00253CA6"/>
    <w:rsid w:val="00256D98"/>
    <w:rsid w:val="0026310E"/>
    <w:rsid w:val="0027180F"/>
    <w:rsid w:val="00272418"/>
    <w:rsid w:val="00293E09"/>
    <w:rsid w:val="002D41B2"/>
    <w:rsid w:val="002D56F7"/>
    <w:rsid w:val="002D6EDC"/>
    <w:rsid w:val="002E2F87"/>
    <w:rsid w:val="002E432A"/>
    <w:rsid w:val="00316992"/>
    <w:rsid w:val="003279B0"/>
    <w:rsid w:val="00331485"/>
    <w:rsid w:val="003316CB"/>
    <w:rsid w:val="00375C16"/>
    <w:rsid w:val="003768F5"/>
    <w:rsid w:val="003C0AE8"/>
    <w:rsid w:val="004172AB"/>
    <w:rsid w:val="00422812"/>
    <w:rsid w:val="004271B5"/>
    <w:rsid w:val="0042801F"/>
    <w:rsid w:val="00440870"/>
    <w:rsid w:val="0044238E"/>
    <w:rsid w:val="004425EC"/>
    <w:rsid w:val="0044698B"/>
    <w:rsid w:val="00450D70"/>
    <w:rsid w:val="00490A57"/>
    <w:rsid w:val="00493A64"/>
    <w:rsid w:val="004A5C00"/>
    <w:rsid w:val="004B2D85"/>
    <w:rsid w:val="004C3B6F"/>
    <w:rsid w:val="004D16E5"/>
    <w:rsid w:val="00500B8A"/>
    <w:rsid w:val="00521E1E"/>
    <w:rsid w:val="0054085E"/>
    <w:rsid w:val="005519CF"/>
    <w:rsid w:val="00552324"/>
    <w:rsid w:val="005573A8"/>
    <w:rsid w:val="00583A93"/>
    <w:rsid w:val="00586933"/>
    <w:rsid w:val="005C2FBD"/>
    <w:rsid w:val="005D3A64"/>
    <w:rsid w:val="005D4EB4"/>
    <w:rsid w:val="005E4238"/>
    <w:rsid w:val="00605D6F"/>
    <w:rsid w:val="00615840"/>
    <w:rsid w:val="00651395"/>
    <w:rsid w:val="00663E32"/>
    <w:rsid w:val="00676E87"/>
    <w:rsid w:val="00681269"/>
    <w:rsid w:val="006A3D80"/>
    <w:rsid w:val="006A59A1"/>
    <w:rsid w:val="006C38EC"/>
    <w:rsid w:val="006D503E"/>
    <w:rsid w:val="00703E3D"/>
    <w:rsid w:val="0072273A"/>
    <w:rsid w:val="00740CB7"/>
    <w:rsid w:val="007424E4"/>
    <w:rsid w:val="00746865"/>
    <w:rsid w:val="007909C6"/>
    <w:rsid w:val="00792EBC"/>
    <w:rsid w:val="007B0803"/>
    <w:rsid w:val="007B47B5"/>
    <w:rsid w:val="007B79CE"/>
    <w:rsid w:val="007D64D8"/>
    <w:rsid w:val="007E4F50"/>
    <w:rsid w:val="00817AD2"/>
    <w:rsid w:val="00861BAA"/>
    <w:rsid w:val="00873157"/>
    <w:rsid w:val="00876115"/>
    <w:rsid w:val="008A3AC4"/>
    <w:rsid w:val="008B3F87"/>
    <w:rsid w:val="008E0D1A"/>
    <w:rsid w:val="00917565"/>
    <w:rsid w:val="00920DBD"/>
    <w:rsid w:val="00922385"/>
    <w:rsid w:val="00941818"/>
    <w:rsid w:val="00943D57"/>
    <w:rsid w:val="0096212A"/>
    <w:rsid w:val="00980F79"/>
    <w:rsid w:val="009A076B"/>
    <w:rsid w:val="009C7051"/>
    <w:rsid w:val="009D3CCB"/>
    <w:rsid w:val="009D6A72"/>
    <w:rsid w:val="009E240E"/>
    <w:rsid w:val="009E6471"/>
    <w:rsid w:val="009F58D1"/>
    <w:rsid w:val="00A52D19"/>
    <w:rsid w:val="00A67764"/>
    <w:rsid w:val="00A80C07"/>
    <w:rsid w:val="00A86718"/>
    <w:rsid w:val="00A925F1"/>
    <w:rsid w:val="00AA1E47"/>
    <w:rsid w:val="00AC579A"/>
    <w:rsid w:val="00AE03E4"/>
    <w:rsid w:val="00AE3FA7"/>
    <w:rsid w:val="00AF42C0"/>
    <w:rsid w:val="00AF5084"/>
    <w:rsid w:val="00B2314F"/>
    <w:rsid w:val="00BB2C6D"/>
    <w:rsid w:val="00BB7C52"/>
    <w:rsid w:val="00BD6E99"/>
    <w:rsid w:val="00C0228A"/>
    <w:rsid w:val="00C07ACF"/>
    <w:rsid w:val="00C112A4"/>
    <w:rsid w:val="00C229B1"/>
    <w:rsid w:val="00C3747F"/>
    <w:rsid w:val="00C50FE4"/>
    <w:rsid w:val="00C55AC2"/>
    <w:rsid w:val="00C65DFC"/>
    <w:rsid w:val="00CE452B"/>
    <w:rsid w:val="00CF1308"/>
    <w:rsid w:val="00D21981"/>
    <w:rsid w:val="00D305AA"/>
    <w:rsid w:val="00D30B2E"/>
    <w:rsid w:val="00D73BA4"/>
    <w:rsid w:val="00D803BE"/>
    <w:rsid w:val="00D90F9B"/>
    <w:rsid w:val="00D97B7E"/>
    <w:rsid w:val="00DD2D69"/>
    <w:rsid w:val="00DF2284"/>
    <w:rsid w:val="00DF458A"/>
    <w:rsid w:val="00E21C7A"/>
    <w:rsid w:val="00E7443C"/>
    <w:rsid w:val="00E858AA"/>
    <w:rsid w:val="00E96C6F"/>
    <w:rsid w:val="00EC21DA"/>
    <w:rsid w:val="00EC305D"/>
    <w:rsid w:val="00ED0DAF"/>
    <w:rsid w:val="00EF727C"/>
    <w:rsid w:val="00F03710"/>
    <w:rsid w:val="00F04D0A"/>
    <w:rsid w:val="00F117DC"/>
    <w:rsid w:val="00F32ACF"/>
    <w:rsid w:val="00F362D1"/>
    <w:rsid w:val="00F7128F"/>
    <w:rsid w:val="00F71800"/>
    <w:rsid w:val="00FA215E"/>
    <w:rsid w:val="00FB3C5C"/>
    <w:rsid w:val="00FB4D90"/>
    <w:rsid w:val="00FD156C"/>
    <w:rsid w:val="00FE083F"/>
    <w:rsid w:val="00FE4FB3"/>
    <w:rsid w:val="014F03E9"/>
    <w:rsid w:val="0169C41A"/>
    <w:rsid w:val="026AE687"/>
    <w:rsid w:val="02EB9FC5"/>
    <w:rsid w:val="038D98F7"/>
    <w:rsid w:val="03991138"/>
    <w:rsid w:val="03EB5C1C"/>
    <w:rsid w:val="0402081A"/>
    <w:rsid w:val="053DF8F5"/>
    <w:rsid w:val="057A9452"/>
    <w:rsid w:val="05CE4681"/>
    <w:rsid w:val="06134905"/>
    <w:rsid w:val="0665121F"/>
    <w:rsid w:val="0701455A"/>
    <w:rsid w:val="0799C7D9"/>
    <w:rsid w:val="09898233"/>
    <w:rsid w:val="0A17CD81"/>
    <w:rsid w:val="0B2FFAE4"/>
    <w:rsid w:val="0C30EEF0"/>
    <w:rsid w:val="0CC40429"/>
    <w:rsid w:val="0E0D1DE3"/>
    <w:rsid w:val="0E3BBCF4"/>
    <w:rsid w:val="0F528467"/>
    <w:rsid w:val="1052B840"/>
    <w:rsid w:val="10E72736"/>
    <w:rsid w:val="112E93C4"/>
    <w:rsid w:val="119E602E"/>
    <w:rsid w:val="1200BDFE"/>
    <w:rsid w:val="120C0BA8"/>
    <w:rsid w:val="1256F069"/>
    <w:rsid w:val="13886724"/>
    <w:rsid w:val="13B138F8"/>
    <w:rsid w:val="145A0701"/>
    <w:rsid w:val="14D885D8"/>
    <w:rsid w:val="1504AA2A"/>
    <w:rsid w:val="158B41D3"/>
    <w:rsid w:val="177C44B8"/>
    <w:rsid w:val="180162D1"/>
    <w:rsid w:val="18316716"/>
    <w:rsid w:val="18CC9190"/>
    <w:rsid w:val="18EE3F86"/>
    <w:rsid w:val="197F2F7F"/>
    <w:rsid w:val="19E2C4D7"/>
    <w:rsid w:val="1A0F8DF9"/>
    <w:rsid w:val="1AB6A157"/>
    <w:rsid w:val="1B9587BB"/>
    <w:rsid w:val="1BA69DD3"/>
    <w:rsid w:val="1BC8F2D9"/>
    <w:rsid w:val="1C965B40"/>
    <w:rsid w:val="1D32C666"/>
    <w:rsid w:val="1D46785C"/>
    <w:rsid w:val="1D7AFF4F"/>
    <w:rsid w:val="1E069CE5"/>
    <w:rsid w:val="1E09C1DD"/>
    <w:rsid w:val="1E0F01A0"/>
    <w:rsid w:val="1E213EE3"/>
    <w:rsid w:val="1E3E0903"/>
    <w:rsid w:val="1F25A6F1"/>
    <w:rsid w:val="1F31AE2C"/>
    <w:rsid w:val="205027D0"/>
    <w:rsid w:val="209A3A78"/>
    <w:rsid w:val="21DCD994"/>
    <w:rsid w:val="2328BC2D"/>
    <w:rsid w:val="241A99B2"/>
    <w:rsid w:val="24F3CF98"/>
    <w:rsid w:val="2504BD76"/>
    <w:rsid w:val="252219BD"/>
    <w:rsid w:val="25AC730A"/>
    <w:rsid w:val="26A18123"/>
    <w:rsid w:val="273F7C70"/>
    <w:rsid w:val="275184F3"/>
    <w:rsid w:val="27D0E753"/>
    <w:rsid w:val="284251A8"/>
    <w:rsid w:val="290B15E1"/>
    <w:rsid w:val="29C9F8C4"/>
    <w:rsid w:val="29FF0D61"/>
    <w:rsid w:val="29FF3CA9"/>
    <w:rsid w:val="2AF5F0E3"/>
    <w:rsid w:val="2AFEC495"/>
    <w:rsid w:val="2B314834"/>
    <w:rsid w:val="2B90701B"/>
    <w:rsid w:val="2C7633F1"/>
    <w:rsid w:val="2C895E89"/>
    <w:rsid w:val="2CBBD0A6"/>
    <w:rsid w:val="2D95362A"/>
    <w:rsid w:val="2E99D0E3"/>
    <w:rsid w:val="2EFB63F8"/>
    <w:rsid w:val="2F0AFFCD"/>
    <w:rsid w:val="30E9A42C"/>
    <w:rsid w:val="3139E574"/>
    <w:rsid w:val="31B26950"/>
    <w:rsid w:val="32816D78"/>
    <w:rsid w:val="33CD259D"/>
    <w:rsid w:val="3567A19E"/>
    <w:rsid w:val="36A3EA21"/>
    <w:rsid w:val="37D7C117"/>
    <w:rsid w:val="38742D43"/>
    <w:rsid w:val="38B56E0F"/>
    <w:rsid w:val="39D75AC2"/>
    <w:rsid w:val="3AE2BD47"/>
    <w:rsid w:val="3B87CD55"/>
    <w:rsid w:val="3BC51630"/>
    <w:rsid w:val="3BF14A59"/>
    <w:rsid w:val="3D00ADB4"/>
    <w:rsid w:val="3D387661"/>
    <w:rsid w:val="3DC810BE"/>
    <w:rsid w:val="3E761B27"/>
    <w:rsid w:val="3E993021"/>
    <w:rsid w:val="3EBDC8C3"/>
    <w:rsid w:val="3F750754"/>
    <w:rsid w:val="40384D76"/>
    <w:rsid w:val="41508E64"/>
    <w:rsid w:val="41601520"/>
    <w:rsid w:val="41AA0A68"/>
    <w:rsid w:val="42323209"/>
    <w:rsid w:val="427DE494"/>
    <w:rsid w:val="4306F85E"/>
    <w:rsid w:val="43B0BCB9"/>
    <w:rsid w:val="447349EA"/>
    <w:rsid w:val="44BEFD24"/>
    <w:rsid w:val="455B5770"/>
    <w:rsid w:val="468FA8E8"/>
    <w:rsid w:val="46D4F1AF"/>
    <w:rsid w:val="470D8064"/>
    <w:rsid w:val="47122788"/>
    <w:rsid w:val="47E61D11"/>
    <w:rsid w:val="480BF09D"/>
    <w:rsid w:val="485266BB"/>
    <w:rsid w:val="4888533F"/>
    <w:rsid w:val="48E5E011"/>
    <w:rsid w:val="48FEE062"/>
    <w:rsid w:val="4916023D"/>
    <w:rsid w:val="49D6C8E7"/>
    <w:rsid w:val="4A99DF16"/>
    <w:rsid w:val="4AA4F6D2"/>
    <w:rsid w:val="4ADE038B"/>
    <w:rsid w:val="4CD8890F"/>
    <w:rsid w:val="4D04AF2A"/>
    <w:rsid w:val="4D4ECA96"/>
    <w:rsid w:val="4E5566CF"/>
    <w:rsid w:val="5200FD0E"/>
    <w:rsid w:val="529C3639"/>
    <w:rsid w:val="5362781A"/>
    <w:rsid w:val="538AA333"/>
    <w:rsid w:val="5485B187"/>
    <w:rsid w:val="55094587"/>
    <w:rsid w:val="566045F6"/>
    <w:rsid w:val="57C09226"/>
    <w:rsid w:val="587C589B"/>
    <w:rsid w:val="589AE9C1"/>
    <w:rsid w:val="58FEF93A"/>
    <w:rsid w:val="594F1936"/>
    <w:rsid w:val="59D63F29"/>
    <w:rsid w:val="5A67967A"/>
    <w:rsid w:val="5ABF40A2"/>
    <w:rsid w:val="5C02E098"/>
    <w:rsid w:val="5C1F579B"/>
    <w:rsid w:val="5CB9D8FC"/>
    <w:rsid w:val="5D1167CD"/>
    <w:rsid w:val="5D1EB239"/>
    <w:rsid w:val="5D35949F"/>
    <w:rsid w:val="5D9EA5DE"/>
    <w:rsid w:val="5DA457D2"/>
    <w:rsid w:val="5DCD5CF8"/>
    <w:rsid w:val="5DF30298"/>
    <w:rsid w:val="5EAFC0E8"/>
    <w:rsid w:val="5EF67E2D"/>
    <w:rsid w:val="5F2C92EF"/>
    <w:rsid w:val="5FB6A3ED"/>
    <w:rsid w:val="610839EF"/>
    <w:rsid w:val="619105D7"/>
    <w:rsid w:val="61AF624B"/>
    <w:rsid w:val="61DAED41"/>
    <w:rsid w:val="6209DDE2"/>
    <w:rsid w:val="62501CF8"/>
    <w:rsid w:val="62FA0CDB"/>
    <w:rsid w:val="6346DCB5"/>
    <w:rsid w:val="643DE28D"/>
    <w:rsid w:val="64492A39"/>
    <w:rsid w:val="658D11CA"/>
    <w:rsid w:val="65D2C17C"/>
    <w:rsid w:val="65E9A37C"/>
    <w:rsid w:val="67084985"/>
    <w:rsid w:val="677F8D6A"/>
    <w:rsid w:val="687BD5BD"/>
    <w:rsid w:val="68C4D388"/>
    <w:rsid w:val="68D70BBE"/>
    <w:rsid w:val="68FA6C4B"/>
    <w:rsid w:val="694CCFE2"/>
    <w:rsid w:val="6A638683"/>
    <w:rsid w:val="6AE3EBB0"/>
    <w:rsid w:val="6AFAC730"/>
    <w:rsid w:val="6B85477E"/>
    <w:rsid w:val="6D7C5720"/>
    <w:rsid w:val="6DED8922"/>
    <w:rsid w:val="6EC1D986"/>
    <w:rsid w:val="6EC2224E"/>
    <w:rsid w:val="707068E5"/>
    <w:rsid w:val="70DBF632"/>
    <w:rsid w:val="711FFD3A"/>
    <w:rsid w:val="715F76CC"/>
    <w:rsid w:val="71636620"/>
    <w:rsid w:val="71C4AEA2"/>
    <w:rsid w:val="71E90A39"/>
    <w:rsid w:val="728C3B86"/>
    <w:rsid w:val="73FF9CC7"/>
    <w:rsid w:val="7412CFB4"/>
    <w:rsid w:val="75E14320"/>
    <w:rsid w:val="762B5D65"/>
    <w:rsid w:val="770E5601"/>
    <w:rsid w:val="77C84BB0"/>
    <w:rsid w:val="781DD98C"/>
    <w:rsid w:val="783FAF0B"/>
    <w:rsid w:val="7841E011"/>
    <w:rsid w:val="792C343D"/>
    <w:rsid w:val="79F29489"/>
    <w:rsid w:val="7ACA8ADE"/>
    <w:rsid w:val="7B6457BC"/>
    <w:rsid w:val="7C257495"/>
    <w:rsid w:val="7C4C8198"/>
    <w:rsid w:val="7D13D28A"/>
    <w:rsid w:val="7D8819FD"/>
    <w:rsid w:val="7DF9AA97"/>
    <w:rsid w:val="7E14441E"/>
    <w:rsid w:val="7E91E853"/>
    <w:rsid w:val="7F9ED6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536EDD82-846D-4214-B92E-03456A440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semiHidden/>
    <w:unhideWhenUsed/>
    <w:rsid w:val="00AF5084"/>
    <w:rPr>
      <w:rFonts w:cstheme="minorBidi"/>
      <w:sz w:val="24"/>
      <w:szCs w:val="21"/>
    </w:rPr>
  </w:style>
  <w:style w:type="character" w:customStyle="1" w:styleId="PlainTextChar">
    <w:name w:val="Plain Text Char"/>
    <w:basedOn w:val="DefaultParagraphFont"/>
    <w:link w:val="PlainText"/>
    <w:uiPriority w:val="99"/>
    <w:semiHidden/>
    <w:rsid w:val="00AF5084"/>
    <w:rPr>
      <w:rFonts w:ascii="Arial" w:hAnsi="Arial" w:cstheme="minorBidi"/>
      <w:sz w:val="24"/>
      <w:szCs w:val="21"/>
      <w:lang w:eastAsia="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hAnsi="Arial" w:cs="Arial"/>
      <w:lang w:eastAsia="en-US"/>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74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8b2057-8571-43f1-89d8-04dcb45c61d7">
      <Terms xmlns="http://schemas.microsoft.com/office/infopath/2007/PartnerControls"/>
    </lcf76f155ced4ddcb4097134ff3c332f>
    <SharedWithUsers xmlns="90b2ce22-5f08-499d-8a51-a55788aa8ef6">
      <UserInfo>
        <DisplayName/>
        <AccountId xsi:nil="true"/>
        <AccountType/>
      </UserInfo>
    </SharedWithUsers>
    <TaxCatchAll xmlns="0862de27-bf98-42c3-9af4-81ee2ef416fb">
      <Value>40</Value>
      <Value>39</Value>
      <Value>2</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5C6F5DBF-C653-4842-92A3-14773DA68E68}">
  <ds:schemaRefs>
    <ds:schemaRef ds:uri="http://schemas.microsoft.com/office/infopath/2007/PartnerControls"/>
    <ds:schemaRef ds:uri="http://purl.org/dc/elements/1.1/"/>
    <ds:schemaRef ds:uri="http://schemas.microsoft.com/office/2006/metadata/properties"/>
    <ds:schemaRef ds:uri="fa67e0e9-a8d1-4ac8-bf3d-96a790190aee"/>
    <ds:schemaRef ds:uri="http://purl.org/dc/terms/"/>
    <ds:schemaRef ds:uri="http://schemas.openxmlformats.org/package/2006/metadata/core-properties"/>
    <ds:schemaRef ds:uri="http://schemas.microsoft.com/office/2006/documentManagement/types"/>
    <ds:schemaRef ds:uri="29df99e1-9a84-4811-b5f5-e8f5d2065eae"/>
    <ds:schemaRef ds:uri="http://www.w3.org/XML/1998/namespace"/>
    <ds:schemaRef ds:uri="http://purl.org/dc/dcmitype/"/>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BC171ADA-AD5A-4C49-95E2-75359FC76FE9}"/>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3</TotalTime>
  <Pages>3</Pages>
  <Words>744</Words>
  <Characters>4791</Characters>
  <Application>Microsoft Office Word</Application>
  <DocSecurity>0</DocSecurity>
  <Lines>145</Lines>
  <Paragraphs>52</Paragraphs>
  <ScaleCrop>false</ScaleCrop>
  <Company>Hemisphere</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2005-05-31T19:32:00Z</cp:lastPrinted>
  <dcterms:created xsi:type="dcterms:W3CDTF">2026-03-09T11:38:00Z</dcterms:created>
  <dcterms:modified xsi:type="dcterms:W3CDTF">2026-03-09T11:38:00Z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