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3C6A4C21"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8B0EE8">
        <w:rPr>
          <w:rFonts w:ascii="Arial" w:hAnsi="Arial" w:cs="Arial"/>
          <w:b/>
          <w:bCs/>
          <w:color w:val="auto"/>
        </w:rPr>
        <w:t xml:space="preserve"> </w:t>
      </w:r>
      <w:r w:rsidR="00D611BB">
        <w:rPr>
          <w:rFonts w:ascii="Arial" w:hAnsi="Arial" w:cs="Arial"/>
          <w:b/>
          <w:bCs/>
          <w:color w:val="auto"/>
        </w:rPr>
        <w:t xml:space="preserve"> </w:t>
      </w:r>
      <w:r w:rsidR="008B0EE8">
        <w:rPr>
          <w:rFonts w:ascii="Arial" w:hAnsi="Arial" w:cs="Arial"/>
          <w:b/>
          <w:bCs/>
          <w:noProof/>
          <w:color w:val="auto"/>
        </w:rPr>
        <w:drawing>
          <wp:inline distT="0" distB="0" distL="0" distR="0" wp14:anchorId="00AB1BA7" wp14:editId="1302B297">
            <wp:extent cx="1010045" cy="1010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010045" cy="1010045"/>
                    </a:xfrm>
                    <a:prstGeom prst="rect">
                      <a:avLst/>
                    </a:prstGeom>
                  </pic:spPr>
                </pic:pic>
              </a:graphicData>
            </a:graphic>
          </wp:inline>
        </w:drawing>
      </w:r>
      <w:r w:rsidR="00561C50">
        <w:rPr>
          <w:rFonts w:ascii="Arial" w:hAnsi="Arial" w:cs="Arial"/>
          <w:b/>
          <w:bCs/>
          <w:color w:val="auto"/>
        </w:rPr>
        <w:tab/>
      </w:r>
      <w:r w:rsidR="008B0EE8">
        <w:rPr>
          <w:rFonts w:ascii="Arial" w:hAnsi="Arial" w:cs="Arial"/>
          <w:b/>
          <w:bCs/>
          <w:color w:val="auto"/>
        </w:rPr>
        <w:t xml:space="preserve">                 </w:t>
      </w:r>
      <w:r w:rsidR="00D611BB">
        <w:rPr>
          <w:rFonts w:ascii="Arial" w:hAnsi="Arial" w:cs="Arial"/>
          <w:b/>
          <w:bCs/>
          <w:color w:val="auto"/>
        </w:rPr>
        <w:t xml:space="preserve"> </w:t>
      </w:r>
      <w:r w:rsidR="00437BED">
        <w:rPr>
          <w:noProof/>
        </w:rPr>
        <w:drawing>
          <wp:inline distT="0" distB="0" distL="0" distR="0" wp14:anchorId="617C9F8C" wp14:editId="3605ECEA">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790312" w14:paraId="3DCFB382" w14:textId="77777777" w:rsidTr="00254666">
        <w:trPr>
          <w:cantSplit/>
          <w:tblHeader/>
        </w:trPr>
        <w:tc>
          <w:tcPr>
            <w:tcW w:w="2830" w:type="dxa"/>
          </w:tcPr>
          <w:p w14:paraId="24533153" w14:textId="77777777" w:rsidR="003B66D3" w:rsidRPr="00790312" w:rsidRDefault="003B66D3">
            <w:pPr>
              <w:rPr>
                <w:rFonts w:cstheme="minorHAnsi"/>
                <w:b/>
                <w:bCs/>
                <w:sz w:val="24"/>
                <w:szCs w:val="24"/>
              </w:rPr>
            </w:pPr>
            <w:r w:rsidRPr="00790312">
              <w:rPr>
                <w:rFonts w:cstheme="minorHAnsi"/>
                <w:b/>
                <w:bCs/>
                <w:sz w:val="24"/>
                <w:szCs w:val="24"/>
              </w:rPr>
              <w:t>Post title</w:t>
            </w:r>
          </w:p>
          <w:p w14:paraId="634693B9" w14:textId="18843E35" w:rsidR="0012420B" w:rsidRPr="00790312" w:rsidRDefault="0012420B">
            <w:pPr>
              <w:rPr>
                <w:rFonts w:cstheme="minorHAnsi"/>
                <w:b/>
                <w:bCs/>
                <w:sz w:val="24"/>
                <w:szCs w:val="24"/>
              </w:rPr>
            </w:pPr>
          </w:p>
        </w:tc>
        <w:tc>
          <w:tcPr>
            <w:tcW w:w="7626" w:type="dxa"/>
          </w:tcPr>
          <w:p w14:paraId="259E1D1D" w14:textId="4B78EB04" w:rsidR="003B66D3" w:rsidRPr="00790312" w:rsidRDefault="00FE3BAC">
            <w:pPr>
              <w:rPr>
                <w:rFonts w:cstheme="minorHAnsi"/>
                <w:sz w:val="24"/>
                <w:szCs w:val="24"/>
              </w:rPr>
            </w:pPr>
            <w:r>
              <w:rPr>
                <w:rFonts w:cstheme="minorHAnsi"/>
                <w:sz w:val="24"/>
                <w:szCs w:val="24"/>
              </w:rPr>
              <w:t>Pastoral Support Officer</w:t>
            </w:r>
          </w:p>
        </w:tc>
      </w:tr>
      <w:tr w:rsidR="006853DB" w:rsidRPr="00790312" w14:paraId="4C2E0BA2" w14:textId="77777777" w:rsidTr="00254666">
        <w:trPr>
          <w:cantSplit/>
          <w:tblHeader/>
        </w:trPr>
        <w:tc>
          <w:tcPr>
            <w:tcW w:w="2830" w:type="dxa"/>
          </w:tcPr>
          <w:p w14:paraId="01103F3C" w14:textId="77777777" w:rsidR="006853DB" w:rsidRPr="00790312" w:rsidRDefault="006853DB">
            <w:pPr>
              <w:rPr>
                <w:rFonts w:cstheme="minorHAnsi"/>
                <w:b/>
                <w:bCs/>
                <w:sz w:val="24"/>
                <w:szCs w:val="24"/>
              </w:rPr>
            </w:pPr>
            <w:r w:rsidRPr="00790312">
              <w:rPr>
                <w:rFonts w:cstheme="minorHAnsi"/>
                <w:b/>
                <w:bCs/>
                <w:sz w:val="24"/>
                <w:szCs w:val="24"/>
              </w:rPr>
              <w:t>Job Evaluation</w:t>
            </w:r>
          </w:p>
          <w:p w14:paraId="695B3FAC" w14:textId="18AB5CB5" w:rsidR="006853DB" w:rsidRPr="00790312" w:rsidRDefault="006853DB">
            <w:pPr>
              <w:rPr>
                <w:rFonts w:cstheme="minorHAnsi"/>
                <w:b/>
                <w:bCs/>
                <w:sz w:val="24"/>
                <w:szCs w:val="24"/>
              </w:rPr>
            </w:pPr>
          </w:p>
        </w:tc>
        <w:tc>
          <w:tcPr>
            <w:tcW w:w="7626" w:type="dxa"/>
          </w:tcPr>
          <w:p w14:paraId="6CA68AF7" w14:textId="2F926D01" w:rsidR="006853DB" w:rsidRPr="00790312" w:rsidRDefault="00A1190E">
            <w:pPr>
              <w:rPr>
                <w:rFonts w:cstheme="minorHAnsi"/>
                <w:sz w:val="24"/>
                <w:szCs w:val="24"/>
              </w:rPr>
            </w:pPr>
            <w:r w:rsidRPr="00790312">
              <w:rPr>
                <w:rFonts w:cstheme="minorHAnsi"/>
                <w:sz w:val="24"/>
                <w:szCs w:val="24"/>
              </w:rPr>
              <w:t>Yes/</w:t>
            </w:r>
            <w:r w:rsidRPr="00790312">
              <w:rPr>
                <w:rFonts w:cstheme="minorHAnsi"/>
                <w:b/>
                <w:bCs/>
                <w:sz w:val="24"/>
                <w:szCs w:val="24"/>
              </w:rPr>
              <w:t>No</w:t>
            </w:r>
          </w:p>
        </w:tc>
      </w:tr>
      <w:tr w:rsidR="0012420B" w:rsidRPr="00790312" w14:paraId="6B71FF2F" w14:textId="77777777" w:rsidTr="00254666">
        <w:tc>
          <w:tcPr>
            <w:tcW w:w="2830" w:type="dxa"/>
          </w:tcPr>
          <w:p w14:paraId="429576D6" w14:textId="77777777" w:rsidR="003B66D3" w:rsidRPr="00790312" w:rsidRDefault="003B66D3">
            <w:pPr>
              <w:rPr>
                <w:rFonts w:cstheme="minorHAnsi"/>
                <w:b/>
                <w:bCs/>
                <w:sz w:val="24"/>
                <w:szCs w:val="24"/>
              </w:rPr>
            </w:pPr>
            <w:r w:rsidRPr="00790312">
              <w:rPr>
                <w:rFonts w:cstheme="minorHAnsi"/>
                <w:b/>
                <w:bCs/>
                <w:sz w:val="24"/>
                <w:szCs w:val="24"/>
              </w:rPr>
              <w:t>Grade</w:t>
            </w:r>
          </w:p>
          <w:p w14:paraId="64265120" w14:textId="238BBB19" w:rsidR="0012420B" w:rsidRPr="00790312" w:rsidRDefault="0012420B">
            <w:pPr>
              <w:rPr>
                <w:rFonts w:cstheme="minorHAnsi"/>
                <w:b/>
                <w:bCs/>
                <w:sz w:val="24"/>
                <w:szCs w:val="24"/>
              </w:rPr>
            </w:pPr>
          </w:p>
        </w:tc>
        <w:tc>
          <w:tcPr>
            <w:tcW w:w="7626" w:type="dxa"/>
          </w:tcPr>
          <w:p w14:paraId="2D031CBB" w14:textId="3BC4314C" w:rsidR="003B66D3" w:rsidRPr="00790312" w:rsidRDefault="005E7477">
            <w:pPr>
              <w:rPr>
                <w:rFonts w:cstheme="minorHAnsi"/>
                <w:sz w:val="24"/>
                <w:szCs w:val="24"/>
              </w:rPr>
            </w:pPr>
            <w:r w:rsidRPr="00790312">
              <w:rPr>
                <w:rFonts w:cstheme="minorHAnsi"/>
                <w:sz w:val="24"/>
                <w:szCs w:val="24"/>
              </w:rPr>
              <w:t>7</w:t>
            </w:r>
          </w:p>
        </w:tc>
      </w:tr>
      <w:tr w:rsidR="0012420B" w:rsidRPr="00790312" w14:paraId="5ABD4425" w14:textId="77777777" w:rsidTr="00254666">
        <w:tc>
          <w:tcPr>
            <w:tcW w:w="2830" w:type="dxa"/>
          </w:tcPr>
          <w:p w14:paraId="50F33219" w14:textId="77777777" w:rsidR="003B66D3" w:rsidRPr="00790312" w:rsidRDefault="003B66D3">
            <w:pPr>
              <w:rPr>
                <w:rFonts w:cstheme="minorHAnsi"/>
                <w:b/>
                <w:bCs/>
                <w:sz w:val="24"/>
                <w:szCs w:val="24"/>
              </w:rPr>
            </w:pPr>
            <w:r w:rsidRPr="00790312">
              <w:rPr>
                <w:rFonts w:cstheme="minorHAnsi"/>
                <w:b/>
                <w:bCs/>
                <w:sz w:val="24"/>
                <w:szCs w:val="24"/>
              </w:rPr>
              <w:t>Service</w:t>
            </w:r>
          </w:p>
          <w:p w14:paraId="0F579255" w14:textId="7AFCD7E4" w:rsidR="0012420B" w:rsidRPr="00790312" w:rsidRDefault="0012420B">
            <w:pPr>
              <w:rPr>
                <w:rFonts w:cstheme="minorHAnsi"/>
                <w:b/>
                <w:bCs/>
                <w:sz w:val="24"/>
                <w:szCs w:val="24"/>
              </w:rPr>
            </w:pPr>
          </w:p>
        </w:tc>
        <w:tc>
          <w:tcPr>
            <w:tcW w:w="7626" w:type="dxa"/>
          </w:tcPr>
          <w:p w14:paraId="2D957BDB" w14:textId="1E748861" w:rsidR="003B66D3" w:rsidRPr="00790312" w:rsidRDefault="006853DB">
            <w:pPr>
              <w:rPr>
                <w:rFonts w:cstheme="minorHAnsi"/>
                <w:sz w:val="24"/>
                <w:szCs w:val="24"/>
              </w:rPr>
            </w:pPr>
            <w:r w:rsidRPr="00790312">
              <w:rPr>
                <w:rFonts w:cstheme="minorHAnsi"/>
                <w:sz w:val="24"/>
                <w:szCs w:val="24"/>
              </w:rPr>
              <w:t>S</w:t>
            </w:r>
            <w:r w:rsidR="00254666" w:rsidRPr="00790312">
              <w:rPr>
                <w:rFonts w:cstheme="minorHAnsi"/>
                <w:sz w:val="24"/>
                <w:szCs w:val="24"/>
              </w:rPr>
              <w:t>chools</w:t>
            </w:r>
          </w:p>
        </w:tc>
      </w:tr>
      <w:tr w:rsidR="0012420B" w:rsidRPr="00790312" w14:paraId="1BAB335F" w14:textId="77777777" w:rsidTr="00254666">
        <w:tc>
          <w:tcPr>
            <w:tcW w:w="2830" w:type="dxa"/>
          </w:tcPr>
          <w:p w14:paraId="525B4A1C" w14:textId="77777777" w:rsidR="003B66D3" w:rsidRPr="00790312" w:rsidRDefault="003B66D3">
            <w:pPr>
              <w:rPr>
                <w:rFonts w:cstheme="minorHAnsi"/>
                <w:b/>
                <w:bCs/>
                <w:sz w:val="24"/>
                <w:szCs w:val="24"/>
              </w:rPr>
            </w:pPr>
            <w:r w:rsidRPr="00790312">
              <w:rPr>
                <w:rFonts w:cstheme="minorHAnsi"/>
                <w:b/>
                <w:bCs/>
                <w:sz w:val="24"/>
                <w:szCs w:val="24"/>
              </w:rPr>
              <w:t>Service area</w:t>
            </w:r>
          </w:p>
          <w:p w14:paraId="75585B42" w14:textId="1CD5D50E" w:rsidR="0012420B" w:rsidRPr="00790312" w:rsidRDefault="0012420B">
            <w:pPr>
              <w:rPr>
                <w:rFonts w:cstheme="minorHAnsi"/>
                <w:b/>
                <w:bCs/>
                <w:sz w:val="24"/>
                <w:szCs w:val="24"/>
              </w:rPr>
            </w:pPr>
          </w:p>
        </w:tc>
        <w:tc>
          <w:tcPr>
            <w:tcW w:w="7626" w:type="dxa"/>
          </w:tcPr>
          <w:p w14:paraId="59B1F906" w14:textId="0B4F32D5" w:rsidR="003B66D3" w:rsidRPr="00790312" w:rsidRDefault="006709E5">
            <w:pPr>
              <w:rPr>
                <w:rFonts w:cstheme="minorHAnsi"/>
                <w:sz w:val="24"/>
                <w:szCs w:val="24"/>
              </w:rPr>
            </w:pPr>
            <w:r w:rsidRPr="00790312">
              <w:rPr>
                <w:rFonts w:cstheme="minorHAnsi"/>
                <w:sz w:val="24"/>
                <w:szCs w:val="24"/>
              </w:rPr>
              <w:t xml:space="preserve">Silver Tree Primary and Nursery </w:t>
            </w:r>
            <w:r w:rsidR="00D611BB" w:rsidRPr="00790312">
              <w:rPr>
                <w:rFonts w:cstheme="minorHAnsi"/>
                <w:sz w:val="24"/>
                <w:szCs w:val="24"/>
              </w:rPr>
              <w:t xml:space="preserve">  </w:t>
            </w:r>
          </w:p>
        </w:tc>
      </w:tr>
      <w:tr w:rsidR="0012420B" w:rsidRPr="00790312" w14:paraId="652ABD4B" w14:textId="77777777" w:rsidTr="00254666">
        <w:tc>
          <w:tcPr>
            <w:tcW w:w="2830" w:type="dxa"/>
          </w:tcPr>
          <w:p w14:paraId="3D4A3B48" w14:textId="77777777" w:rsidR="003B66D3" w:rsidRPr="00790312" w:rsidRDefault="003B66D3">
            <w:pPr>
              <w:rPr>
                <w:rFonts w:cstheme="minorHAnsi"/>
                <w:b/>
                <w:bCs/>
                <w:sz w:val="24"/>
                <w:szCs w:val="24"/>
              </w:rPr>
            </w:pPr>
            <w:r w:rsidRPr="00790312">
              <w:rPr>
                <w:rFonts w:cstheme="minorHAnsi"/>
                <w:b/>
                <w:bCs/>
                <w:sz w:val="24"/>
                <w:szCs w:val="24"/>
              </w:rPr>
              <w:t>Reporting to</w:t>
            </w:r>
          </w:p>
          <w:p w14:paraId="32F47818" w14:textId="1336EDB7" w:rsidR="0012420B" w:rsidRPr="00790312" w:rsidRDefault="0012420B">
            <w:pPr>
              <w:rPr>
                <w:rFonts w:cstheme="minorHAnsi"/>
                <w:b/>
                <w:bCs/>
                <w:sz w:val="24"/>
                <w:szCs w:val="24"/>
              </w:rPr>
            </w:pPr>
          </w:p>
        </w:tc>
        <w:tc>
          <w:tcPr>
            <w:tcW w:w="7626" w:type="dxa"/>
          </w:tcPr>
          <w:p w14:paraId="67AFFA85" w14:textId="213E3646" w:rsidR="003B66D3" w:rsidRPr="00790312" w:rsidRDefault="006853DB">
            <w:pPr>
              <w:rPr>
                <w:rFonts w:cstheme="minorHAnsi"/>
                <w:sz w:val="24"/>
                <w:szCs w:val="24"/>
              </w:rPr>
            </w:pPr>
            <w:r w:rsidRPr="00790312">
              <w:rPr>
                <w:rFonts w:cstheme="minorHAnsi"/>
                <w:sz w:val="24"/>
                <w:szCs w:val="24"/>
              </w:rPr>
              <w:t>The postholder will be accountable to</w:t>
            </w:r>
            <w:r w:rsidR="006709E5" w:rsidRPr="00790312">
              <w:rPr>
                <w:rFonts w:cstheme="minorHAnsi"/>
                <w:sz w:val="24"/>
                <w:szCs w:val="24"/>
              </w:rPr>
              <w:t xml:space="preserve"> Headteacher </w:t>
            </w:r>
            <w:r w:rsidRPr="00790312">
              <w:rPr>
                <w:rFonts w:cstheme="minorHAnsi"/>
                <w:sz w:val="24"/>
                <w:szCs w:val="24"/>
              </w:rPr>
              <w:t xml:space="preserve"> </w:t>
            </w:r>
          </w:p>
        </w:tc>
      </w:tr>
      <w:tr w:rsidR="0012420B" w:rsidRPr="00790312" w14:paraId="485DA181" w14:textId="77777777" w:rsidTr="00254666">
        <w:tc>
          <w:tcPr>
            <w:tcW w:w="2830" w:type="dxa"/>
          </w:tcPr>
          <w:p w14:paraId="6379F8D9" w14:textId="77777777" w:rsidR="003B66D3" w:rsidRPr="00790312" w:rsidRDefault="003B66D3">
            <w:pPr>
              <w:rPr>
                <w:rFonts w:cstheme="minorHAnsi"/>
                <w:b/>
                <w:bCs/>
                <w:sz w:val="24"/>
                <w:szCs w:val="24"/>
              </w:rPr>
            </w:pPr>
            <w:r w:rsidRPr="00790312">
              <w:rPr>
                <w:rFonts w:cstheme="minorHAnsi"/>
                <w:b/>
                <w:bCs/>
                <w:sz w:val="24"/>
                <w:szCs w:val="24"/>
              </w:rPr>
              <w:t>Location</w:t>
            </w:r>
          </w:p>
          <w:p w14:paraId="55D2F2A7" w14:textId="63D0FCAA" w:rsidR="0012420B" w:rsidRPr="00790312" w:rsidRDefault="0012420B">
            <w:pPr>
              <w:rPr>
                <w:rFonts w:cstheme="minorHAnsi"/>
                <w:b/>
                <w:bCs/>
                <w:sz w:val="24"/>
                <w:szCs w:val="24"/>
              </w:rPr>
            </w:pPr>
          </w:p>
        </w:tc>
        <w:tc>
          <w:tcPr>
            <w:tcW w:w="7626" w:type="dxa"/>
          </w:tcPr>
          <w:p w14:paraId="18B3E4CF" w14:textId="658ED255" w:rsidR="003B66D3" w:rsidRPr="00790312" w:rsidRDefault="006853DB">
            <w:pPr>
              <w:rPr>
                <w:rFonts w:cstheme="minorHAnsi"/>
                <w:sz w:val="24"/>
                <w:szCs w:val="24"/>
              </w:rPr>
            </w:pPr>
            <w:r w:rsidRPr="00790312">
              <w:rPr>
                <w:rFonts w:cstheme="minorHAnsi"/>
                <w:sz w:val="24"/>
                <w:szCs w:val="24"/>
              </w:rPr>
              <w:t xml:space="preserve">Your normal place of work will be </w:t>
            </w:r>
            <w:r w:rsidR="006709E5" w:rsidRPr="00790312">
              <w:rPr>
                <w:rFonts w:cstheme="minorHAnsi"/>
                <w:sz w:val="24"/>
                <w:szCs w:val="24"/>
              </w:rPr>
              <w:t xml:space="preserve">Silver Tree Primary and Nursery   </w:t>
            </w:r>
          </w:p>
        </w:tc>
      </w:tr>
      <w:tr w:rsidR="0012420B" w:rsidRPr="00790312" w14:paraId="6F366687" w14:textId="77777777" w:rsidTr="00254666">
        <w:tc>
          <w:tcPr>
            <w:tcW w:w="2830" w:type="dxa"/>
          </w:tcPr>
          <w:p w14:paraId="65717627" w14:textId="0C1F6229" w:rsidR="003B66D3" w:rsidRPr="00790312" w:rsidRDefault="003B66D3">
            <w:pPr>
              <w:rPr>
                <w:rFonts w:cstheme="minorHAnsi"/>
                <w:b/>
                <w:bCs/>
                <w:sz w:val="24"/>
                <w:szCs w:val="24"/>
              </w:rPr>
            </w:pPr>
            <w:r w:rsidRPr="00790312">
              <w:rPr>
                <w:rFonts w:cstheme="minorHAnsi"/>
                <w:b/>
                <w:bCs/>
                <w:sz w:val="24"/>
                <w:szCs w:val="24"/>
              </w:rPr>
              <w:t>D</w:t>
            </w:r>
            <w:r w:rsidR="006853DB" w:rsidRPr="00790312">
              <w:rPr>
                <w:rFonts w:cstheme="minorHAnsi"/>
                <w:b/>
                <w:bCs/>
                <w:sz w:val="24"/>
                <w:szCs w:val="24"/>
              </w:rPr>
              <w:t>isclosure and Barring Service (DBS)</w:t>
            </w:r>
          </w:p>
          <w:p w14:paraId="1FA0BDB6" w14:textId="594C76AB" w:rsidR="0012420B" w:rsidRPr="00790312" w:rsidRDefault="0012420B">
            <w:pPr>
              <w:rPr>
                <w:rFonts w:cstheme="minorHAnsi"/>
                <w:b/>
                <w:bCs/>
                <w:sz w:val="24"/>
                <w:szCs w:val="24"/>
              </w:rPr>
            </w:pPr>
          </w:p>
        </w:tc>
        <w:tc>
          <w:tcPr>
            <w:tcW w:w="7626" w:type="dxa"/>
          </w:tcPr>
          <w:p w14:paraId="749ABC4A" w14:textId="1AF427B0" w:rsidR="00872135" w:rsidRPr="00790312" w:rsidRDefault="002F7FE7" w:rsidP="002F7FE7">
            <w:pPr>
              <w:rPr>
                <w:rFonts w:cstheme="minorHAnsi"/>
                <w:sz w:val="24"/>
                <w:szCs w:val="24"/>
              </w:rPr>
            </w:pPr>
            <w:r w:rsidRPr="00790312">
              <w:rPr>
                <w:rFonts w:cstheme="minorHAnsi"/>
                <w:sz w:val="24"/>
                <w:szCs w:val="24"/>
              </w:rPr>
              <w:t xml:space="preserve">This post </w:t>
            </w:r>
            <w:r w:rsidRPr="00790312">
              <w:rPr>
                <w:rFonts w:cstheme="minorHAnsi"/>
                <w:b/>
                <w:bCs/>
                <w:sz w:val="24"/>
                <w:szCs w:val="24"/>
              </w:rPr>
              <w:t>is subject to a</w:t>
            </w:r>
            <w:r w:rsidR="00254666" w:rsidRPr="00790312">
              <w:rPr>
                <w:rFonts w:cstheme="minorHAnsi"/>
                <w:b/>
                <w:bCs/>
                <w:sz w:val="24"/>
                <w:szCs w:val="24"/>
              </w:rPr>
              <w:t xml:space="preserve">n </w:t>
            </w:r>
            <w:r w:rsidRPr="00790312">
              <w:rPr>
                <w:rFonts w:cstheme="minorHAnsi"/>
                <w:b/>
                <w:bCs/>
                <w:sz w:val="24"/>
                <w:szCs w:val="24"/>
              </w:rPr>
              <w:t>Enhanced Disclosure</w:t>
            </w:r>
          </w:p>
        </w:tc>
      </w:tr>
    </w:tbl>
    <w:p w14:paraId="69A81D1E" w14:textId="72975A21" w:rsidR="009C292B" w:rsidRPr="00790312" w:rsidRDefault="009C292B">
      <w:pPr>
        <w:rPr>
          <w:rFonts w:cstheme="minorHAnsi"/>
          <w:sz w:val="24"/>
          <w:szCs w:val="24"/>
        </w:rPr>
      </w:pPr>
    </w:p>
    <w:p w14:paraId="2D2A75FB" w14:textId="2D7C4723" w:rsidR="00E358C8" w:rsidRPr="00790312" w:rsidRDefault="00E20867" w:rsidP="002A3D99">
      <w:pPr>
        <w:rPr>
          <w:rFonts w:cstheme="minorHAnsi"/>
          <w:b/>
          <w:bCs/>
          <w:sz w:val="24"/>
          <w:szCs w:val="24"/>
        </w:rPr>
      </w:pPr>
      <w:r w:rsidRPr="00790312">
        <w:rPr>
          <w:rFonts w:cstheme="minorHAnsi"/>
          <w:b/>
          <w:bCs/>
          <w:sz w:val="24"/>
          <w:szCs w:val="24"/>
        </w:rPr>
        <w:t xml:space="preserve">Description Of Role </w:t>
      </w:r>
    </w:p>
    <w:p w14:paraId="5ED69C3D" w14:textId="02D45340" w:rsidR="00E20867" w:rsidRPr="00790312" w:rsidRDefault="006709E5" w:rsidP="002A3D99">
      <w:pPr>
        <w:rPr>
          <w:rFonts w:cstheme="minorHAnsi"/>
          <w:sz w:val="24"/>
          <w:szCs w:val="24"/>
        </w:rPr>
      </w:pPr>
      <w:r w:rsidRPr="00790312">
        <w:rPr>
          <w:rFonts w:cstheme="minorHAnsi"/>
          <w:sz w:val="24"/>
          <w:szCs w:val="24"/>
        </w:rPr>
        <w:t xml:space="preserve">To ensure children </w:t>
      </w:r>
      <w:r w:rsidR="009833B8" w:rsidRPr="00790312">
        <w:rPr>
          <w:rFonts w:cstheme="minorHAnsi"/>
          <w:sz w:val="24"/>
          <w:szCs w:val="24"/>
        </w:rPr>
        <w:t xml:space="preserve">achieve through </w:t>
      </w:r>
      <w:r w:rsidRPr="00790312">
        <w:rPr>
          <w:rFonts w:cstheme="minorHAnsi"/>
          <w:sz w:val="24"/>
          <w:szCs w:val="24"/>
        </w:rPr>
        <w:t>regularly attend</w:t>
      </w:r>
      <w:r w:rsidR="009833B8" w:rsidRPr="00790312">
        <w:rPr>
          <w:rFonts w:cstheme="minorHAnsi"/>
          <w:sz w:val="24"/>
          <w:szCs w:val="24"/>
        </w:rPr>
        <w:t>ing</w:t>
      </w:r>
      <w:r w:rsidRPr="00790312">
        <w:rPr>
          <w:rFonts w:cstheme="minorHAnsi"/>
          <w:sz w:val="24"/>
          <w:szCs w:val="24"/>
        </w:rPr>
        <w:t xml:space="preserve"> school</w:t>
      </w:r>
      <w:r w:rsidR="009833B8" w:rsidRPr="00790312">
        <w:rPr>
          <w:rFonts w:cstheme="minorHAnsi"/>
          <w:sz w:val="24"/>
          <w:szCs w:val="24"/>
        </w:rPr>
        <w:t xml:space="preserve"> and</w:t>
      </w:r>
      <w:r w:rsidRPr="00790312">
        <w:rPr>
          <w:rFonts w:cstheme="minorHAnsi"/>
          <w:sz w:val="24"/>
          <w:szCs w:val="24"/>
        </w:rPr>
        <w:t xml:space="preserve"> supporting their educational, emotional, and physical well-being. To bridge the gap between home and school, managing attendance, investigating absenteeism, and providing intervention and support to help students reach their potential.</w:t>
      </w:r>
    </w:p>
    <w:p w14:paraId="6444EB88" w14:textId="2504CCBB" w:rsidR="0012420B" w:rsidRPr="00790312" w:rsidRDefault="0012420B" w:rsidP="0012420B">
      <w:pPr>
        <w:pStyle w:val="Heading2"/>
        <w:rPr>
          <w:rFonts w:asciiTheme="minorHAnsi" w:hAnsiTheme="minorHAnsi" w:cstheme="minorHAnsi"/>
          <w:b/>
          <w:bCs/>
          <w:color w:val="auto"/>
          <w:sz w:val="24"/>
          <w:szCs w:val="24"/>
        </w:rPr>
      </w:pPr>
      <w:r w:rsidRPr="00790312">
        <w:rPr>
          <w:rFonts w:asciiTheme="minorHAnsi" w:hAnsiTheme="minorHAnsi" w:cstheme="minorHAnsi"/>
          <w:b/>
          <w:bCs/>
          <w:color w:val="auto"/>
          <w:sz w:val="24"/>
          <w:szCs w:val="24"/>
        </w:rPr>
        <w:t>Duties and Responsibilities</w:t>
      </w:r>
    </w:p>
    <w:p w14:paraId="69EEEC9D" w14:textId="66D59385"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Improve attendance and punctuality by identifying pupils with poor attendance, investigating causes, and implementing targeted strategies. </w:t>
      </w:r>
    </w:p>
    <w:p w14:paraId="0DF83A66" w14:textId="3CF9C02C"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Liaise with parents, carers, and staff to address concerns</w:t>
      </w:r>
      <w:r w:rsidR="009A6978">
        <w:rPr>
          <w:rFonts w:eastAsia="Times New Roman" w:cstheme="minorHAnsi"/>
          <w:sz w:val="24"/>
          <w:szCs w:val="24"/>
          <w:lang w:eastAsia="en-GB"/>
        </w:rPr>
        <w:t xml:space="preserve"> or issues</w:t>
      </w:r>
      <w:r w:rsidRPr="00790312">
        <w:rPr>
          <w:rFonts w:eastAsia="Times New Roman" w:cstheme="minorHAnsi"/>
          <w:sz w:val="24"/>
          <w:szCs w:val="24"/>
          <w:lang w:eastAsia="en-GB"/>
        </w:rPr>
        <w:t xml:space="preserve">, improve communication, and remove barriers to learning, ensuring pupils feel safe and supported. </w:t>
      </w:r>
    </w:p>
    <w:p w14:paraId="06E51C19" w14:textId="797EFA55"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Support safeguarding and welfare by working with vulnerable pupils, contributing to child protection processes, and promoting wellbeing. </w:t>
      </w:r>
    </w:p>
    <w:p w14:paraId="1E7391AC" w14:textId="7B1B6EFD"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Work with the Local Authority to follow legal attendance procedures when required. </w:t>
      </w:r>
    </w:p>
    <w:p w14:paraId="52A83BDD" w14:textId="76CB1AD2"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Manage cases of persistent attendance concerns in partnership with the headteacher and support pupils during crises such as bereavement or illness. </w:t>
      </w:r>
    </w:p>
    <w:p w14:paraId="1B0D78F6" w14:textId="3446E83C"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Monitor attendance using Arbor and CPOMS, identify trends, and prepare reports for senior leaders and governors. </w:t>
      </w:r>
    </w:p>
    <w:p w14:paraId="6EE62984" w14:textId="2B0B0AA0"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Conduct home–school meetings to investigate absence, provide practical support and attendance plans, and coordinate weekly food bag support for vulnerable families. </w:t>
      </w:r>
    </w:p>
    <w:p w14:paraId="0ED396FB" w14:textId="5D34F19B"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Manage a caseload of vulnerable pupils, including those in child protection processes or with complex social and emotional needs. </w:t>
      </w:r>
    </w:p>
    <w:p w14:paraId="6653CF8E" w14:textId="559317E0"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Liaise with external agencies, including Families First, Early Help, school health services, and the Attendance Team; attend and occasionally lead multi-agency meetings. </w:t>
      </w:r>
    </w:p>
    <w:p w14:paraId="384E7984" w14:textId="495E6488"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Support colleagues with in-year admissions and pupil transfers. </w:t>
      </w:r>
    </w:p>
    <w:p w14:paraId="35988B41" w14:textId="20491628"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lastRenderedPageBreak/>
        <w:t xml:space="preserve">Build and maintain positive, effective relationships with families, staff, and partner agencies. </w:t>
      </w:r>
    </w:p>
    <w:p w14:paraId="38230F56" w14:textId="60202549"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Produce accurate, professional reports to agreed deadlines, supporting safeguarding and child protection processes. </w:t>
      </w:r>
    </w:p>
    <w:p w14:paraId="34101E19" w14:textId="2B3A416E"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Identify appropriate external support, complete referrals, and monitor progress with follow-up and parental feedback. </w:t>
      </w:r>
    </w:p>
    <w:p w14:paraId="695F8656" w14:textId="2F1B2776" w:rsidR="005E7477" w:rsidRPr="00790312" w:rsidRDefault="005E7477" w:rsidP="00790312">
      <w:pPr>
        <w:pStyle w:val="ListParagraph"/>
        <w:numPr>
          <w:ilvl w:val="0"/>
          <w:numId w:val="19"/>
        </w:numPr>
        <w:spacing w:after="0" w:line="300" w:lineRule="atLeast"/>
        <w:rPr>
          <w:rFonts w:eastAsia="Times New Roman" w:cstheme="minorHAnsi"/>
          <w:sz w:val="24"/>
          <w:szCs w:val="24"/>
          <w:lang w:eastAsia="en-GB"/>
        </w:rPr>
      </w:pPr>
      <w:r w:rsidRPr="00790312">
        <w:rPr>
          <w:rFonts w:eastAsia="Times New Roman" w:cstheme="minorHAnsi"/>
          <w:sz w:val="24"/>
          <w:szCs w:val="24"/>
          <w:lang w:eastAsia="en-GB"/>
        </w:rPr>
        <w:t xml:space="preserve">Use ICT systems including Word, Excel, Arbor, CPOMS, secure email, and the Durham Portal to maintain accurate records and communication. </w:t>
      </w:r>
    </w:p>
    <w:p w14:paraId="69115917" w14:textId="23A54787" w:rsidR="0089340C" w:rsidRPr="009A6978" w:rsidRDefault="005E7477" w:rsidP="00991B28">
      <w:pPr>
        <w:pStyle w:val="ListParagraph"/>
        <w:numPr>
          <w:ilvl w:val="0"/>
          <w:numId w:val="19"/>
        </w:numPr>
        <w:shd w:val="clear" w:color="auto" w:fill="FFFFFF"/>
        <w:spacing w:after="0" w:line="360" w:lineRule="atLeast"/>
        <w:rPr>
          <w:rFonts w:eastAsia="Times New Roman" w:cstheme="minorHAnsi"/>
          <w:color w:val="0A0A0A"/>
          <w:sz w:val="24"/>
          <w:szCs w:val="24"/>
          <w:lang w:eastAsia="en-GB"/>
        </w:rPr>
      </w:pPr>
      <w:r w:rsidRPr="009A6978">
        <w:rPr>
          <w:rFonts w:eastAsia="Times New Roman" w:cstheme="minorHAnsi"/>
          <w:sz w:val="24"/>
          <w:szCs w:val="24"/>
          <w:lang w:eastAsia="en-GB"/>
        </w:rPr>
        <w:t>Provide short-term support for pupils unable to access classroom learning due to behavioural or medical needs.</w:t>
      </w:r>
    </w:p>
    <w:p w14:paraId="3AF34B03" w14:textId="77777777" w:rsidR="009A6978" w:rsidRPr="002E4E84" w:rsidRDefault="009A6978" w:rsidP="009A6978">
      <w:pPr>
        <w:numPr>
          <w:ilvl w:val="0"/>
          <w:numId w:val="19"/>
        </w:numPr>
        <w:spacing w:after="0" w:line="240" w:lineRule="auto"/>
        <w:rPr>
          <w:rFonts w:cstheme="minorHAnsi"/>
          <w:sz w:val="24"/>
          <w:szCs w:val="24"/>
        </w:rPr>
      </w:pPr>
      <w:r w:rsidRPr="002E4E84">
        <w:rPr>
          <w:rFonts w:eastAsia="Times New Roman" w:cstheme="minorHAnsi"/>
          <w:color w:val="000000"/>
          <w:sz w:val="24"/>
          <w:szCs w:val="24"/>
          <w:lang w:eastAsia="en-GB"/>
        </w:rPr>
        <w:t>To attend any training courses relevant to the post, ensuring continuing, personal and professional development.</w:t>
      </w:r>
    </w:p>
    <w:p w14:paraId="16B5D23F" w14:textId="77777777" w:rsidR="009A6978" w:rsidRPr="002E4E84" w:rsidRDefault="009A6978" w:rsidP="002E4E84">
      <w:pPr>
        <w:shd w:val="clear" w:color="auto" w:fill="FFFFFF"/>
        <w:spacing w:after="0" w:line="360" w:lineRule="atLeast"/>
        <w:rPr>
          <w:rFonts w:eastAsia="Times New Roman" w:cstheme="minorHAnsi"/>
          <w:color w:val="0A0A0A"/>
          <w:sz w:val="24"/>
          <w:szCs w:val="24"/>
          <w:lang w:eastAsia="en-GB"/>
        </w:rPr>
      </w:pPr>
    </w:p>
    <w:p w14:paraId="21073AF6" w14:textId="4F8100F8" w:rsidR="0012420B" w:rsidRPr="00790312" w:rsidRDefault="0012420B" w:rsidP="006853DB">
      <w:pPr>
        <w:pStyle w:val="Heading2"/>
        <w:rPr>
          <w:rFonts w:asciiTheme="minorHAnsi" w:hAnsiTheme="minorHAnsi" w:cstheme="minorHAnsi"/>
          <w:b/>
          <w:bCs/>
          <w:color w:val="auto"/>
          <w:sz w:val="24"/>
          <w:szCs w:val="24"/>
        </w:rPr>
      </w:pPr>
      <w:r w:rsidRPr="00790312">
        <w:rPr>
          <w:rFonts w:asciiTheme="minorHAnsi" w:hAnsiTheme="minorHAnsi" w:cstheme="minorHAnsi"/>
          <w:b/>
          <w:bCs/>
          <w:color w:val="auto"/>
          <w:sz w:val="24"/>
          <w:szCs w:val="24"/>
        </w:rPr>
        <w:t>Organisational Responsibilities</w:t>
      </w:r>
    </w:p>
    <w:p w14:paraId="5355AE74" w14:textId="77777777" w:rsidR="00E358C8" w:rsidRPr="00790312" w:rsidRDefault="00E358C8" w:rsidP="00E358C8">
      <w:pPr>
        <w:rPr>
          <w:rFonts w:cstheme="minorHAnsi"/>
          <w:sz w:val="24"/>
          <w:szCs w:val="24"/>
        </w:rPr>
      </w:pPr>
    </w:p>
    <w:p w14:paraId="70980771" w14:textId="5E06CA34"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Values and behaviours</w:t>
      </w:r>
    </w:p>
    <w:p w14:paraId="136279E2" w14:textId="77777777" w:rsidR="0012420B" w:rsidRPr="00790312" w:rsidRDefault="0012420B" w:rsidP="0012420B">
      <w:pPr>
        <w:rPr>
          <w:rFonts w:cstheme="minorHAnsi"/>
          <w:sz w:val="24"/>
          <w:szCs w:val="24"/>
        </w:rPr>
      </w:pPr>
      <w:r w:rsidRPr="00790312">
        <w:rPr>
          <w:rFonts w:cstheme="minorHAnsi"/>
          <w:sz w:val="24"/>
          <w:szCs w:val="24"/>
        </w:rPr>
        <w:t>To demonstrate and be a role model for the council’s values and behaviours to promote and encourage positive behaviours, enhancing the quality and integrity of the services we provide.</w:t>
      </w:r>
    </w:p>
    <w:p w14:paraId="168D3533" w14:textId="4E2D9FDB"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Smarter working, transformation, and design principles</w:t>
      </w:r>
    </w:p>
    <w:p w14:paraId="423EA9A3" w14:textId="77777777" w:rsidR="0012420B" w:rsidRPr="00790312" w:rsidRDefault="0012420B" w:rsidP="0012420B">
      <w:pPr>
        <w:rPr>
          <w:rFonts w:cstheme="minorHAnsi"/>
          <w:sz w:val="24"/>
          <w:szCs w:val="24"/>
        </w:rPr>
      </w:pPr>
      <w:r w:rsidRPr="00790312">
        <w:rPr>
          <w:rFonts w:cstheme="minorHAnsi"/>
          <w:sz w:val="24"/>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Communication</w:t>
      </w:r>
    </w:p>
    <w:p w14:paraId="0CEF8DB6" w14:textId="77777777" w:rsidR="0012420B" w:rsidRPr="00790312" w:rsidRDefault="0012420B" w:rsidP="0012420B">
      <w:pPr>
        <w:rPr>
          <w:rFonts w:cstheme="minorHAnsi"/>
          <w:sz w:val="24"/>
          <w:szCs w:val="24"/>
        </w:rPr>
      </w:pPr>
      <w:r w:rsidRPr="00790312">
        <w:rPr>
          <w:rFonts w:cstheme="minorHAnsi"/>
          <w:sz w:val="24"/>
          <w:szCs w:val="24"/>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 xml:space="preserve">Health, Safety and Wellbeing </w:t>
      </w:r>
    </w:p>
    <w:p w14:paraId="0910BBD7" w14:textId="2BE9E865" w:rsidR="0012420B" w:rsidRPr="00790312" w:rsidRDefault="0012420B" w:rsidP="0012420B">
      <w:pPr>
        <w:rPr>
          <w:rFonts w:cstheme="minorHAnsi"/>
          <w:sz w:val="24"/>
          <w:szCs w:val="24"/>
        </w:rPr>
      </w:pPr>
      <w:r w:rsidRPr="00790312">
        <w:rPr>
          <w:rFonts w:cstheme="minorHAnsi"/>
          <w:sz w:val="24"/>
          <w:szCs w:val="24"/>
        </w:rPr>
        <w:t>To take responsibility for health, safety</w:t>
      </w:r>
      <w:r w:rsidR="001E413E" w:rsidRPr="00790312">
        <w:rPr>
          <w:rFonts w:cstheme="minorHAnsi"/>
          <w:sz w:val="24"/>
          <w:szCs w:val="24"/>
        </w:rPr>
        <w:t>,</w:t>
      </w:r>
      <w:r w:rsidRPr="00790312">
        <w:rPr>
          <w:rFonts w:cstheme="minorHAnsi"/>
          <w:sz w:val="24"/>
          <w:szCs w:val="24"/>
        </w:rPr>
        <w:t xml:space="preserve"> and wellbeing in accordance with the council’s Health and Safety policy and procedures. </w:t>
      </w:r>
    </w:p>
    <w:p w14:paraId="21D06014" w14:textId="4B63C06E"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Equality and diversity</w:t>
      </w:r>
    </w:p>
    <w:p w14:paraId="5202B3DC" w14:textId="77777777" w:rsidR="0012420B" w:rsidRPr="00790312" w:rsidRDefault="0012420B" w:rsidP="0012420B">
      <w:pPr>
        <w:rPr>
          <w:rFonts w:cstheme="minorHAnsi"/>
          <w:sz w:val="24"/>
          <w:szCs w:val="24"/>
        </w:rPr>
      </w:pPr>
      <w:r w:rsidRPr="00790312">
        <w:rPr>
          <w:rFonts w:cstheme="minorHAnsi"/>
          <w:sz w:val="24"/>
          <w:szCs w:val="24"/>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0BF96C2F"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Confidentiality</w:t>
      </w:r>
    </w:p>
    <w:p w14:paraId="7F3B02EE" w14:textId="77777777" w:rsidR="0012420B" w:rsidRPr="00790312" w:rsidRDefault="0012420B" w:rsidP="0012420B">
      <w:pPr>
        <w:rPr>
          <w:rFonts w:cstheme="minorHAnsi"/>
          <w:sz w:val="24"/>
          <w:szCs w:val="24"/>
        </w:rPr>
      </w:pPr>
      <w:r w:rsidRPr="00790312">
        <w:rPr>
          <w:rFonts w:cstheme="minorHAnsi"/>
          <w:sz w:val="24"/>
          <w:szCs w:val="24"/>
        </w:rPr>
        <w:t>To work in a way that does not divulge personal and/or confidential information and follow the council’s policies and procedures in relation to data protection and security of information.</w:t>
      </w:r>
    </w:p>
    <w:p w14:paraId="2934DBA0" w14:textId="339B84BC"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Climate Change</w:t>
      </w:r>
    </w:p>
    <w:p w14:paraId="6BDA60F0" w14:textId="77777777" w:rsidR="0012420B" w:rsidRPr="00790312" w:rsidRDefault="0012420B" w:rsidP="0012420B">
      <w:pPr>
        <w:rPr>
          <w:rFonts w:cstheme="minorHAnsi"/>
          <w:sz w:val="24"/>
          <w:szCs w:val="24"/>
        </w:rPr>
      </w:pPr>
      <w:r w:rsidRPr="00790312">
        <w:rPr>
          <w:rFonts w:cstheme="minorHAnsi"/>
          <w:sz w:val="24"/>
          <w:szCs w:val="24"/>
        </w:rPr>
        <w:t>To contribute to our corporate responsibility in relation to climate change by considering and limiting the carbon impact of activities during the course of your work, wherever possible.</w:t>
      </w:r>
    </w:p>
    <w:p w14:paraId="473870D6" w14:textId="7D02918B"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 xml:space="preserve">Performance </w:t>
      </w:r>
      <w:r w:rsidR="00790312">
        <w:rPr>
          <w:rFonts w:asciiTheme="minorHAnsi" w:hAnsiTheme="minorHAnsi" w:cstheme="minorHAnsi"/>
          <w:b/>
          <w:bCs/>
          <w:color w:val="auto"/>
        </w:rPr>
        <w:t>M</w:t>
      </w:r>
      <w:r w:rsidRPr="00790312">
        <w:rPr>
          <w:rFonts w:asciiTheme="minorHAnsi" w:hAnsiTheme="minorHAnsi" w:cstheme="minorHAnsi"/>
          <w:b/>
          <w:bCs/>
          <w:color w:val="auto"/>
        </w:rPr>
        <w:t>anagement</w:t>
      </w:r>
    </w:p>
    <w:p w14:paraId="5B4D8CD2" w14:textId="77777777" w:rsidR="0012420B" w:rsidRPr="00790312" w:rsidRDefault="0012420B" w:rsidP="0012420B">
      <w:pPr>
        <w:rPr>
          <w:rFonts w:cstheme="minorHAnsi"/>
          <w:sz w:val="24"/>
          <w:szCs w:val="24"/>
        </w:rPr>
      </w:pPr>
      <w:r w:rsidRPr="00790312">
        <w:rPr>
          <w:rFonts w:cstheme="minorHAnsi"/>
          <w:sz w:val="24"/>
          <w:szCs w:val="24"/>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729C3966" w14:textId="1D17EDE1"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lastRenderedPageBreak/>
        <w:t>Quality assurance (for applicable posts)</w:t>
      </w:r>
    </w:p>
    <w:p w14:paraId="6E52F590" w14:textId="77777777" w:rsidR="0012420B" w:rsidRPr="00790312" w:rsidRDefault="0012420B" w:rsidP="0012420B">
      <w:pPr>
        <w:rPr>
          <w:rFonts w:cstheme="minorHAnsi"/>
          <w:sz w:val="24"/>
          <w:szCs w:val="24"/>
        </w:rPr>
      </w:pPr>
      <w:r w:rsidRPr="00790312">
        <w:rPr>
          <w:rFonts w:cstheme="minorHAnsi"/>
          <w:sz w:val="24"/>
          <w:szCs w:val="24"/>
        </w:rPr>
        <w:t xml:space="preserve">To set, monitor and evaluate standards at individual, team and service level so that the highest standards of service are delivered and maintained. Use data, where appropriate, to enhance the </w:t>
      </w:r>
      <w:proofErr w:type="gramStart"/>
      <w:r w:rsidRPr="00790312">
        <w:rPr>
          <w:rFonts w:cstheme="minorHAnsi"/>
          <w:sz w:val="24"/>
          <w:szCs w:val="24"/>
        </w:rPr>
        <w:t>quality of service</w:t>
      </w:r>
      <w:proofErr w:type="gramEnd"/>
      <w:r w:rsidRPr="00790312">
        <w:rPr>
          <w:rFonts w:cstheme="minorHAnsi"/>
          <w:sz w:val="24"/>
          <w:szCs w:val="24"/>
        </w:rPr>
        <w:t xml:space="preserve"> provision and support decision making processes.</w:t>
      </w:r>
    </w:p>
    <w:p w14:paraId="400DCD53" w14:textId="71131D06"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Management and leadership (for applicable posts)</w:t>
      </w:r>
    </w:p>
    <w:p w14:paraId="6C8AB534" w14:textId="77777777" w:rsidR="0012420B" w:rsidRPr="00790312" w:rsidRDefault="0012420B" w:rsidP="0012420B">
      <w:pPr>
        <w:rPr>
          <w:rFonts w:cstheme="minorHAnsi"/>
          <w:sz w:val="24"/>
          <w:szCs w:val="24"/>
        </w:rPr>
      </w:pPr>
      <w:r w:rsidRPr="00790312">
        <w:rPr>
          <w:rFonts w:cstheme="minorHAnsi"/>
          <w:sz w:val="24"/>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FA31093" w14:textId="1B1868D2" w:rsidR="0012420B" w:rsidRPr="00790312" w:rsidRDefault="0012420B" w:rsidP="0012420B">
      <w:pPr>
        <w:pStyle w:val="Heading3"/>
        <w:rPr>
          <w:rFonts w:asciiTheme="minorHAnsi" w:hAnsiTheme="minorHAnsi" w:cstheme="minorHAnsi"/>
          <w:b/>
          <w:bCs/>
          <w:color w:val="auto"/>
        </w:rPr>
      </w:pPr>
      <w:r w:rsidRPr="00790312">
        <w:rPr>
          <w:rFonts w:asciiTheme="minorHAnsi" w:hAnsiTheme="minorHAnsi" w:cstheme="minorHAnsi"/>
          <w:b/>
          <w:bCs/>
          <w:color w:val="auto"/>
        </w:rPr>
        <w:t>Financial management (for applicable posts)</w:t>
      </w:r>
    </w:p>
    <w:p w14:paraId="1DBF94FF" w14:textId="77777777" w:rsidR="0012420B" w:rsidRPr="00790312" w:rsidRDefault="0012420B" w:rsidP="0012420B">
      <w:pPr>
        <w:rPr>
          <w:rFonts w:cstheme="minorHAnsi"/>
          <w:sz w:val="24"/>
          <w:szCs w:val="24"/>
        </w:rPr>
      </w:pPr>
      <w:r w:rsidRPr="00790312">
        <w:rPr>
          <w:rFonts w:cstheme="minorHAnsi"/>
          <w:sz w:val="24"/>
          <w:szCs w:val="24"/>
        </w:rPr>
        <w:t>To manage a designated budget, ensuring that the service achieves value for money in all circumstances through the monitoring of expenditure and the early identification of any financial irregularity.</w:t>
      </w:r>
    </w:p>
    <w:p w14:paraId="0DC5CCFD" w14:textId="46AB11B8" w:rsidR="0012420B" w:rsidRPr="00790312" w:rsidRDefault="0012420B" w:rsidP="0012420B">
      <w:pPr>
        <w:rPr>
          <w:rFonts w:cstheme="minorHAnsi"/>
          <w:sz w:val="24"/>
          <w:szCs w:val="24"/>
        </w:rPr>
      </w:pPr>
      <w:r w:rsidRPr="00790312">
        <w:rPr>
          <w:rFonts w:cstheme="minorHAnsi"/>
          <w:sz w:val="24"/>
          <w:szCs w:val="24"/>
        </w:rPr>
        <w:t>The above is not exhaustive and the post holder will be expected to undertake any duties which may reasonably fall within the level of responsibility and the competence of the post as directed by your manager.</w:t>
      </w:r>
    </w:p>
    <w:sectPr w:rsidR="0012420B" w:rsidRPr="00790312"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593097E"/>
    <w:multiLevelType w:val="hybridMultilevel"/>
    <w:tmpl w:val="AA46E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79763E"/>
    <w:multiLevelType w:val="hybridMultilevel"/>
    <w:tmpl w:val="FCA62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752204"/>
    <w:multiLevelType w:val="multilevel"/>
    <w:tmpl w:val="677A1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A886D35"/>
    <w:multiLevelType w:val="hybridMultilevel"/>
    <w:tmpl w:val="D05A9130"/>
    <w:lvl w:ilvl="0" w:tplc="A6E4FF2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6F1681B"/>
    <w:multiLevelType w:val="multilevel"/>
    <w:tmpl w:val="3A22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C35A10"/>
    <w:multiLevelType w:val="hybridMultilevel"/>
    <w:tmpl w:val="858853D6"/>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EA5295"/>
    <w:multiLevelType w:val="multilevel"/>
    <w:tmpl w:val="E308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566D7D"/>
    <w:multiLevelType w:val="hybridMultilevel"/>
    <w:tmpl w:val="67280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9"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078743947">
    <w:abstractNumId w:val="12"/>
  </w:num>
  <w:num w:numId="2" w16cid:durableId="67654110">
    <w:abstractNumId w:val="16"/>
  </w:num>
  <w:num w:numId="3" w16cid:durableId="328874149">
    <w:abstractNumId w:val="8"/>
  </w:num>
  <w:num w:numId="4" w16cid:durableId="1870609443">
    <w:abstractNumId w:val="7"/>
  </w:num>
  <w:num w:numId="5" w16cid:durableId="1212887062">
    <w:abstractNumId w:val="15"/>
  </w:num>
  <w:num w:numId="6" w16cid:durableId="1194852472">
    <w:abstractNumId w:val="4"/>
  </w:num>
  <w:num w:numId="7" w16cid:durableId="507722436">
    <w:abstractNumId w:val="9"/>
  </w:num>
  <w:num w:numId="8" w16cid:durableId="1519660077">
    <w:abstractNumId w:val="18"/>
  </w:num>
  <w:num w:numId="9" w16cid:durableId="1175657570">
    <w:abstractNumId w:val="0"/>
  </w:num>
  <w:num w:numId="10" w16cid:durableId="948896741">
    <w:abstractNumId w:val="5"/>
  </w:num>
  <w:num w:numId="11" w16cid:durableId="1567766230">
    <w:abstractNumId w:val="13"/>
  </w:num>
  <w:num w:numId="12" w16cid:durableId="571233293">
    <w:abstractNumId w:val="19"/>
  </w:num>
  <w:num w:numId="13" w16cid:durableId="467553663">
    <w:abstractNumId w:val="2"/>
  </w:num>
  <w:num w:numId="14" w16cid:durableId="1005011711">
    <w:abstractNumId w:val="3"/>
  </w:num>
  <w:num w:numId="15" w16cid:durableId="223566081">
    <w:abstractNumId w:val="14"/>
  </w:num>
  <w:num w:numId="16" w16cid:durableId="418529441">
    <w:abstractNumId w:val="10"/>
  </w:num>
  <w:num w:numId="17" w16cid:durableId="1349410353">
    <w:abstractNumId w:val="1"/>
  </w:num>
  <w:num w:numId="18" w16cid:durableId="807282273">
    <w:abstractNumId w:val="6"/>
  </w:num>
  <w:num w:numId="19" w16cid:durableId="807866746">
    <w:abstractNumId w:val="17"/>
  </w:num>
  <w:num w:numId="20" w16cid:durableId="11615064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0AAD"/>
    <w:rsid w:val="00122C57"/>
    <w:rsid w:val="0012420B"/>
    <w:rsid w:val="001A1064"/>
    <w:rsid w:val="001D6F17"/>
    <w:rsid w:val="001E208F"/>
    <w:rsid w:val="001E413E"/>
    <w:rsid w:val="002157DB"/>
    <w:rsid w:val="00254666"/>
    <w:rsid w:val="002A3D99"/>
    <w:rsid w:val="002D0319"/>
    <w:rsid w:val="002E4E84"/>
    <w:rsid w:val="002F7FE7"/>
    <w:rsid w:val="003012F9"/>
    <w:rsid w:val="00394A7B"/>
    <w:rsid w:val="003B66D3"/>
    <w:rsid w:val="00437BED"/>
    <w:rsid w:val="00476D4F"/>
    <w:rsid w:val="00561C50"/>
    <w:rsid w:val="00571D0A"/>
    <w:rsid w:val="005E7477"/>
    <w:rsid w:val="005F2687"/>
    <w:rsid w:val="00606962"/>
    <w:rsid w:val="006709E5"/>
    <w:rsid w:val="006853DB"/>
    <w:rsid w:val="00686354"/>
    <w:rsid w:val="00686E34"/>
    <w:rsid w:val="006C68B4"/>
    <w:rsid w:val="006D2B61"/>
    <w:rsid w:val="007861B6"/>
    <w:rsid w:val="00790312"/>
    <w:rsid w:val="007A3BF5"/>
    <w:rsid w:val="00872135"/>
    <w:rsid w:val="0089340C"/>
    <w:rsid w:val="008B0EE8"/>
    <w:rsid w:val="009073A8"/>
    <w:rsid w:val="00940E24"/>
    <w:rsid w:val="00973818"/>
    <w:rsid w:val="009833B8"/>
    <w:rsid w:val="009933D7"/>
    <w:rsid w:val="009A0AC3"/>
    <w:rsid w:val="009A6978"/>
    <w:rsid w:val="009C292B"/>
    <w:rsid w:val="00A1190E"/>
    <w:rsid w:val="00A667E7"/>
    <w:rsid w:val="00A97515"/>
    <w:rsid w:val="00C702F6"/>
    <w:rsid w:val="00C95BE5"/>
    <w:rsid w:val="00CB13C4"/>
    <w:rsid w:val="00CD628C"/>
    <w:rsid w:val="00D07897"/>
    <w:rsid w:val="00D311D6"/>
    <w:rsid w:val="00D611BB"/>
    <w:rsid w:val="00DF1DAF"/>
    <w:rsid w:val="00E20867"/>
    <w:rsid w:val="00E358C8"/>
    <w:rsid w:val="00F71245"/>
    <w:rsid w:val="00FE03F9"/>
    <w:rsid w:val="00FE3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F2773BBD-0D2D-4A9C-9D8B-C41B00904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character" w:styleId="Hyperlink">
    <w:name w:val="Hyperlink"/>
    <w:basedOn w:val="DefaultParagraphFont"/>
    <w:uiPriority w:val="99"/>
    <w:semiHidden/>
    <w:unhideWhenUsed/>
    <w:rsid w:val="006709E5"/>
    <w:rPr>
      <w:color w:val="0000FF"/>
      <w:u w:val="single"/>
    </w:rPr>
  </w:style>
  <w:style w:type="character" w:styleId="Strong">
    <w:name w:val="Strong"/>
    <w:basedOn w:val="DefaultParagraphFont"/>
    <w:uiPriority w:val="22"/>
    <w:qFormat/>
    <w:rsid w:val="006709E5"/>
    <w:rPr>
      <w:b/>
      <w:bCs/>
    </w:rPr>
  </w:style>
  <w:style w:type="paragraph" w:customStyle="1" w:styleId="z1qcye">
    <w:name w:val="z1qcye"/>
    <w:basedOn w:val="Normal"/>
    <w:rsid w:val="006709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286pc">
    <w:name w:val="t286pc"/>
    <w:basedOn w:val="DefaultParagraphFont"/>
    <w:rsid w:val="006709E5"/>
  </w:style>
  <w:style w:type="character" w:customStyle="1" w:styleId="vkekvd">
    <w:name w:val="vkekvd"/>
    <w:basedOn w:val="DefaultParagraphFont"/>
    <w:rsid w:val="006709E5"/>
  </w:style>
  <w:style w:type="character" w:customStyle="1" w:styleId="ifmvxd">
    <w:name w:val="ifmvxd"/>
    <w:basedOn w:val="DefaultParagraphFont"/>
    <w:rsid w:val="006709E5"/>
  </w:style>
  <w:style w:type="character" w:customStyle="1" w:styleId="ijm6od">
    <w:name w:val="ijm6od"/>
    <w:basedOn w:val="DefaultParagraphFont"/>
    <w:rsid w:val="00670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90340">
      <w:bodyDiv w:val="1"/>
      <w:marLeft w:val="0"/>
      <w:marRight w:val="0"/>
      <w:marTop w:val="0"/>
      <w:marBottom w:val="0"/>
      <w:divBdr>
        <w:top w:val="none" w:sz="0" w:space="0" w:color="auto"/>
        <w:left w:val="none" w:sz="0" w:space="0" w:color="auto"/>
        <w:bottom w:val="none" w:sz="0" w:space="0" w:color="auto"/>
        <w:right w:val="none" w:sz="0" w:space="0" w:color="auto"/>
      </w:divBdr>
      <w:divsChild>
        <w:div w:id="1251739305">
          <w:marLeft w:val="0"/>
          <w:marRight w:val="0"/>
          <w:marTop w:val="0"/>
          <w:marBottom w:val="0"/>
          <w:divBdr>
            <w:top w:val="none" w:sz="0" w:space="0" w:color="auto"/>
            <w:left w:val="none" w:sz="0" w:space="0" w:color="auto"/>
            <w:bottom w:val="none" w:sz="0" w:space="0" w:color="auto"/>
            <w:right w:val="none" w:sz="0" w:space="0" w:color="auto"/>
          </w:divBdr>
        </w:div>
      </w:divsChild>
    </w:div>
    <w:div w:id="140509851">
      <w:bodyDiv w:val="1"/>
      <w:marLeft w:val="0"/>
      <w:marRight w:val="0"/>
      <w:marTop w:val="0"/>
      <w:marBottom w:val="0"/>
      <w:divBdr>
        <w:top w:val="none" w:sz="0" w:space="0" w:color="auto"/>
        <w:left w:val="none" w:sz="0" w:space="0" w:color="auto"/>
        <w:bottom w:val="none" w:sz="0" w:space="0" w:color="auto"/>
        <w:right w:val="none" w:sz="0" w:space="0" w:color="auto"/>
      </w:divBdr>
      <w:divsChild>
        <w:div w:id="168713012">
          <w:marLeft w:val="0"/>
          <w:marRight w:val="0"/>
          <w:marTop w:val="0"/>
          <w:marBottom w:val="0"/>
          <w:divBdr>
            <w:top w:val="none" w:sz="0" w:space="0" w:color="auto"/>
            <w:left w:val="none" w:sz="0" w:space="0" w:color="auto"/>
            <w:bottom w:val="none" w:sz="0" w:space="0" w:color="auto"/>
            <w:right w:val="none" w:sz="0" w:space="0" w:color="auto"/>
          </w:divBdr>
        </w:div>
      </w:divsChild>
    </w:div>
    <w:div w:id="312412610">
      <w:bodyDiv w:val="1"/>
      <w:marLeft w:val="0"/>
      <w:marRight w:val="0"/>
      <w:marTop w:val="0"/>
      <w:marBottom w:val="0"/>
      <w:divBdr>
        <w:top w:val="none" w:sz="0" w:space="0" w:color="auto"/>
        <w:left w:val="none" w:sz="0" w:space="0" w:color="auto"/>
        <w:bottom w:val="none" w:sz="0" w:space="0" w:color="auto"/>
        <w:right w:val="none" w:sz="0" w:space="0" w:color="auto"/>
      </w:divBdr>
      <w:divsChild>
        <w:div w:id="388919001">
          <w:marLeft w:val="0"/>
          <w:marRight w:val="0"/>
          <w:marTop w:val="0"/>
          <w:marBottom w:val="0"/>
          <w:divBdr>
            <w:top w:val="none" w:sz="0" w:space="0" w:color="auto"/>
            <w:left w:val="none" w:sz="0" w:space="0" w:color="auto"/>
            <w:bottom w:val="none" w:sz="0" w:space="0" w:color="auto"/>
            <w:right w:val="none" w:sz="0" w:space="0" w:color="auto"/>
          </w:divBdr>
        </w:div>
      </w:divsChild>
    </w:div>
    <w:div w:id="359089225">
      <w:bodyDiv w:val="1"/>
      <w:marLeft w:val="0"/>
      <w:marRight w:val="0"/>
      <w:marTop w:val="0"/>
      <w:marBottom w:val="0"/>
      <w:divBdr>
        <w:top w:val="none" w:sz="0" w:space="0" w:color="auto"/>
        <w:left w:val="none" w:sz="0" w:space="0" w:color="auto"/>
        <w:bottom w:val="none" w:sz="0" w:space="0" w:color="auto"/>
        <w:right w:val="none" w:sz="0" w:space="0" w:color="auto"/>
      </w:divBdr>
    </w:div>
    <w:div w:id="479887041">
      <w:bodyDiv w:val="1"/>
      <w:marLeft w:val="0"/>
      <w:marRight w:val="0"/>
      <w:marTop w:val="0"/>
      <w:marBottom w:val="0"/>
      <w:divBdr>
        <w:top w:val="none" w:sz="0" w:space="0" w:color="auto"/>
        <w:left w:val="none" w:sz="0" w:space="0" w:color="auto"/>
        <w:bottom w:val="none" w:sz="0" w:space="0" w:color="auto"/>
        <w:right w:val="none" w:sz="0" w:space="0" w:color="auto"/>
      </w:divBdr>
      <w:divsChild>
        <w:div w:id="684743907">
          <w:marLeft w:val="0"/>
          <w:marRight w:val="0"/>
          <w:marTop w:val="0"/>
          <w:marBottom w:val="0"/>
          <w:divBdr>
            <w:top w:val="none" w:sz="0" w:space="0" w:color="auto"/>
            <w:left w:val="none" w:sz="0" w:space="0" w:color="auto"/>
            <w:bottom w:val="none" w:sz="0" w:space="0" w:color="auto"/>
            <w:right w:val="none" w:sz="0" w:space="0" w:color="auto"/>
          </w:divBdr>
        </w:div>
      </w:divsChild>
    </w:div>
    <w:div w:id="598222754">
      <w:bodyDiv w:val="1"/>
      <w:marLeft w:val="0"/>
      <w:marRight w:val="0"/>
      <w:marTop w:val="0"/>
      <w:marBottom w:val="0"/>
      <w:divBdr>
        <w:top w:val="none" w:sz="0" w:space="0" w:color="auto"/>
        <w:left w:val="none" w:sz="0" w:space="0" w:color="auto"/>
        <w:bottom w:val="none" w:sz="0" w:space="0" w:color="auto"/>
        <w:right w:val="none" w:sz="0" w:space="0" w:color="auto"/>
      </w:divBdr>
      <w:divsChild>
        <w:div w:id="303629486">
          <w:marLeft w:val="0"/>
          <w:marRight w:val="0"/>
          <w:marTop w:val="0"/>
          <w:marBottom w:val="0"/>
          <w:divBdr>
            <w:top w:val="none" w:sz="0" w:space="0" w:color="auto"/>
            <w:left w:val="none" w:sz="0" w:space="0" w:color="auto"/>
            <w:bottom w:val="none" w:sz="0" w:space="0" w:color="auto"/>
            <w:right w:val="none" w:sz="0" w:space="0" w:color="auto"/>
          </w:divBdr>
        </w:div>
      </w:divsChild>
    </w:div>
    <w:div w:id="712734205">
      <w:bodyDiv w:val="1"/>
      <w:marLeft w:val="0"/>
      <w:marRight w:val="0"/>
      <w:marTop w:val="0"/>
      <w:marBottom w:val="0"/>
      <w:divBdr>
        <w:top w:val="none" w:sz="0" w:space="0" w:color="auto"/>
        <w:left w:val="none" w:sz="0" w:space="0" w:color="auto"/>
        <w:bottom w:val="none" w:sz="0" w:space="0" w:color="auto"/>
        <w:right w:val="none" w:sz="0" w:space="0" w:color="auto"/>
      </w:divBdr>
      <w:divsChild>
        <w:div w:id="1575582866">
          <w:marLeft w:val="0"/>
          <w:marRight w:val="0"/>
          <w:marTop w:val="0"/>
          <w:marBottom w:val="0"/>
          <w:divBdr>
            <w:top w:val="none" w:sz="0" w:space="0" w:color="auto"/>
            <w:left w:val="none" w:sz="0" w:space="0" w:color="auto"/>
            <w:bottom w:val="none" w:sz="0" w:space="0" w:color="auto"/>
            <w:right w:val="none" w:sz="0" w:space="0" w:color="auto"/>
          </w:divBdr>
        </w:div>
      </w:divsChild>
    </w:div>
    <w:div w:id="737634392">
      <w:bodyDiv w:val="1"/>
      <w:marLeft w:val="0"/>
      <w:marRight w:val="0"/>
      <w:marTop w:val="0"/>
      <w:marBottom w:val="0"/>
      <w:divBdr>
        <w:top w:val="none" w:sz="0" w:space="0" w:color="auto"/>
        <w:left w:val="none" w:sz="0" w:space="0" w:color="auto"/>
        <w:bottom w:val="none" w:sz="0" w:space="0" w:color="auto"/>
        <w:right w:val="none" w:sz="0" w:space="0" w:color="auto"/>
      </w:divBdr>
      <w:divsChild>
        <w:div w:id="1975137401">
          <w:marLeft w:val="0"/>
          <w:marRight w:val="0"/>
          <w:marTop w:val="0"/>
          <w:marBottom w:val="0"/>
          <w:divBdr>
            <w:top w:val="none" w:sz="0" w:space="0" w:color="auto"/>
            <w:left w:val="none" w:sz="0" w:space="0" w:color="auto"/>
            <w:bottom w:val="none" w:sz="0" w:space="0" w:color="auto"/>
            <w:right w:val="none" w:sz="0" w:space="0" w:color="auto"/>
          </w:divBdr>
        </w:div>
      </w:divsChild>
    </w:div>
    <w:div w:id="1030690764">
      <w:bodyDiv w:val="1"/>
      <w:marLeft w:val="0"/>
      <w:marRight w:val="0"/>
      <w:marTop w:val="0"/>
      <w:marBottom w:val="0"/>
      <w:divBdr>
        <w:top w:val="none" w:sz="0" w:space="0" w:color="auto"/>
        <w:left w:val="none" w:sz="0" w:space="0" w:color="auto"/>
        <w:bottom w:val="none" w:sz="0" w:space="0" w:color="auto"/>
        <w:right w:val="none" w:sz="0" w:space="0" w:color="auto"/>
      </w:divBdr>
      <w:divsChild>
        <w:div w:id="415202287">
          <w:marLeft w:val="0"/>
          <w:marRight w:val="0"/>
          <w:marTop w:val="0"/>
          <w:marBottom w:val="0"/>
          <w:divBdr>
            <w:top w:val="none" w:sz="0" w:space="0" w:color="auto"/>
            <w:left w:val="none" w:sz="0" w:space="0" w:color="auto"/>
            <w:bottom w:val="none" w:sz="0" w:space="0" w:color="auto"/>
            <w:right w:val="none" w:sz="0" w:space="0" w:color="auto"/>
          </w:divBdr>
        </w:div>
      </w:divsChild>
    </w:div>
    <w:div w:id="1653556676">
      <w:bodyDiv w:val="1"/>
      <w:marLeft w:val="0"/>
      <w:marRight w:val="0"/>
      <w:marTop w:val="0"/>
      <w:marBottom w:val="0"/>
      <w:divBdr>
        <w:top w:val="none" w:sz="0" w:space="0" w:color="auto"/>
        <w:left w:val="none" w:sz="0" w:space="0" w:color="auto"/>
        <w:bottom w:val="none" w:sz="0" w:space="0" w:color="auto"/>
        <w:right w:val="none" w:sz="0" w:space="0" w:color="auto"/>
      </w:divBdr>
      <w:divsChild>
        <w:div w:id="869337878">
          <w:marLeft w:val="0"/>
          <w:marRight w:val="0"/>
          <w:marTop w:val="0"/>
          <w:marBottom w:val="0"/>
          <w:divBdr>
            <w:top w:val="none" w:sz="0" w:space="0" w:color="auto"/>
            <w:left w:val="none" w:sz="0" w:space="0" w:color="auto"/>
            <w:bottom w:val="none" w:sz="0" w:space="0" w:color="auto"/>
            <w:right w:val="none" w:sz="0" w:space="0" w:color="auto"/>
          </w:divBdr>
        </w:div>
      </w:divsChild>
    </w:div>
    <w:div w:id="1786803419">
      <w:bodyDiv w:val="1"/>
      <w:marLeft w:val="0"/>
      <w:marRight w:val="0"/>
      <w:marTop w:val="0"/>
      <w:marBottom w:val="0"/>
      <w:divBdr>
        <w:top w:val="none" w:sz="0" w:space="0" w:color="auto"/>
        <w:left w:val="none" w:sz="0" w:space="0" w:color="auto"/>
        <w:bottom w:val="none" w:sz="0" w:space="0" w:color="auto"/>
        <w:right w:val="none" w:sz="0" w:space="0" w:color="auto"/>
      </w:divBdr>
      <w:divsChild>
        <w:div w:id="1209024709">
          <w:marLeft w:val="0"/>
          <w:marRight w:val="0"/>
          <w:marTop w:val="0"/>
          <w:marBottom w:val="0"/>
          <w:divBdr>
            <w:top w:val="none" w:sz="0" w:space="0" w:color="auto"/>
            <w:left w:val="none" w:sz="0" w:space="0" w:color="auto"/>
            <w:bottom w:val="none" w:sz="0" w:space="0" w:color="auto"/>
            <w:right w:val="none" w:sz="0" w:space="0" w:color="auto"/>
          </w:divBdr>
        </w:div>
      </w:divsChild>
    </w:div>
    <w:div w:id="1803032629">
      <w:bodyDiv w:val="1"/>
      <w:marLeft w:val="0"/>
      <w:marRight w:val="0"/>
      <w:marTop w:val="0"/>
      <w:marBottom w:val="0"/>
      <w:divBdr>
        <w:top w:val="none" w:sz="0" w:space="0" w:color="auto"/>
        <w:left w:val="none" w:sz="0" w:space="0" w:color="auto"/>
        <w:bottom w:val="none" w:sz="0" w:space="0" w:color="auto"/>
        <w:right w:val="none" w:sz="0" w:space="0" w:color="auto"/>
      </w:divBdr>
      <w:divsChild>
        <w:div w:id="2017076573">
          <w:marLeft w:val="0"/>
          <w:marRight w:val="0"/>
          <w:marTop w:val="0"/>
          <w:marBottom w:val="0"/>
          <w:divBdr>
            <w:top w:val="none" w:sz="0" w:space="0" w:color="auto"/>
            <w:left w:val="none" w:sz="0" w:space="0" w:color="auto"/>
            <w:bottom w:val="none" w:sz="0" w:space="0" w:color="auto"/>
            <w:right w:val="none" w:sz="0" w:space="0" w:color="auto"/>
          </w:divBdr>
        </w:div>
      </w:divsChild>
    </w:div>
    <w:div w:id="1913738527">
      <w:bodyDiv w:val="1"/>
      <w:marLeft w:val="0"/>
      <w:marRight w:val="0"/>
      <w:marTop w:val="0"/>
      <w:marBottom w:val="0"/>
      <w:divBdr>
        <w:top w:val="none" w:sz="0" w:space="0" w:color="auto"/>
        <w:left w:val="none" w:sz="0" w:space="0" w:color="auto"/>
        <w:bottom w:val="none" w:sz="0" w:space="0" w:color="auto"/>
        <w:right w:val="none" w:sz="0" w:space="0" w:color="auto"/>
      </w:divBdr>
    </w:div>
    <w:div w:id="1920480175">
      <w:bodyDiv w:val="1"/>
      <w:marLeft w:val="0"/>
      <w:marRight w:val="0"/>
      <w:marTop w:val="0"/>
      <w:marBottom w:val="0"/>
      <w:divBdr>
        <w:top w:val="none" w:sz="0" w:space="0" w:color="auto"/>
        <w:left w:val="none" w:sz="0" w:space="0" w:color="auto"/>
        <w:bottom w:val="none" w:sz="0" w:space="0" w:color="auto"/>
        <w:right w:val="none" w:sz="0" w:space="0" w:color="auto"/>
      </w:divBdr>
      <w:divsChild>
        <w:div w:id="757555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cp:lastPrinted>2026-05-11T16:04:00Z</cp:lastPrinted>
  <dcterms:created xsi:type="dcterms:W3CDTF">2026-05-18T11:01:00Z</dcterms:created>
  <dcterms:modified xsi:type="dcterms:W3CDTF">2026-05-18T11:01:00Z</dcterms:modified>
</cp:coreProperties>
</file>