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FFF1" w14:textId="5149CFDC" w:rsidR="001B0345" w:rsidRDefault="00392707">
      <w:r>
        <w:rPr>
          <w:noProof/>
        </w:rPr>
        <w:drawing>
          <wp:anchor distT="0" distB="0" distL="114300" distR="114300" simplePos="0" relativeHeight="251657728" behindDoc="1" locked="0" layoutInCell="1" allowOverlap="1" wp14:anchorId="571EB35D" wp14:editId="3640FC71">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C6351" w14:textId="77777777" w:rsidR="001B0345" w:rsidRDefault="001B0345">
      <w:pPr>
        <w:pStyle w:val="Heading8"/>
        <w:rPr>
          <w:rFonts w:ascii="Trebuchet MS" w:hAnsi="Trebuchet MS"/>
          <w:sz w:val="22"/>
        </w:rPr>
      </w:pPr>
    </w:p>
    <w:p w14:paraId="490AFF0E" w14:textId="77777777" w:rsidR="001B0345" w:rsidRDefault="001B0345"/>
    <w:p w14:paraId="45E79F5E" w14:textId="77777777" w:rsidR="001B0345" w:rsidRDefault="001B0345">
      <w:pPr>
        <w:pStyle w:val="Footer"/>
        <w:tabs>
          <w:tab w:val="clear" w:pos="4320"/>
          <w:tab w:val="clear" w:pos="8640"/>
        </w:tabs>
      </w:pPr>
    </w:p>
    <w:p w14:paraId="61D9A679" w14:textId="77777777" w:rsidR="001B0345" w:rsidRDefault="001B0345">
      <w:pPr>
        <w:pStyle w:val="Heading8"/>
        <w:jc w:val="left"/>
        <w:rPr>
          <w:rFonts w:ascii="Trebuchet MS" w:hAnsi="Trebuchet MS"/>
          <w:u w:val="none"/>
        </w:rPr>
      </w:pPr>
    </w:p>
    <w:p w14:paraId="75D45B2D" w14:textId="77777777" w:rsidR="001B0345" w:rsidRDefault="009371C5">
      <w:pPr>
        <w:pStyle w:val="Heading8"/>
        <w:rPr>
          <w:rFonts w:ascii="Trebuchet MS" w:hAnsi="Trebuchet MS"/>
          <w:sz w:val="20"/>
        </w:rPr>
      </w:pPr>
      <w:r>
        <w:rPr>
          <w:rFonts w:ascii="Trebuchet MS" w:hAnsi="Trebuchet MS"/>
          <w:sz w:val="20"/>
        </w:rPr>
        <w:t xml:space="preserve">BUSINESS AND </w:t>
      </w:r>
      <w:r w:rsidR="007E053F">
        <w:rPr>
          <w:rFonts w:ascii="Trebuchet MS" w:hAnsi="Trebuchet MS"/>
          <w:sz w:val="20"/>
        </w:rPr>
        <w:t>RESOURCES</w:t>
      </w:r>
      <w:r>
        <w:rPr>
          <w:rFonts w:ascii="Trebuchet MS" w:hAnsi="Trebuchet MS"/>
          <w:sz w:val="20"/>
        </w:rPr>
        <w:t xml:space="preserve"> </w:t>
      </w:r>
    </w:p>
    <w:p w14:paraId="6EBACAC6" w14:textId="77777777" w:rsidR="001B0345" w:rsidRDefault="001B0345">
      <w:pPr>
        <w:pStyle w:val="Heading3"/>
        <w:rPr>
          <w:rFonts w:ascii="Trebuchet MS" w:hAnsi="Trebuchet MS"/>
          <w:sz w:val="20"/>
        </w:rPr>
      </w:pPr>
    </w:p>
    <w:p w14:paraId="0F0210D5" w14:textId="77777777" w:rsidR="001B0345" w:rsidRDefault="001B0345">
      <w:pPr>
        <w:pStyle w:val="Heading8"/>
        <w:rPr>
          <w:rFonts w:ascii="Trebuchet MS" w:hAnsi="Trebuchet MS"/>
          <w:sz w:val="20"/>
        </w:rPr>
      </w:pPr>
      <w:r>
        <w:rPr>
          <w:rFonts w:ascii="Trebuchet MS" w:hAnsi="Trebuchet MS"/>
          <w:sz w:val="20"/>
        </w:rPr>
        <w:t>JOB DESCRIPTION</w:t>
      </w:r>
    </w:p>
    <w:p w14:paraId="5D4C7B71" w14:textId="77777777" w:rsidR="001B0345" w:rsidRDefault="001B0345">
      <w:pPr>
        <w:rPr>
          <w:sz w:val="20"/>
        </w:rPr>
      </w:pPr>
    </w:p>
    <w:p w14:paraId="5A288381" w14:textId="77777777" w:rsidR="001B0345" w:rsidRDefault="001B0345">
      <w:pPr>
        <w:jc w:val="center"/>
        <w:rPr>
          <w:rFonts w:ascii="Trebuchet MS" w:hAnsi="Trebuchet MS"/>
          <w:sz w:val="20"/>
        </w:rPr>
      </w:pPr>
    </w:p>
    <w:p w14:paraId="5F49C374" w14:textId="78391670"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2F7CBA">
        <w:rPr>
          <w:rFonts w:ascii="Trebuchet MS" w:hAnsi="Trebuchet MS"/>
          <w:sz w:val="20"/>
        </w:rPr>
        <w:tab/>
        <w:t>Senior Category Manager</w:t>
      </w:r>
    </w:p>
    <w:p w14:paraId="2BDC1FF2" w14:textId="77777777" w:rsidR="001B0345" w:rsidRDefault="001B0345">
      <w:pPr>
        <w:jc w:val="both"/>
        <w:rPr>
          <w:rFonts w:ascii="Trebuchet MS" w:hAnsi="Trebuchet MS"/>
          <w:sz w:val="20"/>
        </w:rPr>
      </w:pPr>
    </w:p>
    <w:p w14:paraId="36C2427C" w14:textId="25858907"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2F7CBA">
        <w:rPr>
          <w:rFonts w:ascii="Trebuchet MS" w:hAnsi="Trebuchet MS"/>
          <w:sz w:val="20"/>
        </w:rPr>
        <w:tab/>
        <w:t>Band 9</w:t>
      </w:r>
    </w:p>
    <w:p w14:paraId="557D5208" w14:textId="77777777" w:rsidR="001B0345" w:rsidRPr="0008322B" w:rsidRDefault="001B0345">
      <w:pPr>
        <w:jc w:val="both"/>
        <w:rPr>
          <w:rFonts w:ascii="Trebuchet MS" w:hAnsi="Trebuchet MS"/>
          <w:b/>
          <w:bCs/>
          <w:sz w:val="20"/>
          <w:szCs w:val="20"/>
        </w:rPr>
      </w:pPr>
    </w:p>
    <w:p w14:paraId="43C0E595" w14:textId="2D7802B5"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2F7CBA" w:rsidRPr="0078129B">
        <w:rPr>
          <w:rFonts w:ascii="Trebuchet MS" w:hAnsi="Trebuchet MS" w:cs="Arial"/>
          <w:bCs/>
          <w:sz w:val="20"/>
          <w:szCs w:val="20"/>
        </w:rPr>
        <w:t>Head of Procurement</w:t>
      </w:r>
    </w:p>
    <w:p w14:paraId="5A345573" w14:textId="77777777" w:rsidR="0008322B" w:rsidRPr="0008322B" w:rsidRDefault="0008322B" w:rsidP="0008322B">
      <w:pPr>
        <w:jc w:val="both"/>
        <w:rPr>
          <w:rFonts w:ascii="Trebuchet MS" w:hAnsi="Trebuchet MS" w:cs="Arial"/>
          <w:b/>
          <w:bCs/>
          <w:sz w:val="20"/>
          <w:szCs w:val="20"/>
        </w:rPr>
      </w:pPr>
    </w:p>
    <w:p w14:paraId="24BF1231" w14:textId="69AE84FB" w:rsidR="0008322B" w:rsidRPr="0008322B" w:rsidRDefault="0008322B" w:rsidP="0008322B">
      <w:pPr>
        <w:jc w:val="both"/>
        <w:rPr>
          <w:rFonts w:ascii="Trebuchet MS" w:hAnsi="Trebuchet MS" w:cs="Arial"/>
          <w:sz w:val="20"/>
          <w:szCs w:val="20"/>
        </w:rPr>
      </w:pPr>
      <w:r w:rsidRPr="0008322B">
        <w:rPr>
          <w:rFonts w:ascii="Trebuchet MS" w:hAnsi="Trebuchet MS" w:cs="Arial"/>
          <w:b/>
          <w:bCs/>
          <w:sz w:val="20"/>
          <w:szCs w:val="20"/>
        </w:rPr>
        <w:t>STAFF RESPONSIBLE FOR:</w:t>
      </w:r>
      <w:r w:rsidRPr="0008322B">
        <w:rPr>
          <w:rFonts w:ascii="Trebuchet MS" w:hAnsi="Trebuchet MS" w:cs="Arial"/>
          <w:sz w:val="20"/>
          <w:szCs w:val="20"/>
        </w:rPr>
        <w:tab/>
      </w:r>
      <w:r w:rsidR="002F7CBA">
        <w:rPr>
          <w:rFonts w:ascii="Trebuchet MS" w:hAnsi="Trebuchet MS" w:cs="Arial"/>
          <w:sz w:val="20"/>
          <w:szCs w:val="20"/>
        </w:rPr>
        <w:t>M</w:t>
      </w:r>
      <w:r w:rsidR="002F7CBA" w:rsidRPr="0078129B">
        <w:rPr>
          <w:rFonts w:ascii="Trebuchet MS" w:hAnsi="Trebuchet MS" w:cs="Arial"/>
          <w:sz w:val="20"/>
          <w:szCs w:val="20"/>
        </w:rPr>
        <w:t xml:space="preserve">anagement of a </w:t>
      </w:r>
      <w:r w:rsidR="002F7CBA">
        <w:rPr>
          <w:rFonts w:ascii="Trebuchet MS" w:hAnsi="Trebuchet MS" w:cs="Arial"/>
          <w:sz w:val="20"/>
          <w:szCs w:val="20"/>
        </w:rPr>
        <w:t>C</w:t>
      </w:r>
      <w:r w:rsidR="002F7CBA" w:rsidRPr="0078129B">
        <w:rPr>
          <w:rFonts w:ascii="Trebuchet MS" w:hAnsi="Trebuchet MS" w:cs="Arial"/>
          <w:sz w:val="20"/>
          <w:szCs w:val="20"/>
        </w:rPr>
        <w:t xml:space="preserve">ategory </w:t>
      </w:r>
      <w:r w:rsidR="002F7CBA">
        <w:rPr>
          <w:rFonts w:ascii="Trebuchet MS" w:hAnsi="Trebuchet MS" w:cs="Arial"/>
          <w:sz w:val="20"/>
          <w:szCs w:val="20"/>
        </w:rPr>
        <w:t>T</w:t>
      </w:r>
      <w:r w:rsidR="002F7CBA" w:rsidRPr="0078129B">
        <w:rPr>
          <w:rFonts w:ascii="Trebuchet MS" w:hAnsi="Trebuchet MS" w:cs="Arial"/>
          <w:sz w:val="20"/>
          <w:szCs w:val="20"/>
        </w:rPr>
        <w:t>eam</w:t>
      </w:r>
    </w:p>
    <w:p w14:paraId="46F10CB1" w14:textId="77777777" w:rsidR="001B0345" w:rsidRPr="0008322B" w:rsidRDefault="001B0345">
      <w:pPr>
        <w:jc w:val="both"/>
        <w:rPr>
          <w:rFonts w:ascii="Trebuchet MS" w:hAnsi="Trebuchet MS"/>
          <w:sz w:val="20"/>
          <w:szCs w:val="20"/>
        </w:rPr>
      </w:pPr>
    </w:p>
    <w:p w14:paraId="2880C74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6F6ACF7A" w14:textId="77777777" w:rsidR="001B0345" w:rsidRDefault="001B0345">
      <w:pPr>
        <w:jc w:val="both"/>
        <w:rPr>
          <w:rFonts w:ascii="Trebuchet MS" w:hAnsi="Trebuchet MS"/>
          <w:b/>
          <w:bCs/>
          <w:sz w:val="20"/>
        </w:rPr>
      </w:pPr>
    </w:p>
    <w:p w14:paraId="2EB7FFAB" w14:textId="7E44F530" w:rsidR="002F7CBA" w:rsidRPr="0078129B" w:rsidRDefault="002F7CBA" w:rsidP="002F7CBA">
      <w:pPr>
        <w:rPr>
          <w:rFonts w:ascii="Trebuchet MS" w:hAnsi="Trebuchet MS" w:cs="Arial"/>
          <w:sz w:val="20"/>
          <w:szCs w:val="20"/>
        </w:rPr>
      </w:pPr>
      <w:r w:rsidRPr="0078129B">
        <w:rPr>
          <w:rFonts w:ascii="Trebuchet MS" w:hAnsi="Trebuchet MS" w:cs="Arial"/>
          <w:sz w:val="20"/>
          <w:szCs w:val="20"/>
        </w:rPr>
        <w:t>Provision of a professional service for the strategic procurement of a portfolio of higher value and/or higher risk products (goods, services, works) which meets the needs of the business area and progressively achieves efficiency savings and cost savings for the Council.</w:t>
      </w:r>
      <w:r>
        <w:rPr>
          <w:rFonts w:ascii="Trebuchet MS" w:hAnsi="Trebuchet MS" w:cs="Arial"/>
          <w:sz w:val="20"/>
          <w:szCs w:val="20"/>
        </w:rPr>
        <w:t xml:space="preserve">  </w:t>
      </w:r>
      <w:r w:rsidRPr="0078129B">
        <w:rPr>
          <w:rFonts w:ascii="Trebuchet MS" w:hAnsi="Trebuchet MS" w:cs="Arial"/>
          <w:sz w:val="20"/>
          <w:szCs w:val="20"/>
        </w:rPr>
        <w:t>To work closely with all stakeholders on categories to control expenditure through the adoption of a strategic Category Management approach to the procurement process.</w:t>
      </w:r>
    </w:p>
    <w:p w14:paraId="63D80E46" w14:textId="77777777" w:rsidR="002F7CBA" w:rsidRPr="0078129B" w:rsidRDefault="002F7CBA" w:rsidP="002F7CBA">
      <w:pPr>
        <w:rPr>
          <w:rFonts w:ascii="Trebuchet MS" w:hAnsi="Trebuchet MS" w:cs="Arial"/>
          <w:b/>
          <w:bCs/>
          <w:sz w:val="20"/>
          <w:szCs w:val="20"/>
        </w:rPr>
      </w:pPr>
    </w:p>
    <w:p w14:paraId="005A94BE" w14:textId="0BE44195" w:rsidR="002F7CBA" w:rsidRPr="0078129B" w:rsidRDefault="002F7CBA" w:rsidP="002F7CBA">
      <w:pPr>
        <w:rPr>
          <w:rFonts w:ascii="Trebuchet MS" w:hAnsi="Trebuchet MS" w:cs="Arial"/>
          <w:bCs/>
          <w:sz w:val="20"/>
          <w:szCs w:val="20"/>
        </w:rPr>
      </w:pPr>
      <w:r w:rsidRPr="0078129B">
        <w:rPr>
          <w:rFonts w:ascii="Trebuchet MS" w:hAnsi="Trebuchet MS" w:cs="Arial"/>
          <w:bCs/>
          <w:sz w:val="20"/>
          <w:szCs w:val="20"/>
        </w:rPr>
        <w:t xml:space="preserve">To utilise best practice Category Management processes and procedures, which yield both efficiency and tangible procurement savings in categories. </w:t>
      </w:r>
      <w:r>
        <w:rPr>
          <w:rFonts w:ascii="Trebuchet MS" w:hAnsi="Trebuchet MS" w:cs="Arial"/>
          <w:bCs/>
          <w:sz w:val="20"/>
          <w:szCs w:val="20"/>
        </w:rPr>
        <w:t xml:space="preserve"> </w:t>
      </w:r>
      <w:r w:rsidRPr="0078129B">
        <w:rPr>
          <w:rFonts w:ascii="Trebuchet MS" w:hAnsi="Trebuchet MS" w:cs="Arial"/>
          <w:bCs/>
          <w:sz w:val="20"/>
          <w:szCs w:val="20"/>
        </w:rPr>
        <w:t>To provide knowledge, experience and guidance to category managers ensuring value for money is being achieved in all category areas.</w:t>
      </w:r>
      <w:r>
        <w:rPr>
          <w:rFonts w:ascii="Trebuchet MS" w:hAnsi="Trebuchet MS" w:cs="Arial"/>
          <w:bCs/>
          <w:sz w:val="20"/>
          <w:szCs w:val="20"/>
        </w:rPr>
        <w:t xml:space="preserve">  To e</w:t>
      </w:r>
      <w:r w:rsidRPr="0078129B">
        <w:rPr>
          <w:rFonts w:ascii="Trebuchet MS" w:hAnsi="Trebuchet MS" w:cs="Arial"/>
          <w:bCs/>
          <w:sz w:val="20"/>
          <w:szCs w:val="20"/>
        </w:rPr>
        <w:t>nsure that all sourcing and contract management activity is undertaken in accordance with the Council Constitution and any statutory regulations including UK Public Procurement Regulations.</w:t>
      </w:r>
    </w:p>
    <w:p w14:paraId="2E08E915" w14:textId="77777777" w:rsidR="002F7CBA" w:rsidRPr="0078129B" w:rsidRDefault="002F7CBA" w:rsidP="002F7CBA">
      <w:pPr>
        <w:rPr>
          <w:rFonts w:ascii="Trebuchet MS" w:hAnsi="Trebuchet MS" w:cs="Arial"/>
          <w:bCs/>
          <w:sz w:val="20"/>
          <w:szCs w:val="20"/>
        </w:rPr>
      </w:pPr>
    </w:p>
    <w:p w14:paraId="26E29CFA" w14:textId="4EB49D43" w:rsidR="002F7CBA" w:rsidRPr="0078129B" w:rsidRDefault="002F7CBA" w:rsidP="002F7CBA">
      <w:pPr>
        <w:rPr>
          <w:rFonts w:ascii="Trebuchet MS" w:hAnsi="Trebuchet MS" w:cs="Arial"/>
          <w:sz w:val="20"/>
          <w:szCs w:val="20"/>
        </w:rPr>
      </w:pPr>
      <w:r w:rsidRPr="0078129B">
        <w:rPr>
          <w:rFonts w:ascii="Trebuchet MS" w:hAnsi="Trebuchet MS" w:cs="Arial"/>
          <w:sz w:val="20"/>
          <w:szCs w:val="20"/>
        </w:rPr>
        <w:t>Senior Category Managers will be responsible for managing and mentoring a team of Category Managers and Officers</w:t>
      </w:r>
      <w:r>
        <w:rPr>
          <w:rFonts w:ascii="Trebuchet MS" w:hAnsi="Trebuchet MS" w:cs="Arial"/>
          <w:sz w:val="20"/>
          <w:szCs w:val="20"/>
        </w:rPr>
        <w:t>.</w:t>
      </w:r>
      <w:r w:rsidRPr="0078129B">
        <w:rPr>
          <w:rFonts w:ascii="Trebuchet MS" w:hAnsi="Trebuchet MS" w:cs="Arial"/>
          <w:sz w:val="20"/>
          <w:szCs w:val="20"/>
        </w:rPr>
        <w:t xml:space="preserve">  </w:t>
      </w:r>
    </w:p>
    <w:p w14:paraId="60C3B6AA" w14:textId="77777777" w:rsidR="001B0345" w:rsidRDefault="001B0345">
      <w:pPr>
        <w:jc w:val="both"/>
        <w:rPr>
          <w:rFonts w:ascii="Trebuchet MS" w:hAnsi="Trebuchet MS"/>
          <w:sz w:val="20"/>
        </w:rPr>
      </w:pPr>
    </w:p>
    <w:p w14:paraId="4F437DE2"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6B41370B" w14:textId="77777777" w:rsidR="001B0345" w:rsidRDefault="001B0345" w:rsidP="00315E37">
      <w:pPr>
        <w:jc w:val="both"/>
        <w:rPr>
          <w:rFonts w:ascii="Trebuchet MS" w:hAnsi="Trebuchet MS"/>
          <w:b/>
          <w:bCs/>
          <w:sz w:val="20"/>
        </w:rPr>
      </w:pPr>
    </w:p>
    <w:p w14:paraId="5B6BB9B5" w14:textId="77777777" w:rsidR="002F7CBA" w:rsidRPr="00FD0651" w:rsidRDefault="002F7CBA" w:rsidP="002F7CBA">
      <w:pPr>
        <w:numPr>
          <w:ilvl w:val="0"/>
          <w:numId w:val="3"/>
        </w:numPr>
        <w:ind w:left="426" w:hanging="426"/>
        <w:jc w:val="both"/>
        <w:rPr>
          <w:rFonts w:ascii="Trebuchet MS" w:hAnsi="Trebuchet MS"/>
          <w:b/>
          <w:bCs/>
          <w:i/>
          <w:sz w:val="20"/>
        </w:rPr>
      </w:pPr>
      <w:r w:rsidRPr="00FD0651">
        <w:rPr>
          <w:rFonts w:ascii="Trebuchet MS" w:hAnsi="Trebuchet MS"/>
          <w:b/>
          <w:bCs/>
          <w:i/>
          <w:sz w:val="20"/>
        </w:rPr>
        <w:t>You will achieve these objectives by:</w:t>
      </w:r>
    </w:p>
    <w:p w14:paraId="3F231DAF" w14:textId="7B685183"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P</w:t>
      </w:r>
      <w:r w:rsidR="002F7CBA" w:rsidRPr="0078129B">
        <w:rPr>
          <w:rFonts w:ascii="Trebuchet MS" w:hAnsi="Trebuchet MS" w:cs="Arial"/>
          <w:sz w:val="20"/>
          <w:szCs w:val="20"/>
        </w:rPr>
        <w:t>rovid</w:t>
      </w:r>
      <w:r>
        <w:rPr>
          <w:rFonts w:ascii="Trebuchet MS" w:hAnsi="Trebuchet MS" w:cs="Arial"/>
          <w:sz w:val="20"/>
          <w:szCs w:val="20"/>
        </w:rPr>
        <w:t>ing</w:t>
      </w:r>
      <w:r w:rsidR="002F7CBA" w:rsidRPr="0078129B">
        <w:rPr>
          <w:rFonts w:ascii="Trebuchet MS" w:hAnsi="Trebuchet MS" w:cs="Arial"/>
          <w:sz w:val="20"/>
          <w:szCs w:val="20"/>
        </w:rPr>
        <w:t xml:space="preserve"> input to, and deliver</w:t>
      </w:r>
      <w:r>
        <w:rPr>
          <w:rFonts w:ascii="Trebuchet MS" w:hAnsi="Trebuchet MS" w:cs="Arial"/>
          <w:sz w:val="20"/>
          <w:szCs w:val="20"/>
        </w:rPr>
        <w:t>ing</w:t>
      </w:r>
      <w:r w:rsidR="002F7CBA" w:rsidRPr="0078129B">
        <w:rPr>
          <w:rFonts w:ascii="Trebuchet MS" w:hAnsi="Trebuchet MS" w:cs="Arial"/>
          <w:sz w:val="20"/>
          <w:szCs w:val="20"/>
        </w:rPr>
        <w:t xml:space="preserve"> relevant outputs of, the Annual Procurement Plan ensuring that agreed initiatives are delivered to agreed milestones.</w:t>
      </w:r>
      <w:r w:rsidR="002F7CBA" w:rsidRPr="0078129B">
        <w:rPr>
          <w:rFonts w:ascii="Trebuchet MS" w:hAnsi="Trebuchet MS" w:cs="Arial"/>
          <w:sz w:val="20"/>
          <w:szCs w:val="20"/>
        </w:rPr>
        <w:tab/>
      </w:r>
    </w:p>
    <w:p w14:paraId="4136A51B" w14:textId="466578C3" w:rsidR="002F7CBA" w:rsidRPr="00D75BAC"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D</w:t>
      </w:r>
      <w:r w:rsidR="002F7CBA" w:rsidRPr="0078129B">
        <w:rPr>
          <w:rFonts w:ascii="Trebuchet MS" w:hAnsi="Trebuchet MS" w:cs="Arial"/>
          <w:sz w:val="20"/>
          <w:szCs w:val="20"/>
        </w:rPr>
        <w:t>ocument</w:t>
      </w:r>
      <w:r>
        <w:rPr>
          <w:rFonts w:ascii="Trebuchet MS" w:hAnsi="Trebuchet MS" w:cs="Arial"/>
          <w:sz w:val="20"/>
          <w:szCs w:val="20"/>
        </w:rPr>
        <w:t>ing</w:t>
      </w:r>
      <w:r w:rsidR="002F7CBA" w:rsidRPr="0078129B">
        <w:rPr>
          <w:rFonts w:ascii="Trebuchet MS" w:hAnsi="Trebuchet MS" w:cs="Arial"/>
          <w:sz w:val="20"/>
          <w:szCs w:val="20"/>
        </w:rPr>
        <w:t xml:space="preserve"> the Category Management activity undertaken using agreed templates (Category Plans, Contract Strategies and Saving Initiatives</w:t>
      </w:r>
      <w:r>
        <w:rPr>
          <w:rFonts w:ascii="Trebuchet MS" w:hAnsi="Trebuchet MS" w:cs="Arial"/>
          <w:sz w:val="20"/>
          <w:szCs w:val="20"/>
        </w:rPr>
        <w:t>)</w:t>
      </w:r>
      <w:r w:rsidR="002F7CBA" w:rsidRPr="00D75BAC">
        <w:rPr>
          <w:rFonts w:ascii="Trebuchet MS" w:hAnsi="Trebuchet MS" w:cs="Arial"/>
          <w:sz w:val="20"/>
          <w:szCs w:val="20"/>
        </w:rPr>
        <w:t>.</w:t>
      </w:r>
    </w:p>
    <w:p w14:paraId="6868D12D" w14:textId="5D508395"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L</w:t>
      </w:r>
      <w:r w:rsidR="002F7CBA" w:rsidRPr="0078129B">
        <w:rPr>
          <w:rFonts w:ascii="Trebuchet MS" w:hAnsi="Trebuchet MS" w:cs="Arial"/>
          <w:sz w:val="20"/>
          <w:szCs w:val="20"/>
        </w:rPr>
        <w:t>iais</w:t>
      </w:r>
      <w:r>
        <w:rPr>
          <w:rFonts w:ascii="Trebuchet MS" w:hAnsi="Trebuchet MS" w:cs="Arial"/>
          <w:sz w:val="20"/>
          <w:szCs w:val="20"/>
        </w:rPr>
        <w:t>ing</w:t>
      </w:r>
      <w:r w:rsidR="002F7CBA" w:rsidRPr="0078129B">
        <w:rPr>
          <w:rFonts w:ascii="Trebuchet MS" w:hAnsi="Trebuchet MS" w:cs="Arial"/>
          <w:sz w:val="20"/>
          <w:szCs w:val="20"/>
        </w:rPr>
        <w:t xml:space="preserve"> with a range of Council Officers and external organisations such as NEPO to ensure the development and production of specifications for inclusion within supply market enquiries e.g. invitations to tender. </w:t>
      </w:r>
      <w:r>
        <w:rPr>
          <w:rFonts w:ascii="Trebuchet MS" w:hAnsi="Trebuchet MS" w:cs="Arial"/>
          <w:sz w:val="20"/>
          <w:szCs w:val="20"/>
        </w:rPr>
        <w:t xml:space="preserve"> </w:t>
      </w:r>
      <w:r w:rsidR="002F7CBA" w:rsidRPr="0078129B">
        <w:rPr>
          <w:rFonts w:ascii="Trebuchet MS" w:hAnsi="Trebuchet MS" w:cs="Arial"/>
          <w:sz w:val="20"/>
          <w:szCs w:val="20"/>
        </w:rPr>
        <w:t>To work with agreed Council Officers in their capacity of stakeholders to ensure that specifications meet with Council’s requirements.</w:t>
      </w:r>
    </w:p>
    <w:p w14:paraId="182D996C" w14:textId="15FDDDE7"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A</w:t>
      </w:r>
      <w:r w:rsidR="002F7CBA" w:rsidRPr="0078129B">
        <w:rPr>
          <w:rFonts w:ascii="Trebuchet MS" w:hAnsi="Trebuchet MS" w:cs="Arial"/>
          <w:sz w:val="20"/>
          <w:szCs w:val="20"/>
        </w:rPr>
        <w:t>nalys</w:t>
      </w:r>
      <w:r>
        <w:rPr>
          <w:rFonts w:ascii="Trebuchet MS" w:hAnsi="Trebuchet MS" w:cs="Arial"/>
          <w:sz w:val="20"/>
          <w:szCs w:val="20"/>
        </w:rPr>
        <w:t>ing</w:t>
      </w:r>
      <w:r w:rsidR="002F7CBA" w:rsidRPr="0078129B">
        <w:rPr>
          <w:rFonts w:ascii="Trebuchet MS" w:hAnsi="Trebuchet MS" w:cs="Arial"/>
          <w:sz w:val="20"/>
          <w:szCs w:val="20"/>
        </w:rPr>
        <w:t xml:space="preserve"> and prioritis</w:t>
      </w:r>
      <w:r>
        <w:rPr>
          <w:rFonts w:ascii="Trebuchet MS" w:hAnsi="Trebuchet MS" w:cs="Arial"/>
          <w:sz w:val="20"/>
          <w:szCs w:val="20"/>
        </w:rPr>
        <w:t>ing</w:t>
      </w:r>
      <w:r w:rsidR="002F7CBA" w:rsidRPr="0078129B">
        <w:rPr>
          <w:rFonts w:ascii="Trebuchet MS" w:hAnsi="Trebuchet MS" w:cs="Arial"/>
          <w:sz w:val="20"/>
          <w:szCs w:val="20"/>
        </w:rPr>
        <w:t xml:space="preserve"> spend activity within the allocated portfolio and identify key areas for cost savings.</w:t>
      </w:r>
    </w:p>
    <w:p w14:paraId="28637131" w14:textId="261678B3"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R</w:t>
      </w:r>
      <w:r w:rsidR="002F7CBA" w:rsidRPr="0078129B">
        <w:rPr>
          <w:rFonts w:ascii="Trebuchet MS" w:hAnsi="Trebuchet MS" w:cs="Arial"/>
          <w:sz w:val="20"/>
          <w:szCs w:val="20"/>
        </w:rPr>
        <w:t>esearch</w:t>
      </w:r>
      <w:r>
        <w:rPr>
          <w:rFonts w:ascii="Trebuchet MS" w:hAnsi="Trebuchet MS" w:cs="Arial"/>
          <w:sz w:val="20"/>
          <w:szCs w:val="20"/>
        </w:rPr>
        <w:t>ing</w:t>
      </w:r>
      <w:r w:rsidR="002F7CBA" w:rsidRPr="0078129B">
        <w:rPr>
          <w:rFonts w:ascii="Trebuchet MS" w:hAnsi="Trebuchet MS" w:cs="Arial"/>
          <w:sz w:val="20"/>
          <w:szCs w:val="20"/>
        </w:rPr>
        <w:t xml:space="preserve"> and plan</w:t>
      </w:r>
      <w:r>
        <w:rPr>
          <w:rFonts w:ascii="Trebuchet MS" w:hAnsi="Trebuchet MS" w:cs="Arial"/>
          <w:sz w:val="20"/>
          <w:szCs w:val="20"/>
        </w:rPr>
        <w:t>ning</w:t>
      </w:r>
      <w:r w:rsidR="002F7CBA" w:rsidRPr="0078129B">
        <w:rPr>
          <w:rFonts w:ascii="Trebuchet MS" w:hAnsi="Trebuchet MS" w:cs="Arial"/>
          <w:sz w:val="20"/>
          <w:szCs w:val="20"/>
        </w:rPr>
        <w:t xml:space="preserve"> contract and tender management and incorporate within the Category Plan. </w:t>
      </w:r>
      <w:r>
        <w:rPr>
          <w:rFonts w:ascii="Trebuchet MS" w:hAnsi="Trebuchet MS" w:cs="Arial"/>
          <w:sz w:val="20"/>
          <w:szCs w:val="20"/>
        </w:rPr>
        <w:t xml:space="preserve"> </w:t>
      </w:r>
      <w:r w:rsidR="002F7CBA" w:rsidRPr="0078129B">
        <w:rPr>
          <w:rFonts w:ascii="Trebuchet MS" w:hAnsi="Trebuchet MS" w:cs="Arial"/>
          <w:sz w:val="20"/>
          <w:szCs w:val="20"/>
        </w:rPr>
        <w:t>To work with colleagues to develop appropriate business plans.</w:t>
      </w:r>
    </w:p>
    <w:p w14:paraId="09FA3E0B" w14:textId="079D3F8A"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L</w:t>
      </w:r>
      <w:r w:rsidR="002F7CBA" w:rsidRPr="0078129B">
        <w:rPr>
          <w:rFonts w:ascii="Trebuchet MS" w:hAnsi="Trebuchet MS" w:cs="Arial"/>
          <w:sz w:val="20"/>
          <w:szCs w:val="20"/>
        </w:rPr>
        <w:t>ead</w:t>
      </w:r>
      <w:r>
        <w:rPr>
          <w:rFonts w:ascii="Trebuchet MS" w:hAnsi="Trebuchet MS" w:cs="Arial"/>
          <w:sz w:val="20"/>
          <w:szCs w:val="20"/>
        </w:rPr>
        <w:t>ing</w:t>
      </w:r>
      <w:r w:rsidR="002F7CBA" w:rsidRPr="0078129B">
        <w:rPr>
          <w:rFonts w:ascii="Trebuchet MS" w:hAnsi="Trebuchet MS" w:cs="Arial"/>
          <w:sz w:val="20"/>
          <w:szCs w:val="20"/>
        </w:rPr>
        <w:t xml:space="preserve"> on allocated procurement activities identified within the Category Work Plan in areas such as the tender evaluation process, draft reports and management briefings that deal with procurement and the recommendation for tender award.</w:t>
      </w:r>
    </w:p>
    <w:p w14:paraId="602AEC48" w14:textId="2E6822EC"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M</w:t>
      </w:r>
      <w:r w:rsidR="002F7CBA" w:rsidRPr="0078129B">
        <w:rPr>
          <w:rFonts w:ascii="Trebuchet MS" w:hAnsi="Trebuchet MS" w:cs="Arial"/>
          <w:sz w:val="20"/>
          <w:szCs w:val="20"/>
        </w:rPr>
        <w:t>anag</w:t>
      </w:r>
      <w:r>
        <w:rPr>
          <w:rFonts w:ascii="Trebuchet MS" w:hAnsi="Trebuchet MS" w:cs="Arial"/>
          <w:sz w:val="20"/>
          <w:szCs w:val="20"/>
        </w:rPr>
        <w:t>ing</w:t>
      </w:r>
      <w:r w:rsidR="002F7CBA" w:rsidRPr="0078129B">
        <w:rPr>
          <w:rFonts w:ascii="Trebuchet MS" w:hAnsi="Trebuchet MS" w:cs="Arial"/>
          <w:sz w:val="20"/>
          <w:szCs w:val="20"/>
        </w:rPr>
        <w:t xml:space="preserve"> staff as required in terms of performance, development and adherence to employers’ policies.</w:t>
      </w:r>
    </w:p>
    <w:p w14:paraId="69B78083" w14:textId="15BDE2AA"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lastRenderedPageBreak/>
        <w:t>C</w:t>
      </w:r>
      <w:r w:rsidR="002F7CBA" w:rsidRPr="0078129B">
        <w:rPr>
          <w:rFonts w:ascii="Trebuchet MS" w:hAnsi="Trebuchet MS" w:cs="Arial"/>
          <w:sz w:val="20"/>
          <w:szCs w:val="20"/>
        </w:rPr>
        <w:t>ontinually updat</w:t>
      </w:r>
      <w:r>
        <w:rPr>
          <w:rFonts w:ascii="Trebuchet MS" w:hAnsi="Trebuchet MS" w:cs="Arial"/>
          <w:sz w:val="20"/>
          <w:szCs w:val="20"/>
        </w:rPr>
        <w:t>ing</w:t>
      </w:r>
      <w:r w:rsidR="002F7CBA" w:rsidRPr="0078129B">
        <w:rPr>
          <w:rFonts w:ascii="Trebuchet MS" w:hAnsi="Trebuchet MS" w:cs="Arial"/>
          <w:sz w:val="20"/>
          <w:szCs w:val="20"/>
        </w:rPr>
        <w:t xml:space="preserve"> strategic analyses of markets and supplier trends within the relevant industries, to ensure that procurement is based on best practice ‘intelligence’.</w:t>
      </w:r>
    </w:p>
    <w:p w14:paraId="3FCA132E" w14:textId="4F7059D3"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C</w:t>
      </w:r>
      <w:r w:rsidR="002F7CBA" w:rsidRPr="0078129B">
        <w:rPr>
          <w:rFonts w:ascii="Trebuchet MS" w:hAnsi="Trebuchet MS" w:cs="Arial"/>
          <w:sz w:val="20"/>
          <w:szCs w:val="20"/>
        </w:rPr>
        <w:t>onduct</w:t>
      </w:r>
      <w:r>
        <w:rPr>
          <w:rFonts w:ascii="Trebuchet MS" w:hAnsi="Trebuchet MS" w:cs="Arial"/>
          <w:sz w:val="20"/>
          <w:szCs w:val="20"/>
        </w:rPr>
        <w:t>ing</w:t>
      </w:r>
      <w:r w:rsidR="002F7CBA" w:rsidRPr="0078129B">
        <w:rPr>
          <w:rFonts w:ascii="Trebuchet MS" w:hAnsi="Trebuchet MS" w:cs="Arial"/>
          <w:sz w:val="20"/>
          <w:szCs w:val="20"/>
        </w:rPr>
        <w:t xml:space="preserve"> supply market enquiries consistent with agreed milestones in a manner which is consistent with Council’s requirements including the need to comply with UK Public Procurement Rules, Council’s Constitution and the Procurement Strategy.</w:t>
      </w:r>
    </w:p>
    <w:p w14:paraId="464EB3A3" w14:textId="56F2EB3D"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E</w:t>
      </w:r>
      <w:r w:rsidR="002F7CBA" w:rsidRPr="0078129B">
        <w:rPr>
          <w:rFonts w:ascii="Trebuchet MS" w:hAnsi="Trebuchet MS" w:cs="Arial"/>
          <w:sz w:val="20"/>
          <w:szCs w:val="20"/>
        </w:rPr>
        <w:t>nsur</w:t>
      </w:r>
      <w:r>
        <w:rPr>
          <w:rFonts w:ascii="Trebuchet MS" w:hAnsi="Trebuchet MS" w:cs="Arial"/>
          <w:sz w:val="20"/>
          <w:szCs w:val="20"/>
        </w:rPr>
        <w:t>ing</w:t>
      </w:r>
      <w:r w:rsidR="002F7CBA" w:rsidRPr="0078129B">
        <w:rPr>
          <w:rFonts w:ascii="Trebuchet MS" w:hAnsi="Trebuchet MS" w:cs="Arial"/>
          <w:sz w:val="20"/>
          <w:szCs w:val="20"/>
        </w:rPr>
        <w:t xml:space="preserve"> that information on supply contracts awarded is marketed as necessary throughout the Council.</w:t>
      </w:r>
    </w:p>
    <w:p w14:paraId="544E4B95" w14:textId="42119C66"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E</w:t>
      </w:r>
      <w:r w:rsidR="002F7CBA" w:rsidRPr="0078129B">
        <w:rPr>
          <w:rFonts w:ascii="Trebuchet MS" w:hAnsi="Trebuchet MS" w:cs="Arial"/>
          <w:sz w:val="20"/>
          <w:szCs w:val="20"/>
        </w:rPr>
        <w:t>nsur</w:t>
      </w:r>
      <w:r>
        <w:rPr>
          <w:rFonts w:ascii="Trebuchet MS" w:hAnsi="Trebuchet MS" w:cs="Arial"/>
          <w:sz w:val="20"/>
          <w:szCs w:val="20"/>
        </w:rPr>
        <w:t>ing</w:t>
      </w:r>
      <w:r w:rsidR="002F7CBA" w:rsidRPr="0078129B">
        <w:rPr>
          <w:rFonts w:ascii="Trebuchet MS" w:hAnsi="Trebuchet MS" w:cs="Arial"/>
          <w:sz w:val="20"/>
          <w:szCs w:val="20"/>
        </w:rPr>
        <w:t xml:space="preserve"> that supply contracts awarded following supply market enquiries are measured using both savings and supplier KPI criteria. </w:t>
      </w:r>
    </w:p>
    <w:p w14:paraId="5AB66506" w14:textId="2DE1D24B" w:rsidR="002F7CBA" w:rsidRPr="0078129B" w:rsidRDefault="00D75BAC" w:rsidP="00D75BAC">
      <w:pPr>
        <w:numPr>
          <w:ilvl w:val="0"/>
          <w:numId w:val="4"/>
        </w:numPr>
        <w:tabs>
          <w:tab w:val="clear" w:pos="1080"/>
        </w:tabs>
        <w:spacing w:before="120"/>
        <w:ind w:left="568" w:hanging="284"/>
        <w:rPr>
          <w:rFonts w:ascii="Trebuchet MS" w:hAnsi="Trebuchet MS" w:cs="Arial"/>
          <w:sz w:val="20"/>
          <w:szCs w:val="20"/>
        </w:rPr>
      </w:pPr>
      <w:r>
        <w:rPr>
          <w:rFonts w:ascii="Trebuchet MS" w:hAnsi="Trebuchet MS" w:cs="Arial"/>
          <w:sz w:val="20"/>
          <w:szCs w:val="20"/>
        </w:rPr>
        <w:t>A</w:t>
      </w:r>
      <w:r w:rsidR="002F7CBA" w:rsidRPr="0078129B">
        <w:rPr>
          <w:rFonts w:ascii="Trebuchet MS" w:hAnsi="Trebuchet MS" w:cs="Arial"/>
          <w:sz w:val="20"/>
          <w:szCs w:val="20"/>
        </w:rPr>
        <w:t>ssist</w:t>
      </w:r>
      <w:r>
        <w:rPr>
          <w:rFonts w:ascii="Trebuchet MS" w:hAnsi="Trebuchet MS" w:cs="Arial"/>
          <w:sz w:val="20"/>
          <w:szCs w:val="20"/>
        </w:rPr>
        <w:t>ing</w:t>
      </w:r>
      <w:r w:rsidR="002F7CBA" w:rsidRPr="0078129B">
        <w:rPr>
          <w:rFonts w:ascii="Trebuchet MS" w:hAnsi="Trebuchet MS" w:cs="Arial"/>
          <w:sz w:val="20"/>
          <w:szCs w:val="20"/>
        </w:rPr>
        <w:t xml:space="preserve"> where appropriate the monitoring and evaluation of contract performance in relevant contracts, identify</w:t>
      </w:r>
      <w:r>
        <w:rPr>
          <w:rFonts w:ascii="Trebuchet MS" w:hAnsi="Trebuchet MS" w:cs="Arial"/>
          <w:sz w:val="20"/>
          <w:szCs w:val="20"/>
        </w:rPr>
        <w:t>ing</w:t>
      </w:r>
      <w:r w:rsidR="002F7CBA" w:rsidRPr="0078129B">
        <w:rPr>
          <w:rFonts w:ascii="Trebuchet MS" w:hAnsi="Trebuchet MS" w:cs="Arial"/>
          <w:sz w:val="20"/>
          <w:szCs w:val="20"/>
        </w:rPr>
        <w:t xml:space="preserve"> problems and initiat</w:t>
      </w:r>
      <w:r>
        <w:rPr>
          <w:rFonts w:ascii="Trebuchet MS" w:hAnsi="Trebuchet MS" w:cs="Arial"/>
          <w:sz w:val="20"/>
          <w:szCs w:val="20"/>
        </w:rPr>
        <w:t>ing</w:t>
      </w:r>
      <w:r w:rsidR="002F7CBA" w:rsidRPr="0078129B">
        <w:rPr>
          <w:rFonts w:ascii="Trebuchet MS" w:hAnsi="Trebuchet MS" w:cs="Arial"/>
          <w:sz w:val="20"/>
          <w:szCs w:val="20"/>
        </w:rPr>
        <w:t xml:space="preserve"> corrective action, in liaison with Directorates, as appropriate.</w:t>
      </w:r>
    </w:p>
    <w:p w14:paraId="224E857A" w14:textId="7C974420" w:rsidR="002F7CBA" w:rsidRPr="0078129B" w:rsidRDefault="002F7CBA"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sidRPr="0078129B">
        <w:rPr>
          <w:rFonts w:ascii="Trebuchet MS" w:hAnsi="Trebuchet MS" w:cs="Arial"/>
          <w:sz w:val="20"/>
          <w:szCs w:val="20"/>
        </w:rPr>
        <w:t>Ensur</w:t>
      </w:r>
      <w:r w:rsidR="00D75BAC">
        <w:rPr>
          <w:rFonts w:ascii="Trebuchet MS" w:hAnsi="Trebuchet MS" w:cs="Arial"/>
          <w:sz w:val="20"/>
          <w:szCs w:val="20"/>
        </w:rPr>
        <w:t>ing</w:t>
      </w:r>
      <w:r w:rsidRPr="0078129B">
        <w:rPr>
          <w:rFonts w:ascii="Trebuchet MS" w:hAnsi="Trebuchet MS" w:cs="Arial"/>
          <w:sz w:val="20"/>
          <w:szCs w:val="20"/>
        </w:rPr>
        <w:t xml:space="preserve"> use of appropriate KPIs, identifying areas for improving current contracts or at re-let, seeking to improve contractor performance and supplier relations to gain efficiency benefits. </w:t>
      </w:r>
    </w:p>
    <w:p w14:paraId="39635B2F" w14:textId="620B676A"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U</w:t>
      </w:r>
      <w:r w:rsidR="002F7CBA" w:rsidRPr="0078129B">
        <w:rPr>
          <w:rFonts w:ascii="Trebuchet MS" w:hAnsi="Trebuchet MS" w:cs="Arial"/>
          <w:sz w:val="20"/>
          <w:szCs w:val="20"/>
        </w:rPr>
        <w:t>tilis</w:t>
      </w:r>
      <w:r>
        <w:rPr>
          <w:rFonts w:ascii="Trebuchet MS" w:hAnsi="Trebuchet MS" w:cs="Arial"/>
          <w:sz w:val="20"/>
          <w:szCs w:val="20"/>
        </w:rPr>
        <w:t>ing</w:t>
      </w:r>
      <w:r w:rsidR="002F7CBA" w:rsidRPr="0078129B">
        <w:rPr>
          <w:rFonts w:ascii="Trebuchet MS" w:hAnsi="Trebuchet MS" w:cs="Arial"/>
          <w:sz w:val="20"/>
          <w:szCs w:val="20"/>
        </w:rPr>
        <w:t xml:space="preserve"> and maintain</w:t>
      </w:r>
      <w:r>
        <w:rPr>
          <w:rFonts w:ascii="Trebuchet MS" w:hAnsi="Trebuchet MS" w:cs="Arial"/>
          <w:sz w:val="20"/>
          <w:szCs w:val="20"/>
        </w:rPr>
        <w:t>ing</w:t>
      </w:r>
      <w:r w:rsidR="002F7CBA" w:rsidRPr="0078129B">
        <w:rPr>
          <w:rFonts w:ascii="Trebuchet MS" w:hAnsi="Trebuchet MS" w:cs="Arial"/>
          <w:sz w:val="20"/>
          <w:szCs w:val="20"/>
        </w:rPr>
        <w:t xml:space="preserve"> an agreed suite of standard documents in support of the Category Management process.</w:t>
      </w:r>
    </w:p>
    <w:p w14:paraId="33ADE6F4" w14:textId="33EC9DAC"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R</w:t>
      </w:r>
      <w:r w:rsidR="002F7CBA" w:rsidRPr="0078129B">
        <w:rPr>
          <w:rFonts w:ascii="Trebuchet MS" w:hAnsi="Trebuchet MS" w:cs="Arial"/>
          <w:sz w:val="20"/>
          <w:szCs w:val="20"/>
        </w:rPr>
        <w:t>epresent</w:t>
      </w:r>
      <w:r>
        <w:rPr>
          <w:rFonts w:ascii="Trebuchet MS" w:hAnsi="Trebuchet MS" w:cs="Arial"/>
          <w:sz w:val="20"/>
          <w:szCs w:val="20"/>
        </w:rPr>
        <w:t>ing</w:t>
      </w:r>
      <w:r w:rsidR="002F7CBA" w:rsidRPr="0078129B">
        <w:rPr>
          <w:rFonts w:ascii="Trebuchet MS" w:hAnsi="Trebuchet MS" w:cs="Arial"/>
          <w:sz w:val="20"/>
          <w:szCs w:val="20"/>
        </w:rPr>
        <w:t xml:space="preserve"> the Council’s procurement service at Local, Regional and National events using every opportunity to portray procurement activity in a positive light.</w:t>
      </w:r>
    </w:p>
    <w:p w14:paraId="3181E00E" w14:textId="704BB5AB"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A</w:t>
      </w:r>
      <w:r w:rsidR="002F7CBA" w:rsidRPr="0078129B">
        <w:rPr>
          <w:rFonts w:ascii="Trebuchet MS" w:hAnsi="Trebuchet MS" w:cs="Arial"/>
          <w:sz w:val="20"/>
          <w:szCs w:val="20"/>
        </w:rPr>
        <w:t>ssist</w:t>
      </w:r>
      <w:r>
        <w:rPr>
          <w:rFonts w:ascii="Trebuchet MS" w:hAnsi="Trebuchet MS" w:cs="Arial"/>
          <w:sz w:val="20"/>
          <w:szCs w:val="20"/>
        </w:rPr>
        <w:t>ing</w:t>
      </w:r>
      <w:r w:rsidR="002F7CBA" w:rsidRPr="0078129B">
        <w:rPr>
          <w:rFonts w:ascii="Trebuchet MS" w:hAnsi="Trebuchet MS" w:cs="Arial"/>
          <w:sz w:val="20"/>
          <w:szCs w:val="20"/>
        </w:rPr>
        <w:t xml:space="preserve"> the Head of Procurement in the provision of procurement advice and the preparation of reports to Council Officers and Members.</w:t>
      </w:r>
    </w:p>
    <w:p w14:paraId="5E7D4284" w14:textId="36181758" w:rsidR="002F7CBA" w:rsidRPr="0078129B" w:rsidRDefault="002F7CBA"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sidRPr="0078129B">
        <w:rPr>
          <w:rFonts w:ascii="Trebuchet MS" w:hAnsi="Trebuchet MS" w:cs="Arial"/>
          <w:sz w:val="20"/>
          <w:szCs w:val="20"/>
        </w:rPr>
        <w:t>Using the defined procurement project management process, ensur</w:t>
      </w:r>
      <w:r w:rsidR="00D75BAC">
        <w:rPr>
          <w:rFonts w:ascii="Trebuchet MS" w:hAnsi="Trebuchet MS" w:cs="Arial"/>
          <w:sz w:val="20"/>
          <w:szCs w:val="20"/>
        </w:rPr>
        <w:t>ing</w:t>
      </w:r>
      <w:r w:rsidRPr="0078129B">
        <w:rPr>
          <w:rFonts w:ascii="Trebuchet MS" w:hAnsi="Trebuchet MS" w:cs="Arial"/>
          <w:sz w:val="20"/>
          <w:szCs w:val="20"/>
        </w:rPr>
        <w:t xml:space="preserve"> the complete and accurate maintenance of records of each procurement process through to award of contract for audit purposes and of contract details in the Contracts Register</w:t>
      </w:r>
      <w:r w:rsidR="00D75BAC">
        <w:rPr>
          <w:rFonts w:ascii="Trebuchet MS" w:hAnsi="Trebuchet MS" w:cs="Arial"/>
          <w:sz w:val="20"/>
          <w:szCs w:val="20"/>
        </w:rPr>
        <w:t>.</w:t>
      </w:r>
    </w:p>
    <w:p w14:paraId="066D9C18" w14:textId="6FBDDA55"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L</w:t>
      </w:r>
      <w:r w:rsidR="002F7CBA" w:rsidRPr="0078129B">
        <w:rPr>
          <w:rFonts w:ascii="Trebuchet MS" w:hAnsi="Trebuchet MS" w:cs="Arial"/>
          <w:sz w:val="20"/>
          <w:szCs w:val="20"/>
        </w:rPr>
        <w:t>ead</w:t>
      </w:r>
      <w:r>
        <w:rPr>
          <w:rFonts w:ascii="Trebuchet MS" w:hAnsi="Trebuchet MS" w:cs="Arial"/>
          <w:sz w:val="20"/>
          <w:szCs w:val="20"/>
        </w:rPr>
        <w:t>ing</w:t>
      </w:r>
      <w:r w:rsidR="002F7CBA" w:rsidRPr="0078129B">
        <w:rPr>
          <w:rFonts w:ascii="Trebuchet MS" w:hAnsi="Trebuchet MS" w:cs="Arial"/>
          <w:sz w:val="20"/>
          <w:szCs w:val="20"/>
        </w:rPr>
        <w:t xml:space="preserve"> on the tender evaluation process, draft</w:t>
      </w:r>
      <w:r>
        <w:rPr>
          <w:rFonts w:ascii="Trebuchet MS" w:hAnsi="Trebuchet MS" w:cs="Arial"/>
          <w:sz w:val="20"/>
          <w:szCs w:val="20"/>
        </w:rPr>
        <w:t>ing</w:t>
      </w:r>
      <w:r w:rsidR="002F7CBA" w:rsidRPr="0078129B">
        <w:rPr>
          <w:rFonts w:ascii="Trebuchet MS" w:hAnsi="Trebuchet MS" w:cs="Arial"/>
          <w:sz w:val="20"/>
          <w:szCs w:val="20"/>
        </w:rPr>
        <w:t xml:space="preserve"> reports and management briefings that deal with procurement and the recommendation for tender award.</w:t>
      </w:r>
    </w:p>
    <w:p w14:paraId="360A0BE7" w14:textId="231896DC" w:rsidR="002F7CBA" w:rsidRPr="0078129B" w:rsidRDefault="00D75BAC"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Pr>
          <w:rFonts w:ascii="Trebuchet MS" w:hAnsi="Trebuchet MS" w:cs="Arial"/>
          <w:sz w:val="20"/>
          <w:szCs w:val="20"/>
        </w:rPr>
        <w:t>I</w:t>
      </w:r>
      <w:r w:rsidR="002F7CBA" w:rsidRPr="0078129B">
        <w:rPr>
          <w:rFonts w:ascii="Trebuchet MS" w:hAnsi="Trebuchet MS" w:cs="Arial"/>
          <w:sz w:val="20"/>
          <w:szCs w:val="20"/>
        </w:rPr>
        <w:t>dentify</w:t>
      </w:r>
      <w:r>
        <w:rPr>
          <w:rFonts w:ascii="Trebuchet MS" w:hAnsi="Trebuchet MS" w:cs="Arial"/>
          <w:sz w:val="20"/>
          <w:szCs w:val="20"/>
        </w:rPr>
        <w:t>ing</w:t>
      </w:r>
      <w:r w:rsidR="002F7CBA" w:rsidRPr="0078129B">
        <w:rPr>
          <w:rFonts w:ascii="Trebuchet MS" w:hAnsi="Trebuchet MS" w:cs="Arial"/>
          <w:sz w:val="20"/>
          <w:szCs w:val="20"/>
        </w:rPr>
        <w:t xml:space="preserve"> and recommend</w:t>
      </w:r>
      <w:r>
        <w:rPr>
          <w:rFonts w:ascii="Trebuchet MS" w:hAnsi="Trebuchet MS" w:cs="Arial"/>
          <w:sz w:val="20"/>
          <w:szCs w:val="20"/>
        </w:rPr>
        <w:t>ing</w:t>
      </w:r>
      <w:r w:rsidR="002F7CBA" w:rsidRPr="0078129B">
        <w:rPr>
          <w:rFonts w:ascii="Trebuchet MS" w:hAnsi="Trebuchet MS" w:cs="Arial"/>
          <w:sz w:val="20"/>
          <w:szCs w:val="20"/>
        </w:rPr>
        <w:t xml:space="preserve"> to the Head of Procurement areas of potential improvement.</w:t>
      </w:r>
    </w:p>
    <w:p w14:paraId="3A7765D3" w14:textId="472F01DA" w:rsidR="002F7CBA" w:rsidRPr="0078129B" w:rsidRDefault="002F7CBA" w:rsidP="00D75BAC">
      <w:pPr>
        <w:numPr>
          <w:ilvl w:val="0"/>
          <w:numId w:val="4"/>
        </w:numPr>
        <w:tabs>
          <w:tab w:val="clear" w:pos="1080"/>
          <w:tab w:val="num" w:pos="-4111"/>
          <w:tab w:val="left" w:pos="-3544"/>
        </w:tabs>
        <w:spacing w:before="120"/>
        <w:ind w:left="568" w:hanging="284"/>
        <w:rPr>
          <w:rFonts w:ascii="Trebuchet MS" w:hAnsi="Trebuchet MS" w:cs="Arial"/>
          <w:sz w:val="20"/>
          <w:szCs w:val="20"/>
        </w:rPr>
      </w:pPr>
      <w:r w:rsidRPr="0078129B">
        <w:rPr>
          <w:rFonts w:ascii="Trebuchet MS" w:hAnsi="Trebuchet MS" w:cs="Arial"/>
          <w:sz w:val="20"/>
          <w:szCs w:val="20"/>
        </w:rPr>
        <w:t xml:space="preserve">Through personal example, </w:t>
      </w:r>
      <w:r w:rsidR="00D75BAC">
        <w:rPr>
          <w:rFonts w:ascii="Trebuchet MS" w:hAnsi="Trebuchet MS" w:cs="Arial"/>
          <w:sz w:val="20"/>
          <w:szCs w:val="20"/>
        </w:rPr>
        <w:t xml:space="preserve">opening </w:t>
      </w:r>
      <w:r w:rsidRPr="0078129B">
        <w:rPr>
          <w:rFonts w:ascii="Trebuchet MS" w:hAnsi="Trebuchet MS" w:cs="Arial"/>
          <w:sz w:val="20"/>
          <w:szCs w:val="20"/>
        </w:rPr>
        <w:t>commitment and clear action, valu</w:t>
      </w:r>
      <w:r w:rsidR="00D75BAC">
        <w:rPr>
          <w:rFonts w:ascii="Trebuchet MS" w:hAnsi="Trebuchet MS" w:cs="Arial"/>
          <w:sz w:val="20"/>
          <w:szCs w:val="20"/>
        </w:rPr>
        <w:t>ing</w:t>
      </w:r>
      <w:r w:rsidRPr="0078129B">
        <w:rPr>
          <w:rFonts w:ascii="Trebuchet MS" w:hAnsi="Trebuchet MS" w:cs="Arial"/>
          <w:sz w:val="20"/>
          <w:szCs w:val="20"/>
        </w:rPr>
        <w:t xml:space="preserve"> and celebrat</w:t>
      </w:r>
      <w:r w:rsidR="00D75BAC">
        <w:rPr>
          <w:rFonts w:ascii="Trebuchet MS" w:hAnsi="Trebuchet MS" w:cs="Arial"/>
          <w:sz w:val="20"/>
          <w:szCs w:val="20"/>
        </w:rPr>
        <w:t>ing</w:t>
      </w:r>
      <w:r w:rsidRPr="0078129B">
        <w:rPr>
          <w:rFonts w:ascii="Trebuchet MS" w:hAnsi="Trebuchet MS" w:cs="Arial"/>
          <w:sz w:val="20"/>
          <w:szCs w:val="20"/>
        </w:rPr>
        <w:t xml:space="preserve"> the diversity of South Tyneside’s communities, ensuring equality of access and treatment in employment and service delivery.</w:t>
      </w:r>
    </w:p>
    <w:p w14:paraId="7AE289E7" w14:textId="7602347A" w:rsidR="002F7CBA" w:rsidRPr="0078129B" w:rsidRDefault="00D75BAC" w:rsidP="00D75BAC">
      <w:pPr>
        <w:numPr>
          <w:ilvl w:val="0"/>
          <w:numId w:val="4"/>
        </w:numPr>
        <w:tabs>
          <w:tab w:val="clear" w:pos="1080"/>
          <w:tab w:val="num" w:pos="-4111"/>
          <w:tab w:val="left" w:pos="-3544"/>
          <w:tab w:val="num" w:pos="567"/>
        </w:tabs>
        <w:spacing w:before="120"/>
        <w:ind w:left="568" w:hanging="284"/>
        <w:rPr>
          <w:rFonts w:ascii="Trebuchet MS" w:hAnsi="Trebuchet MS" w:cs="Arial"/>
          <w:color w:val="000000"/>
          <w:kern w:val="2"/>
          <w:sz w:val="20"/>
          <w:szCs w:val="20"/>
        </w:rPr>
      </w:pPr>
      <w:r>
        <w:rPr>
          <w:rFonts w:ascii="Trebuchet MS" w:hAnsi="Trebuchet MS" w:cs="Arial"/>
          <w:sz w:val="20"/>
          <w:szCs w:val="20"/>
        </w:rPr>
        <w:t>C</w:t>
      </w:r>
      <w:r w:rsidR="002F7CBA" w:rsidRPr="0078129B">
        <w:rPr>
          <w:rFonts w:ascii="Trebuchet MS" w:hAnsi="Trebuchet MS" w:cs="Arial"/>
          <w:sz w:val="20"/>
          <w:szCs w:val="20"/>
        </w:rPr>
        <w:t>arry</w:t>
      </w:r>
      <w:r>
        <w:rPr>
          <w:rFonts w:ascii="Trebuchet MS" w:hAnsi="Trebuchet MS" w:cs="Arial"/>
          <w:sz w:val="20"/>
          <w:szCs w:val="20"/>
        </w:rPr>
        <w:t>ing</w:t>
      </w:r>
      <w:r w:rsidR="002F7CBA" w:rsidRPr="0078129B">
        <w:rPr>
          <w:rFonts w:ascii="Trebuchet MS" w:hAnsi="Trebuchet MS" w:cs="Arial"/>
          <w:sz w:val="20"/>
          <w:szCs w:val="20"/>
        </w:rPr>
        <w:t xml:space="preserve"> out duties in accordance with the Health and Safety at Work Act, adopting safe working practices, in accordance with the Council’s safety policy.</w:t>
      </w:r>
    </w:p>
    <w:p w14:paraId="5FD14F90" w14:textId="0198DA33" w:rsidR="002F7CBA" w:rsidRPr="0078129B" w:rsidRDefault="002F7CBA" w:rsidP="00D75BAC">
      <w:pPr>
        <w:numPr>
          <w:ilvl w:val="0"/>
          <w:numId w:val="4"/>
        </w:numPr>
        <w:tabs>
          <w:tab w:val="clear" w:pos="1080"/>
          <w:tab w:val="num" w:pos="-4111"/>
          <w:tab w:val="left" w:pos="-3544"/>
          <w:tab w:val="num" w:pos="567"/>
        </w:tabs>
        <w:spacing w:before="120"/>
        <w:ind w:left="568" w:hanging="284"/>
        <w:rPr>
          <w:rFonts w:ascii="Trebuchet MS" w:hAnsi="Trebuchet MS" w:cs="Arial"/>
          <w:color w:val="000000"/>
          <w:kern w:val="2"/>
          <w:sz w:val="20"/>
          <w:szCs w:val="20"/>
        </w:rPr>
      </w:pPr>
      <w:r w:rsidRPr="0078129B">
        <w:rPr>
          <w:rFonts w:ascii="Trebuchet MS" w:hAnsi="Trebuchet MS" w:cs="Arial"/>
          <w:color w:val="000000"/>
          <w:sz w:val="20"/>
          <w:szCs w:val="20"/>
        </w:rPr>
        <w:t>Champion</w:t>
      </w:r>
      <w:r w:rsidR="00D75BAC">
        <w:rPr>
          <w:rFonts w:ascii="Trebuchet MS" w:hAnsi="Trebuchet MS" w:cs="Arial"/>
          <w:color w:val="000000"/>
          <w:sz w:val="20"/>
          <w:szCs w:val="20"/>
        </w:rPr>
        <w:t xml:space="preserve">ing </w:t>
      </w:r>
      <w:r w:rsidRPr="0078129B">
        <w:rPr>
          <w:rFonts w:ascii="Trebuchet MS" w:hAnsi="Trebuchet MS" w:cs="Arial"/>
          <w:color w:val="000000"/>
          <w:sz w:val="20"/>
          <w:szCs w:val="20"/>
        </w:rPr>
        <w:t>equality, diversity, inclusion and belonging across the service, and ensur</w:t>
      </w:r>
      <w:r w:rsidR="009362E9">
        <w:rPr>
          <w:rFonts w:ascii="Trebuchet MS" w:hAnsi="Trebuchet MS" w:cs="Arial"/>
          <w:color w:val="000000"/>
          <w:sz w:val="20"/>
          <w:szCs w:val="20"/>
        </w:rPr>
        <w:t>ing</w:t>
      </w:r>
      <w:r w:rsidRPr="0078129B">
        <w:rPr>
          <w:rFonts w:ascii="Trebuchet MS" w:hAnsi="Trebuchet MS" w:cs="Arial"/>
          <w:color w:val="000000"/>
          <w:sz w:val="20"/>
          <w:szCs w:val="20"/>
        </w:rPr>
        <w:t xml:space="preserve"> the consistent application of relevant anti-discriminatory policies in all aspects of the Council’s work.</w:t>
      </w:r>
    </w:p>
    <w:p w14:paraId="7BE62FD6" w14:textId="4696BCF3" w:rsidR="002F7CBA" w:rsidRPr="0078129B" w:rsidRDefault="002F7CBA" w:rsidP="00D75BAC">
      <w:pPr>
        <w:pStyle w:val="BodyText"/>
        <w:numPr>
          <w:ilvl w:val="0"/>
          <w:numId w:val="4"/>
        </w:numPr>
        <w:tabs>
          <w:tab w:val="clear" w:pos="1080"/>
          <w:tab w:val="num" w:pos="567"/>
        </w:tabs>
        <w:spacing w:before="120"/>
        <w:ind w:left="568" w:hanging="284"/>
        <w:jc w:val="left"/>
        <w:rPr>
          <w:rFonts w:ascii="Trebuchet MS" w:hAnsi="Trebuchet MS"/>
          <w:color w:val="000000"/>
          <w:kern w:val="2"/>
          <w:sz w:val="20"/>
          <w:szCs w:val="20"/>
        </w:rPr>
      </w:pPr>
      <w:r w:rsidRPr="0078129B">
        <w:rPr>
          <w:rFonts w:ascii="Trebuchet MS" w:hAnsi="Trebuchet MS"/>
          <w:color w:val="000000"/>
          <w:sz w:val="20"/>
          <w:szCs w:val="20"/>
        </w:rPr>
        <w:t>Champion</w:t>
      </w:r>
      <w:r w:rsidR="009362E9">
        <w:rPr>
          <w:rFonts w:ascii="Trebuchet MS" w:hAnsi="Trebuchet MS"/>
          <w:color w:val="000000"/>
          <w:sz w:val="20"/>
          <w:szCs w:val="20"/>
        </w:rPr>
        <w:t>ing</w:t>
      </w:r>
      <w:r w:rsidRPr="0078129B">
        <w:rPr>
          <w:rFonts w:ascii="Trebuchet MS" w:hAnsi="Trebuchet MS"/>
          <w:color w:val="000000"/>
          <w:sz w:val="20"/>
          <w:szCs w:val="20"/>
        </w:rPr>
        <w:t xml:space="preserve"> the Council’s PROUD values and promote the behaviours expected of a positive, inclusive and high-performing workplace.</w:t>
      </w:r>
    </w:p>
    <w:p w14:paraId="1868C767" w14:textId="77777777" w:rsidR="001B0345" w:rsidRDefault="001B0345">
      <w:pPr>
        <w:jc w:val="both"/>
        <w:rPr>
          <w:rFonts w:ascii="Trebuchet MS" w:hAnsi="Trebuchet MS"/>
          <w:sz w:val="20"/>
        </w:rPr>
      </w:pPr>
    </w:p>
    <w:p w14:paraId="4C8BD880"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2BFD8FDA" w14:textId="77777777" w:rsidR="001B0345" w:rsidRDefault="001B0345">
      <w:pPr>
        <w:rPr>
          <w:rFonts w:ascii="Trebuchet MS" w:hAnsi="Trebuchet MS"/>
          <w:sz w:val="20"/>
        </w:rPr>
      </w:pPr>
    </w:p>
    <w:p w14:paraId="39846082"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26772B8D" w14:textId="77777777" w:rsidR="001B0345" w:rsidRDefault="001B0345">
      <w:pPr>
        <w:rPr>
          <w:rFonts w:ascii="Trebuchet MS" w:hAnsi="Trebuchet MS"/>
          <w:sz w:val="20"/>
        </w:rPr>
      </w:pPr>
    </w:p>
    <w:p w14:paraId="44CE8F46"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06BFBA83" w14:textId="77777777" w:rsidR="009362E9"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2F7CBA">
        <w:rPr>
          <w:rFonts w:ascii="Trebuchet MS" w:hAnsi="Trebuchet MS"/>
          <w:sz w:val="20"/>
        </w:rPr>
        <w:t>PL/KDS</w:t>
      </w:r>
    </w:p>
    <w:p w14:paraId="61FC60B3" w14:textId="77777777" w:rsidR="009362E9" w:rsidRDefault="009362E9">
      <w:pPr>
        <w:ind w:left="5040" w:firstLine="720"/>
        <w:jc w:val="both"/>
        <w:rPr>
          <w:rFonts w:ascii="Trebuchet MS" w:hAnsi="Trebuchet MS"/>
          <w:sz w:val="20"/>
        </w:rPr>
      </w:pPr>
    </w:p>
    <w:p w14:paraId="7C83609F" w14:textId="0462EBCA"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2F7CBA">
        <w:rPr>
          <w:rFonts w:ascii="Trebuchet MS" w:hAnsi="Trebuchet MS"/>
          <w:sz w:val="20"/>
        </w:rPr>
        <w:t>05/08/2026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8105" w14:textId="77777777" w:rsidR="006C4B63" w:rsidRDefault="006C4B63">
      <w:r>
        <w:separator/>
      </w:r>
    </w:p>
  </w:endnote>
  <w:endnote w:type="continuationSeparator" w:id="0">
    <w:p w14:paraId="42F0C7E6" w14:textId="77777777" w:rsidR="006C4B63" w:rsidRDefault="006C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C406" w14:textId="4613D195" w:rsidR="001B0345" w:rsidRDefault="002F7CBA">
    <w:pPr>
      <w:pStyle w:val="Footer"/>
      <w:rPr>
        <w:rFonts w:ascii="Trebuchet MS" w:hAnsi="Trebuchet MS"/>
        <w:sz w:val="16"/>
      </w:rPr>
    </w:pPr>
    <w:r>
      <w:rPr>
        <w:rFonts w:ascii="Trebuchet MS" w:hAnsi="Trebuchet MS"/>
        <w:sz w:val="16"/>
      </w:rPr>
      <w:t>Senior Category Manager</w:t>
    </w:r>
    <w:r w:rsidR="00342936">
      <w:rPr>
        <w:rFonts w:ascii="Trebuchet MS" w:hAnsi="Trebuchet MS"/>
        <w:sz w:val="16"/>
      </w:rPr>
      <w:t xml:space="preserve"> JD – </w:t>
    </w:r>
    <w:r>
      <w:rPr>
        <w:rFonts w:ascii="Trebuchet MS" w:hAnsi="Trebuchet MS"/>
        <w:sz w:val="16"/>
      </w:rPr>
      <w:t>05.08.26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701A4" w14:textId="77777777" w:rsidR="006C4B63" w:rsidRDefault="006C4B63">
      <w:r>
        <w:separator/>
      </w:r>
    </w:p>
  </w:footnote>
  <w:footnote w:type="continuationSeparator" w:id="0">
    <w:p w14:paraId="57A097D0" w14:textId="77777777" w:rsidR="006C4B63" w:rsidRDefault="006C4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66625E"/>
    <w:multiLevelType w:val="hybridMultilevel"/>
    <w:tmpl w:val="F3C2D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E45497"/>
    <w:multiLevelType w:val="hybridMultilevel"/>
    <w:tmpl w:val="7C847844"/>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85419284">
    <w:abstractNumId w:val="0"/>
  </w:num>
  <w:num w:numId="2" w16cid:durableId="1980376667">
    <w:abstractNumId w:val="1"/>
  </w:num>
  <w:num w:numId="3" w16cid:durableId="775057549">
    <w:abstractNumId w:val="2"/>
  </w:num>
  <w:num w:numId="4" w16cid:durableId="1895236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21094"/>
    <w:rsid w:val="001B0345"/>
    <w:rsid w:val="001F17A6"/>
    <w:rsid w:val="0021089F"/>
    <w:rsid w:val="002F7CBA"/>
    <w:rsid w:val="00315E37"/>
    <w:rsid w:val="00342936"/>
    <w:rsid w:val="00364028"/>
    <w:rsid w:val="00392707"/>
    <w:rsid w:val="004109C4"/>
    <w:rsid w:val="00560FF3"/>
    <w:rsid w:val="0059210F"/>
    <w:rsid w:val="005C0EE9"/>
    <w:rsid w:val="005F7840"/>
    <w:rsid w:val="0063318E"/>
    <w:rsid w:val="006B25D6"/>
    <w:rsid w:val="006C4B63"/>
    <w:rsid w:val="00753C6C"/>
    <w:rsid w:val="007933D2"/>
    <w:rsid w:val="007E053F"/>
    <w:rsid w:val="007F2803"/>
    <w:rsid w:val="009362E9"/>
    <w:rsid w:val="009371C5"/>
    <w:rsid w:val="00950852"/>
    <w:rsid w:val="009516D2"/>
    <w:rsid w:val="00993B93"/>
    <w:rsid w:val="00A02D6D"/>
    <w:rsid w:val="00A07A40"/>
    <w:rsid w:val="00AF6AEE"/>
    <w:rsid w:val="00B80188"/>
    <w:rsid w:val="00B96952"/>
    <w:rsid w:val="00CC2D6C"/>
    <w:rsid w:val="00D270CD"/>
    <w:rsid w:val="00D75BAC"/>
    <w:rsid w:val="00E95FEA"/>
    <w:rsid w:val="00F56ADC"/>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61CE3"/>
  <w15:chartTrackingRefBased/>
  <w15:docId w15:val="{8B714030-AC1D-4B45-A35A-411B44F7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2026-08-06T11:19:00Z</dcterms:created>
  <dcterms:modified xsi:type="dcterms:W3CDTF">2026-08-06T11:19:00Z</dcterms:modified>
</cp:coreProperties>
</file>