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3676"/>
        <w:gridCol w:w="1980"/>
        <w:gridCol w:w="3277"/>
      </w:tblGrid>
      <w:tr w:rsidR="00425C7D" w:rsidRPr="004734A5" w14:paraId="1D00734F" w14:textId="67080B66" w:rsidTr="00D053A3">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3676" w:type="dxa"/>
          </w:tcPr>
          <w:p w14:paraId="3727F40E" w14:textId="43F2ECFA" w:rsidR="008E5E21" w:rsidRPr="00344A85" w:rsidRDefault="00344A85" w:rsidP="00425C7D">
            <w:pPr>
              <w:jc w:val="both"/>
              <w:rPr>
                <w:rFonts w:ascii="Calibri" w:eastAsia="Calibri" w:hAnsi="Calibri" w:cs="Calibri"/>
                <w:color w:val="007297"/>
                <w:sz w:val="40"/>
                <w:szCs w:val="40"/>
              </w:rPr>
            </w:pPr>
            <w:r w:rsidRPr="00344A85">
              <w:rPr>
                <w:rFonts w:ascii="Calibri" w:eastAsia="Calibri" w:hAnsi="Calibri" w:cs="Calibri"/>
                <w:color w:val="007297"/>
                <w:sz w:val="40"/>
                <w:szCs w:val="40"/>
              </w:rPr>
              <w:t>Social Worker Adults</w:t>
            </w:r>
          </w:p>
        </w:tc>
        <w:tc>
          <w:tcPr>
            <w:tcW w:w="1980"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3277" w:type="dxa"/>
          </w:tcPr>
          <w:p w14:paraId="18D5AAE0" w14:textId="77777777" w:rsidR="00D053A3" w:rsidRPr="00D053A3" w:rsidRDefault="00D053A3" w:rsidP="00D053A3">
            <w:pPr>
              <w:rPr>
                <w:rFonts w:ascii="Calibri" w:eastAsia="Calibri" w:hAnsi="Calibri" w:cs="Calibri"/>
                <w:color w:val="007297"/>
                <w:szCs w:val="24"/>
              </w:rPr>
            </w:pPr>
            <w:r w:rsidRPr="00D053A3">
              <w:rPr>
                <w:rFonts w:ascii="Calibri" w:eastAsia="Calibri" w:hAnsi="Calibri" w:cs="Calibri"/>
                <w:color w:val="007297"/>
                <w:szCs w:val="24"/>
              </w:rPr>
              <w:t>Band 9 (newly qualified and early career)</w:t>
            </w:r>
          </w:p>
          <w:p w14:paraId="580923B2" w14:textId="77777777" w:rsidR="00D053A3" w:rsidRPr="00D053A3" w:rsidRDefault="00D053A3" w:rsidP="00D053A3">
            <w:pPr>
              <w:rPr>
                <w:rFonts w:ascii="Calibri" w:eastAsia="Calibri" w:hAnsi="Calibri" w:cs="Calibri"/>
                <w:color w:val="007297"/>
                <w:szCs w:val="24"/>
              </w:rPr>
            </w:pPr>
            <w:r w:rsidRPr="00D053A3">
              <w:rPr>
                <w:rFonts w:ascii="Calibri" w:eastAsia="Calibri" w:hAnsi="Calibri" w:cs="Calibri"/>
                <w:color w:val="007297"/>
                <w:szCs w:val="24"/>
              </w:rPr>
              <w:t>Band 10 (main grade including Best Interest Assessor)</w:t>
            </w:r>
          </w:p>
          <w:p w14:paraId="3AAA2E1C" w14:textId="77777777" w:rsidR="00425C7D" w:rsidRPr="004734A5" w:rsidRDefault="00425C7D" w:rsidP="004734A5">
            <w:pPr>
              <w:jc w:val="both"/>
              <w:rPr>
                <w:rFonts w:ascii="Calibri" w:eastAsia="Calibri" w:hAnsi="Calibri"/>
                <w:b/>
                <w:bCs/>
                <w:color w:val="007297"/>
                <w:sz w:val="40"/>
                <w:szCs w:val="40"/>
              </w:rPr>
            </w:pP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3455"/>
        <w:gridCol w:w="4625"/>
        <w:gridCol w:w="567"/>
        <w:gridCol w:w="236"/>
      </w:tblGrid>
      <w:tr w:rsidR="002B566E" w14:paraId="09F0DD6C" w14:textId="77777777" w:rsidTr="005E1585">
        <w:trPr>
          <w:gridAfter w:val="2"/>
          <w:wAfter w:w="803" w:type="dxa"/>
          <w:trHeight w:val="719"/>
        </w:trPr>
        <w:tc>
          <w:tcPr>
            <w:tcW w:w="1526" w:type="dxa"/>
          </w:tcPr>
          <w:p w14:paraId="1EC97647" w14:textId="1529495D" w:rsidR="002B566E" w:rsidRPr="0036070A" w:rsidRDefault="002B566E" w:rsidP="002B566E">
            <w:pPr>
              <w:rPr>
                <w:rFonts w:ascii="Calibri" w:eastAsia="Calibri" w:hAnsi="Calibri" w:cs="Calibri"/>
                <w:bCs/>
                <w:szCs w:val="24"/>
              </w:rPr>
            </w:pPr>
            <w:r w:rsidRPr="00E910EC">
              <w:rPr>
                <w:rFonts w:ascii="Calibri" w:eastAsia="Calibri" w:hAnsi="Calibri" w:cs="Calibri"/>
                <w:b/>
                <w:bCs/>
                <w:color w:val="007297"/>
                <w:szCs w:val="24"/>
              </w:rPr>
              <w:t>Job Purpose:</w:t>
            </w:r>
            <w:r w:rsidRPr="0036070A">
              <w:rPr>
                <w:rFonts w:ascii="Calibri" w:eastAsia="Calibri" w:hAnsi="Calibri" w:cs="Calibri"/>
                <w:bCs/>
                <w:szCs w:val="24"/>
              </w:rPr>
              <w:t xml:space="preserve"> </w:t>
            </w:r>
          </w:p>
          <w:p w14:paraId="291AAB23" w14:textId="31CB460E" w:rsidR="002B566E" w:rsidRPr="00E910EC" w:rsidRDefault="002B566E" w:rsidP="002B566E">
            <w:pPr>
              <w:rPr>
                <w:rFonts w:ascii="Calibri" w:eastAsia="Calibri" w:hAnsi="Calibri" w:cs="Calibri"/>
                <w:b/>
                <w:bCs/>
                <w:color w:val="007297"/>
                <w:szCs w:val="24"/>
              </w:rPr>
            </w:pPr>
          </w:p>
        </w:tc>
        <w:tc>
          <w:tcPr>
            <w:tcW w:w="9214" w:type="dxa"/>
            <w:gridSpan w:val="3"/>
          </w:tcPr>
          <w:p w14:paraId="08C79814" w14:textId="77777777" w:rsidR="002B566E" w:rsidRPr="002B566E" w:rsidRDefault="002B566E" w:rsidP="002B566E">
            <w:pPr>
              <w:rPr>
                <w:rFonts w:ascii="Calibri" w:eastAsia="Calibri" w:hAnsi="Calibri" w:cs="Calibri"/>
                <w:color w:val="007297"/>
                <w:szCs w:val="24"/>
              </w:rPr>
            </w:pPr>
            <w:r w:rsidRPr="002B566E">
              <w:rPr>
                <w:rFonts w:ascii="Calibri" w:eastAsia="Calibri" w:hAnsi="Calibri" w:cs="Calibri"/>
                <w:color w:val="007297"/>
                <w:szCs w:val="24"/>
              </w:rPr>
              <w:t xml:space="preserve">Depending on team specialism, to work with individuals to complete (1) assessments, ensuring eligible needs are met, monitored and reviewed through a process of coordinated support planning in line with policy, procedure and legislation (2) initial enquiries in relation to safeguarding adults concerns in accordance with the Multi Agency Safeguarding Adults Policy and Procedures and relevant legislative requirements. </w:t>
            </w:r>
          </w:p>
          <w:p w14:paraId="6C21E45F" w14:textId="77777777" w:rsidR="002B566E" w:rsidRPr="002B566E" w:rsidRDefault="002B566E" w:rsidP="002B566E">
            <w:pPr>
              <w:rPr>
                <w:rFonts w:ascii="Calibri" w:eastAsia="Calibri" w:hAnsi="Calibri" w:cs="Calibri"/>
                <w:color w:val="007297"/>
                <w:szCs w:val="24"/>
              </w:rPr>
            </w:pPr>
            <w:r w:rsidRPr="002B566E">
              <w:rPr>
                <w:rFonts w:ascii="Calibri" w:eastAsia="Calibri" w:hAnsi="Calibri" w:cs="Calibri"/>
                <w:color w:val="007297"/>
                <w:szCs w:val="24"/>
              </w:rPr>
              <w:t>To ensure effective identification and management of risk whilst promoting independence and well-being</w:t>
            </w:r>
          </w:p>
          <w:p w14:paraId="29324E41" w14:textId="74082D2F" w:rsidR="002B566E" w:rsidRPr="000E7E45" w:rsidRDefault="002B566E" w:rsidP="002B566E">
            <w:pPr>
              <w:rPr>
                <w:rFonts w:ascii="Calibri" w:eastAsia="Calibri" w:hAnsi="Calibri" w:cs="Calibri"/>
                <w:bCs/>
                <w:szCs w:val="24"/>
              </w:rPr>
            </w:pPr>
          </w:p>
        </w:tc>
      </w:tr>
      <w:tr w:rsidR="002B566E" w14:paraId="6B408883" w14:textId="77777777" w:rsidTr="005E1585">
        <w:trPr>
          <w:trHeight w:val="296"/>
        </w:trPr>
        <w:tc>
          <w:tcPr>
            <w:tcW w:w="2660" w:type="dxa"/>
            <w:gridSpan w:val="2"/>
          </w:tcPr>
          <w:p w14:paraId="7FC5C8F5" w14:textId="7CF778D5" w:rsidR="002B566E" w:rsidRPr="00E910EC" w:rsidRDefault="002B566E" w:rsidP="002B566E">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55" w:type="dxa"/>
          </w:tcPr>
          <w:p w14:paraId="57C9C285" w14:textId="48A438BC" w:rsidR="002B566E" w:rsidRDefault="002B566E" w:rsidP="002B566E">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2B566E" w:rsidRPr="00E234FA" w:rsidRDefault="002B566E" w:rsidP="002B566E">
            <w:pPr>
              <w:rPr>
                <w:rFonts w:ascii="Calibri" w:hAnsi="Calibri" w:cs="Calibri"/>
                <w:color w:val="007297"/>
                <w:sz w:val="26"/>
                <w:szCs w:val="26"/>
              </w:rPr>
            </w:pPr>
          </w:p>
        </w:tc>
        <w:tc>
          <w:tcPr>
            <w:tcW w:w="5192" w:type="dxa"/>
            <w:gridSpan w:val="2"/>
          </w:tcPr>
          <w:p w14:paraId="4B94DC08" w14:textId="77777777" w:rsidR="002B566E" w:rsidRPr="005E1585" w:rsidRDefault="002B566E" w:rsidP="002B566E">
            <w:pPr>
              <w:rPr>
                <w:rFonts w:ascii="Calibri" w:eastAsia="Calibri" w:hAnsi="Calibri" w:cs="Calibri"/>
                <w:color w:val="007297"/>
                <w:szCs w:val="24"/>
              </w:rPr>
            </w:pPr>
            <w:r w:rsidRPr="00E234FA">
              <w:rPr>
                <w:rFonts w:ascii="Calibri" w:hAnsi="Calibri" w:cs="Calibri"/>
                <w:b/>
                <w:bCs/>
                <w:color w:val="007297"/>
                <w:sz w:val="26"/>
                <w:szCs w:val="26"/>
              </w:rPr>
              <w:t xml:space="preserve">JE reference </w:t>
            </w:r>
            <w:r w:rsidRPr="005E1585">
              <w:rPr>
                <w:rFonts w:ascii="Calibri" w:eastAsia="Calibri" w:hAnsi="Calibri" w:cs="Calibri"/>
                <w:color w:val="007297"/>
                <w:szCs w:val="24"/>
              </w:rPr>
              <w:t>Band 9 – E3330</w:t>
            </w:r>
          </w:p>
          <w:p w14:paraId="47DED6C6" w14:textId="1A479E51" w:rsidR="002B566E" w:rsidRPr="005E1585" w:rsidRDefault="002B566E" w:rsidP="002B566E">
            <w:pPr>
              <w:rPr>
                <w:rFonts w:ascii="Calibri" w:eastAsia="Calibri" w:hAnsi="Calibri" w:cs="Calibri"/>
                <w:bCs/>
                <w:szCs w:val="24"/>
              </w:rPr>
            </w:pPr>
            <w:r w:rsidRPr="005E1585">
              <w:rPr>
                <w:rFonts w:ascii="Calibri" w:eastAsia="Calibri" w:hAnsi="Calibri" w:cs="Calibri"/>
                <w:color w:val="007297"/>
                <w:szCs w:val="24"/>
              </w:rPr>
              <w:t>Band 10 – E3331</w:t>
            </w:r>
          </w:p>
        </w:tc>
        <w:tc>
          <w:tcPr>
            <w:tcW w:w="236" w:type="dxa"/>
          </w:tcPr>
          <w:p w14:paraId="61BB588A" w14:textId="60F4B652" w:rsidR="002B566E" w:rsidRPr="00E234FA" w:rsidRDefault="002B566E" w:rsidP="002B566E">
            <w:pPr>
              <w:rPr>
                <w:rFonts w:ascii="Calibri" w:hAnsi="Calibri" w:cs="Calibri"/>
                <w:color w:val="007297"/>
                <w:sz w:val="26"/>
                <w:szCs w:val="26"/>
              </w:rPr>
            </w:pPr>
          </w:p>
        </w:tc>
      </w:tr>
      <w:tr w:rsidR="002B566E" w14:paraId="2635738D" w14:textId="77777777" w:rsidTr="008063DA">
        <w:trPr>
          <w:gridAfter w:val="2"/>
          <w:wAfter w:w="803" w:type="dxa"/>
          <w:trHeight w:val="2052"/>
        </w:trPr>
        <w:tc>
          <w:tcPr>
            <w:tcW w:w="10740" w:type="dxa"/>
            <w:gridSpan w:val="4"/>
          </w:tcPr>
          <w:p w14:paraId="786B287C" w14:textId="77777777" w:rsidR="002B566E" w:rsidRDefault="002B566E" w:rsidP="002B566E">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2B566E" w:rsidRPr="00A32E5E" w:rsidRDefault="002B566E" w:rsidP="002B566E">
            <w:pPr>
              <w:pStyle w:val="ListParagraph"/>
              <w:ind w:left="0"/>
              <w:jc w:val="both"/>
              <w:rPr>
                <w:rFonts w:ascii="Calibri" w:eastAsia="Calibri" w:hAnsi="Calibri" w:cs="Calibri"/>
                <w:b/>
                <w:bCs/>
                <w:color w:val="007297"/>
                <w:szCs w:val="24"/>
              </w:rPr>
            </w:pPr>
          </w:p>
          <w:p w14:paraId="573A987C" w14:textId="77777777" w:rsidR="00171A87" w:rsidRPr="00C911EF" w:rsidRDefault="00171A87" w:rsidP="00171A87">
            <w:pPr>
              <w:rPr>
                <w:rFonts w:ascii="Calibri" w:hAnsi="Calibri" w:cs="Calibri"/>
                <w:b/>
                <w:szCs w:val="24"/>
              </w:rPr>
            </w:pPr>
            <w:r w:rsidRPr="00C911EF">
              <w:rPr>
                <w:rFonts w:ascii="Calibri" w:hAnsi="Calibri" w:cs="Calibri"/>
                <w:b/>
                <w:szCs w:val="24"/>
              </w:rPr>
              <w:t>Band 9:</w:t>
            </w:r>
          </w:p>
          <w:p w14:paraId="7DF8A203" w14:textId="77777777" w:rsidR="00171A87" w:rsidRPr="00C911EF" w:rsidRDefault="00171A87" w:rsidP="00171A87">
            <w:pPr>
              <w:rPr>
                <w:rFonts w:ascii="Calibri" w:hAnsi="Calibri" w:cs="Calibri"/>
                <w:b/>
                <w:szCs w:val="24"/>
              </w:rPr>
            </w:pPr>
          </w:p>
          <w:p w14:paraId="466C4C8B"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To carry out assessments of need with individuals and their carers utilising a person-centred approach to identify eligible needs whilst ensuring a positive approach to risk which underpins practice and decision making.  To ensure all assessments are of a high standard and conducted in accordance with national and local requirements.  </w:t>
            </w:r>
          </w:p>
          <w:p w14:paraId="43C14949" w14:textId="77777777" w:rsidR="00171A87" w:rsidRPr="00C911EF" w:rsidRDefault="00171A87" w:rsidP="00171A87">
            <w:pPr>
              <w:ind w:left="454"/>
              <w:rPr>
                <w:rFonts w:ascii="Calibri" w:hAnsi="Calibri" w:cs="Calibri"/>
                <w:szCs w:val="24"/>
              </w:rPr>
            </w:pPr>
          </w:p>
          <w:p w14:paraId="692558B9"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To identify, in conjunction with individuals and/or their </w:t>
            </w:r>
            <w:proofErr w:type="spellStart"/>
            <w:r w:rsidRPr="00C911EF">
              <w:rPr>
                <w:rFonts w:ascii="Calibri" w:hAnsi="Calibri" w:cs="Calibri"/>
                <w:szCs w:val="24"/>
              </w:rPr>
              <w:t>carers</w:t>
            </w:r>
            <w:proofErr w:type="spellEnd"/>
            <w:r w:rsidRPr="00C911EF">
              <w:rPr>
                <w:rFonts w:ascii="Calibri" w:hAnsi="Calibri" w:cs="Calibri"/>
                <w:szCs w:val="24"/>
              </w:rPr>
              <w:t xml:space="preserve">, the most appropriate ways of achieving outcomes identified through the assessment process and to promote independence and well-being </w:t>
            </w:r>
            <w:proofErr w:type="gramStart"/>
            <w:r w:rsidRPr="00C911EF">
              <w:rPr>
                <w:rFonts w:ascii="Calibri" w:hAnsi="Calibri" w:cs="Calibri"/>
                <w:szCs w:val="24"/>
              </w:rPr>
              <w:t>through the use of</w:t>
            </w:r>
            <w:proofErr w:type="gramEnd"/>
            <w:r w:rsidRPr="00C911EF">
              <w:rPr>
                <w:rFonts w:ascii="Calibri" w:hAnsi="Calibri" w:cs="Calibri"/>
                <w:szCs w:val="24"/>
              </w:rPr>
              <w:t xml:space="preserve"> universal, targeted and specialist services as appropriate.  </w:t>
            </w:r>
          </w:p>
          <w:p w14:paraId="58C99DED" w14:textId="77777777" w:rsidR="00171A87" w:rsidRPr="00C911EF" w:rsidRDefault="00171A87" w:rsidP="00171A87">
            <w:pPr>
              <w:rPr>
                <w:rFonts w:ascii="Calibri" w:hAnsi="Calibri" w:cs="Calibri"/>
                <w:szCs w:val="24"/>
              </w:rPr>
            </w:pPr>
          </w:p>
          <w:p w14:paraId="49BC7C71"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Work with individuals, families, carers and communities to help them make informed decisions, enabling them to clarify and express their needs and contribute to service planning. </w:t>
            </w:r>
          </w:p>
          <w:p w14:paraId="5EFED1BE" w14:textId="77777777" w:rsidR="00171A87" w:rsidRPr="00C911EF" w:rsidRDefault="00171A87" w:rsidP="00171A87">
            <w:pPr>
              <w:rPr>
                <w:rFonts w:ascii="Calibri" w:hAnsi="Calibri" w:cs="Calibri"/>
                <w:szCs w:val="24"/>
              </w:rPr>
            </w:pPr>
          </w:p>
          <w:p w14:paraId="70C145EE"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Develop and maintain effective relationships with individuals, their families and carers: provide advice and support: promote independence and early intervention, as necessary; and ensure they have access to appropriate representation including advocacy, IMCA, IMHA where appropriate.</w:t>
            </w:r>
          </w:p>
          <w:p w14:paraId="41A4A87B" w14:textId="77777777" w:rsidR="00171A87" w:rsidRPr="00C911EF" w:rsidRDefault="00171A87" w:rsidP="00171A87">
            <w:pPr>
              <w:rPr>
                <w:rFonts w:ascii="Calibri" w:hAnsi="Calibri" w:cs="Calibri"/>
                <w:szCs w:val="24"/>
              </w:rPr>
            </w:pPr>
          </w:p>
          <w:p w14:paraId="64E05B9C" w14:textId="77777777" w:rsidR="00171A87" w:rsidRPr="00C911EF" w:rsidRDefault="00171A87" w:rsidP="00171A87">
            <w:pPr>
              <w:rPr>
                <w:rFonts w:ascii="Calibri" w:hAnsi="Calibri" w:cs="Calibri"/>
                <w:b/>
                <w:szCs w:val="24"/>
              </w:rPr>
            </w:pPr>
            <w:r w:rsidRPr="00C911EF">
              <w:rPr>
                <w:rFonts w:ascii="Calibri" w:hAnsi="Calibri" w:cs="Calibri"/>
                <w:b/>
                <w:szCs w:val="24"/>
              </w:rPr>
              <w:t>Band 10:</w:t>
            </w:r>
          </w:p>
          <w:p w14:paraId="0E276337" w14:textId="77777777" w:rsidR="00171A87" w:rsidRPr="00C911EF" w:rsidRDefault="00171A87" w:rsidP="00171A87">
            <w:pPr>
              <w:rPr>
                <w:rFonts w:ascii="Calibri" w:hAnsi="Calibri" w:cs="Calibri"/>
                <w:szCs w:val="24"/>
              </w:rPr>
            </w:pPr>
          </w:p>
          <w:p w14:paraId="1815EBE8" w14:textId="77777777" w:rsidR="00171A87" w:rsidRPr="00C911EF" w:rsidRDefault="00171A87" w:rsidP="00171A87">
            <w:pPr>
              <w:rPr>
                <w:rFonts w:ascii="Calibri" w:hAnsi="Calibri" w:cs="Calibri"/>
                <w:szCs w:val="24"/>
              </w:rPr>
            </w:pPr>
            <w:r w:rsidRPr="00C911EF">
              <w:rPr>
                <w:rFonts w:ascii="Calibri" w:hAnsi="Calibri" w:cs="Calibri"/>
                <w:szCs w:val="24"/>
              </w:rPr>
              <w:t>To carry out the duties of Band 9 plus:</w:t>
            </w:r>
          </w:p>
          <w:p w14:paraId="1C07DC3B" w14:textId="77777777" w:rsidR="00171A87" w:rsidRPr="00C911EF" w:rsidRDefault="00171A87" w:rsidP="00171A87">
            <w:pPr>
              <w:ind w:left="454"/>
              <w:rPr>
                <w:rFonts w:ascii="Calibri" w:hAnsi="Calibri" w:cs="Calibri"/>
                <w:szCs w:val="24"/>
              </w:rPr>
            </w:pPr>
          </w:p>
          <w:p w14:paraId="749878B4"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To work with individuals with an increasing level of complexity of need, risk, uncertainty and challenge.</w:t>
            </w:r>
          </w:p>
          <w:p w14:paraId="185B9737" w14:textId="77777777" w:rsidR="00171A87" w:rsidRPr="00C911EF" w:rsidRDefault="00171A87" w:rsidP="00171A87">
            <w:pPr>
              <w:rPr>
                <w:rFonts w:ascii="Calibri" w:hAnsi="Calibri" w:cs="Calibri"/>
                <w:szCs w:val="24"/>
              </w:rPr>
            </w:pPr>
          </w:p>
          <w:p w14:paraId="0CC4DC58"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Develop expertise in one or more areas of practice and provide peer advice to other Social Workers in relation to their cases.</w:t>
            </w:r>
          </w:p>
          <w:p w14:paraId="7745DAC1" w14:textId="77777777" w:rsidR="00171A87" w:rsidRPr="00C911EF" w:rsidRDefault="00171A87" w:rsidP="00171A87">
            <w:pPr>
              <w:rPr>
                <w:rFonts w:ascii="Calibri" w:hAnsi="Calibri" w:cs="Calibri"/>
                <w:szCs w:val="24"/>
              </w:rPr>
            </w:pPr>
          </w:p>
          <w:p w14:paraId="4DE6268F"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Supervise students, trainees, less experienced professional team members, support staff or volunteers.</w:t>
            </w:r>
          </w:p>
          <w:p w14:paraId="11620CF3" w14:textId="77777777" w:rsidR="00171A87" w:rsidRPr="00C911EF" w:rsidRDefault="00171A87" w:rsidP="00171A87">
            <w:pPr>
              <w:pStyle w:val="ListParagraph"/>
              <w:rPr>
                <w:rFonts w:ascii="Calibri" w:hAnsi="Calibri" w:cs="Calibri"/>
                <w:szCs w:val="24"/>
              </w:rPr>
            </w:pPr>
          </w:p>
          <w:p w14:paraId="79978750"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lastRenderedPageBreak/>
              <w:t>May undertake Best Interest assessments if suitably qualified and a requirement of the team specialism.</w:t>
            </w:r>
          </w:p>
          <w:p w14:paraId="452EFB61" w14:textId="77777777" w:rsidR="00171A87" w:rsidRPr="00C911EF" w:rsidRDefault="00171A87" w:rsidP="00171A87">
            <w:pPr>
              <w:rPr>
                <w:rFonts w:ascii="Calibri" w:hAnsi="Calibri" w:cs="Calibri"/>
                <w:szCs w:val="24"/>
              </w:rPr>
            </w:pPr>
          </w:p>
          <w:p w14:paraId="366E80B2" w14:textId="77777777" w:rsidR="00171A87" w:rsidRPr="00C911EF" w:rsidRDefault="00171A87" w:rsidP="00171A87">
            <w:pPr>
              <w:rPr>
                <w:rFonts w:ascii="Calibri" w:hAnsi="Calibri" w:cs="Calibri"/>
                <w:b/>
                <w:szCs w:val="24"/>
              </w:rPr>
            </w:pPr>
            <w:r w:rsidRPr="00C911EF">
              <w:rPr>
                <w:rFonts w:ascii="Calibri" w:hAnsi="Calibri" w:cs="Calibri"/>
                <w:b/>
                <w:szCs w:val="24"/>
              </w:rPr>
              <w:t>General:</w:t>
            </w:r>
          </w:p>
          <w:p w14:paraId="484BF8F1" w14:textId="77777777" w:rsidR="00171A87" w:rsidRPr="00C911EF" w:rsidRDefault="00171A87" w:rsidP="00171A87">
            <w:pPr>
              <w:pStyle w:val="ListParagraph"/>
              <w:rPr>
                <w:rFonts w:ascii="Calibri" w:hAnsi="Calibri" w:cs="Calibri"/>
                <w:szCs w:val="24"/>
              </w:rPr>
            </w:pPr>
          </w:p>
          <w:p w14:paraId="259A0BF2" w14:textId="77777777" w:rsidR="00171A87" w:rsidRPr="00C911EF" w:rsidRDefault="00171A87" w:rsidP="00171A87">
            <w:pPr>
              <w:numPr>
                <w:ilvl w:val="0"/>
                <w:numId w:val="18"/>
              </w:numPr>
              <w:rPr>
                <w:rFonts w:ascii="Calibri" w:hAnsi="Calibri" w:cs="Calibri"/>
                <w:szCs w:val="24"/>
              </w:rPr>
            </w:pPr>
            <w:r w:rsidRPr="00C911EF">
              <w:rPr>
                <w:rFonts w:ascii="Calibri" w:hAnsi="Calibri" w:cs="Calibri"/>
                <w:szCs w:val="24"/>
              </w:rPr>
              <w:t xml:space="preserve">Develop relationships with colleagues in own and other departments and external agencies </w:t>
            </w:r>
            <w:proofErr w:type="gramStart"/>
            <w:r w:rsidRPr="00C911EF">
              <w:rPr>
                <w:rFonts w:ascii="Calibri" w:hAnsi="Calibri" w:cs="Calibri"/>
                <w:szCs w:val="24"/>
              </w:rPr>
              <w:t>in order to</w:t>
            </w:r>
            <w:proofErr w:type="gramEnd"/>
            <w:r w:rsidRPr="00C911EF">
              <w:rPr>
                <w:rFonts w:ascii="Calibri" w:hAnsi="Calibri" w:cs="Calibri"/>
                <w:szCs w:val="24"/>
              </w:rPr>
              <w:t xml:space="preserve"> gather information relevant to assessment and support planning activities and ensure effective partnership working takes place promoting positive outcomes for individuals.</w:t>
            </w:r>
          </w:p>
          <w:p w14:paraId="21C906F3" w14:textId="77777777" w:rsidR="00171A87" w:rsidRPr="00C911EF" w:rsidRDefault="00171A87" w:rsidP="00171A87">
            <w:pPr>
              <w:rPr>
                <w:rFonts w:ascii="Calibri" w:hAnsi="Calibri" w:cs="Calibri"/>
                <w:szCs w:val="24"/>
              </w:rPr>
            </w:pPr>
          </w:p>
          <w:p w14:paraId="067D413E" w14:textId="77777777" w:rsidR="00171A87" w:rsidRDefault="00171A87" w:rsidP="00171A87">
            <w:pPr>
              <w:numPr>
                <w:ilvl w:val="0"/>
                <w:numId w:val="18"/>
              </w:numPr>
              <w:rPr>
                <w:rFonts w:ascii="Calibri" w:hAnsi="Calibri" w:cs="Calibri"/>
                <w:szCs w:val="24"/>
              </w:rPr>
            </w:pPr>
            <w:r w:rsidRPr="00C911EF">
              <w:rPr>
                <w:rFonts w:ascii="Calibri" w:hAnsi="Calibri" w:cs="Calibri"/>
                <w:szCs w:val="24"/>
              </w:rPr>
              <w:t>Maintain and update case notes and other records, write reports as required; if required, give evidence in court in relation to care proceedings.</w:t>
            </w:r>
          </w:p>
          <w:p w14:paraId="0E3CA7BE" w14:textId="77777777" w:rsidR="00171A87" w:rsidRDefault="00171A87" w:rsidP="00171A87">
            <w:pPr>
              <w:pStyle w:val="ListParagraph"/>
              <w:rPr>
                <w:rFonts w:ascii="Calibri" w:hAnsi="Calibri" w:cs="Calibri"/>
                <w:szCs w:val="24"/>
              </w:rPr>
            </w:pPr>
          </w:p>
          <w:p w14:paraId="66555D29" w14:textId="21319712" w:rsidR="002B566E" w:rsidRPr="00171A87" w:rsidRDefault="00171A87" w:rsidP="00171A87">
            <w:pPr>
              <w:numPr>
                <w:ilvl w:val="0"/>
                <w:numId w:val="18"/>
              </w:numPr>
              <w:rPr>
                <w:rFonts w:ascii="Calibri" w:hAnsi="Calibri" w:cs="Calibri"/>
                <w:szCs w:val="24"/>
              </w:rPr>
            </w:pPr>
            <w:r w:rsidRPr="00171A87">
              <w:rPr>
                <w:rFonts w:ascii="Calibri" w:hAnsi="Calibri" w:cs="Calibri"/>
                <w:szCs w:val="24"/>
              </w:rPr>
              <w:t>Participate in programmes of training and associated work experience for social work progression.</w:t>
            </w:r>
          </w:p>
          <w:p w14:paraId="41FD1C5A" w14:textId="77777777" w:rsidR="002B566E" w:rsidRDefault="002B566E" w:rsidP="002B566E">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20A2F0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D4694D" w:rsidRPr="0047534F" w14:paraId="2F75B8F3"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6EC6D2CF"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5C9235D9" w:rsidR="00D4694D" w:rsidRPr="00B27419" w:rsidRDefault="00D4694D" w:rsidP="00D4694D">
            <w:pPr>
              <w:textAlignment w:val="auto"/>
              <w:rPr>
                <w:rFonts w:ascii="Calibri" w:eastAsia="Calibri" w:hAnsi="Calibri" w:cs="Calibri"/>
                <w:szCs w:val="24"/>
              </w:rPr>
            </w:pPr>
            <w:r w:rsidRPr="00C911EF">
              <w:rPr>
                <w:rFonts w:ascii="Calibri" w:hAnsi="Calibri" w:cs="Calibri"/>
                <w:szCs w:val="24"/>
              </w:rPr>
              <w:t xml:space="preserve">Professional Social Work Qualification (e.g. Degree, </w:t>
            </w:r>
            <w:proofErr w:type="spellStart"/>
            <w:r w:rsidRPr="00C911EF">
              <w:rPr>
                <w:rFonts w:ascii="Calibri" w:hAnsi="Calibri" w:cs="Calibri"/>
                <w:szCs w:val="24"/>
              </w:rPr>
              <w:t>DipSW</w:t>
            </w:r>
            <w:proofErr w:type="spellEnd"/>
            <w:r w:rsidRPr="00C911EF">
              <w:rPr>
                <w:rFonts w:ascii="Calibri" w:hAnsi="Calibri" w:cs="Calibri"/>
                <w:szCs w:val="24"/>
              </w:rPr>
              <w:t>, CQSQ or CSS as relevant)</w:t>
            </w:r>
          </w:p>
        </w:tc>
        <w:tc>
          <w:tcPr>
            <w:tcW w:w="1418" w:type="dxa"/>
            <w:tcBorders>
              <w:top w:val="single" w:sz="4" w:space="0" w:color="auto"/>
              <w:left w:val="single" w:sz="4" w:space="0" w:color="auto"/>
              <w:bottom w:val="single" w:sz="4" w:space="0" w:color="auto"/>
              <w:right w:val="single" w:sz="4" w:space="0" w:color="auto"/>
            </w:tcBorders>
          </w:tcPr>
          <w:p w14:paraId="59CC2C38" w14:textId="7028C056" w:rsidR="00D4694D" w:rsidRPr="00B27419"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D4694D" w:rsidRPr="0047534F" w:rsidRDefault="00D4694D" w:rsidP="00D4694D">
            <w:pPr>
              <w:jc w:val="center"/>
              <w:textAlignment w:val="auto"/>
              <w:rPr>
                <w:rFonts w:ascii="Calibri" w:eastAsia="Calibri" w:hAnsi="Calibri" w:cs="Calibri"/>
                <w:b/>
                <w:szCs w:val="24"/>
              </w:rPr>
            </w:pPr>
          </w:p>
        </w:tc>
      </w:tr>
      <w:tr w:rsidR="00D4694D" w:rsidRPr="0047534F" w14:paraId="435F7446"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30DC3F67"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0C79121C" w:rsidR="00D4694D" w:rsidRPr="00B27419" w:rsidRDefault="00D4694D" w:rsidP="00D4694D">
            <w:pPr>
              <w:rPr>
                <w:rFonts w:ascii="Calibri" w:hAnsi="Calibri" w:cs="Calibri"/>
              </w:rPr>
            </w:pPr>
            <w:r w:rsidRPr="00C911EF">
              <w:rPr>
                <w:rFonts w:ascii="Calibri" w:hAnsi="Calibri" w:cs="Calibri"/>
                <w:szCs w:val="24"/>
              </w:rPr>
              <w:t>[Band 10 only] Successful completion of Assessed and Supported Year in Employment (ASYE</w:t>
            </w:r>
            <w:proofErr w:type="gramStart"/>
            <w:r w:rsidRPr="00C911EF">
              <w:rPr>
                <w:rFonts w:ascii="Calibri" w:hAnsi="Calibri" w:cs="Calibri"/>
                <w:szCs w:val="24"/>
              </w:rPr>
              <w:t>)(</w:t>
            </w:r>
            <w:proofErr w:type="gramEnd"/>
            <w:r w:rsidRPr="00C911EF">
              <w:rPr>
                <w:rFonts w:ascii="Calibri" w:hAnsi="Calibri" w:cs="Calibri"/>
                <w:szCs w:val="24"/>
              </w:rPr>
              <w:t>if applicable) and evidence of CPD in core areas of practice which reflect the needs of clients</w:t>
            </w:r>
          </w:p>
        </w:tc>
        <w:tc>
          <w:tcPr>
            <w:tcW w:w="1418" w:type="dxa"/>
            <w:tcBorders>
              <w:top w:val="single" w:sz="4" w:space="0" w:color="auto"/>
              <w:left w:val="single" w:sz="4" w:space="0" w:color="auto"/>
              <w:bottom w:val="single" w:sz="4" w:space="0" w:color="auto"/>
              <w:right w:val="single" w:sz="4" w:space="0" w:color="auto"/>
            </w:tcBorders>
          </w:tcPr>
          <w:p w14:paraId="67800F98" w14:textId="1BB87EC9" w:rsidR="00D4694D" w:rsidRPr="00B27419"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6E32717" w14:textId="77777777" w:rsidR="00D4694D" w:rsidRPr="0047534F" w:rsidRDefault="00D4694D" w:rsidP="00D4694D">
            <w:pPr>
              <w:jc w:val="center"/>
              <w:textAlignment w:val="auto"/>
              <w:rPr>
                <w:rFonts w:ascii="Calibri" w:eastAsia="Calibri" w:hAnsi="Calibri" w:cs="Calibri"/>
                <w:b/>
                <w:szCs w:val="24"/>
              </w:rPr>
            </w:pPr>
          </w:p>
        </w:tc>
      </w:tr>
      <w:tr w:rsidR="00D4694D" w:rsidRPr="0047534F" w14:paraId="06ADD4F2"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527B521F"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5CEB65" w14:textId="600A62CD" w:rsidR="00D4694D" w:rsidRPr="00B27419" w:rsidRDefault="00D4694D" w:rsidP="00D4694D">
            <w:pPr>
              <w:textAlignment w:val="auto"/>
              <w:rPr>
                <w:rFonts w:ascii="Calibri" w:eastAsia="Calibri" w:hAnsi="Calibri" w:cs="Calibri"/>
                <w:szCs w:val="24"/>
              </w:rPr>
            </w:pPr>
            <w:r w:rsidRPr="00C911EF">
              <w:rPr>
                <w:rFonts w:ascii="Calibri" w:hAnsi="Calibri" w:cs="Calibri"/>
                <w:szCs w:val="24"/>
              </w:rPr>
              <w:t>[Band 10 only] BIA Qualification</w:t>
            </w:r>
          </w:p>
        </w:tc>
        <w:tc>
          <w:tcPr>
            <w:tcW w:w="2740" w:type="dxa"/>
            <w:gridSpan w:val="2"/>
            <w:tcBorders>
              <w:top w:val="single" w:sz="4" w:space="0" w:color="auto"/>
              <w:left w:val="single" w:sz="4" w:space="0" w:color="auto"/>
              <w:bottom w:val="single" w:sz="4" w:space="0" w:color="auto"/>
              <w:right w:val="single" w:sz="4" w:space="0" w:color="auto"/>
            </w:tcBorders>
          </w:tcPr>
          <w:p w14:paraId="36F8ED21" w14:textId="1319D2C3" w:rsidR="00D4694D" w:rsidRPr="0047534F" w:rsidRDefault="00D4694D" w:rsidP="00D4694D">
            <w:pPr>
              <w:jc w:val="center"/>
              <w:textAlignment w:val="auto"/>
              <w:rPr>
                <w:rFonts w:ascii="Calibri" w:eastAsia="Calibri" w:hAnsi="Calibri" w:cs="Calibri"/>
                <w:b/>
                <w:szCs w:val="24"/>
              </w:rPr>
            </w:pPr>
            <w:r w:rsidRPr="00C911EF">
              <w:rPr>
                <w:rFonts w:ascii="Calibri" w:eastAsia="Calibri" w:hAnsi="Calibri" w:cs="Calibri"/>
                <w:b/>
                <w:szCs w:val="24"/>
              </w:rPr>
              <w:t xml:space="preserve">E or D </w:t>
            </w:r>
            <w:r w:rsidRPr="00C911EF">
              <w:rPr>
                <w:rFonts w:ascii="Calibri" w:eastAsia="Calibri" w:hAnsi="Calibri" w:cs="Calibri"/>
                <w:bCs/>
                <w:szCs w:val="24"/>
              </w:rPr>
              <w:t>depending on need</w:t>
            </w:r>
          </w:p>
        </w:tc>
      </w:tr>
      <w:tr w:rsidR="00D4694D" w:rsidRPr="0047534F" w14:paraId="76C8D722"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D4694D" w:rsidRPr="0047534F" w:rsidRDefault="00D4694D" w:rsidP="00D4694D">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D4694D" w:rsidRPr="00B27419" w:rsidRDefault="00D4694D" w:rsidP="00D4694D">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D4694D" w:rsidRPr="00B27419" w:rsidRDefault="00D4694D" w:rsidP="00D4694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D4694D" w:rsidRPr="0047534F" w:rsidRDefault="00D4694D" w:rsidP="00D4694D">
            <w:pPr>
              <w:jc w:val="center"/>
              <w:textAlignment w:val="auto"/>
              <w:rPr>
                <w:rFonts w:ascii="Calibri" w:eastAsia="Calibri" w:hAnsi="Calibri" w:cs="Calibri"/>
                <w:b/>
                <w:szCs w:val="24"/>
              </w:rPr>
            </w:pPr>
          </w:p>
        </w:tc>
      </w:tr>
      <w:tr w:rsidR="005A3492" w:rsidRPr="0047534F" w14:paraId="64EF08A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65D24D4F"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3F59D3B" w14:textId="4FECB90C"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 xml:space="preserve">Experience of working with vulnerable adults, families, carers and communities (Band 10 requires approx. 6-12 months relevant post ASYE experience including undertaking assessment of capacity to make decisions and best interest) </w:t>
            </w:r>
          </w:p>
        </w:tc>
        <w:tc>
          <w:tcPr>
            <w:tcW w:w="1418" w:type="dxa"/>
            <w:tcBorders>
              <w:top w:val="single" w:sz="4" w:space="0" w:color="auto"/>
              <w:left w:val="single" w:sz="4" w:space="0" w:color="auto"/>
              <w:bottom w:val="single" w:sz="4" w:space="0" w:color="auto"/>
              <w:right w:val="single" w:sz="4" w:space="0" w:color="auto"/>
            </w:tcBorders>
          </w:tcPr>
          <w:p w14:paraId="509DAA9D" w14:textId="4783EA09"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3492C217"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29B33545"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5B0F63BE"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Knowledge of the organisation and structures in Social Care Services.</w:t>
            </w:r>
          </w:p>
        </w:tc>
        <w:tc>
          <w:tcPr>
            <w:tcW w:w="1418" w:type="dxa"/>
            <w:tcBorders>
              <w:top w:val="single" w:sz="4" w:space="0" w:color="auto"/>
              <w:left w:val="single" w:sz="4" w:space="0" w:color="auto"/>
              <w:bottom w:val="single" w:sz="4" w:space="0" w:color="auto"/>
              <w:right w:val="single" w:sz="4" w:space="0" w:color="auto"/>
            </w:tcBorders>
          </w:tcPr>
          <w:p w14:paraId="1A44305E" w14:textId="78725B64"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1587FB1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01587ED0"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B05A45D" w14:textId="77777777" w:rsidR="005A3492" w:rsidRPr="00C911EF" w:rsidRDefault="005A3492" w:rsidP="005A3492">
            <w:pPr>
              <w:rPr>
                <w:rFonts w:ascii="Calibri" w:hAnsi="Calibri" w:cs="Calibri"/>
                <w:szCs w:val="24"/>
              </w:rPr>
            </w:pPr>
            <w:r w:rsidRPr="00C911EF">
              <w:rPr>
                <w:rFonts w:ascii="Calibri" w:hAnsi="Calibri" w:cs="Calibri"/>
                <w:szCs w:val="24"/>
              </w:rPr>
              <w:t>Knowledge of the relevant current legislation such as:</w:t>
            </w:r>
          </w:p>
          <w:p w14:paraId="627F6378"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Care Act 2014</w:t>
            </w:r>
          </w:p>
          <w:p w14:paraId="4C17D62C" w14:textId="77777777" w:rsidR="005A3492" w:rsidRPr="00C911EF" w:rsidRDefault="005A3492" w:rsidP="005A3492">
            <w:pPr>
              <w:numPr>
                <w:ilvl w:val="0"/>
                <w:numId w:val="20"/>
              </w:numPr>
              <w:rPr>
                <w:rFonts w:ascii="Calibri" w:hAnsi="Calibri" w:cs="Calibri"/>
                <w:color w:val="000000"/>
                <w:szCs w:val="24"/>
              </w:rPr>
            </w:pPr>
            <w:r w:rsidRPr="00C911EF">
              <w:rPr>
                <w:rFonts w:ascii="Calibri" w:hAnsi="Calibri" w:cs="Calibri"/>
                <w:color w:val="000000"/>
                <w:szCs w:val="24"/>
              </w:rPr>
              <w:t>Mental Capacity Act &amp; Mental Health Act and the Deprivation of Liberty Safeguards</w:t>
            </w:r>
          </w:p>
          <w:p w14:paraId="49803F2F"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Person Centred Approaches</w:t>
            </w:r>
          </w:p>
          <w:p w14:paraId="5804C8D0"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 xml:space="preserve">Safeguarding </w:t>
            </w:r>
          </w:p>
          <w:p w14:paraId="4A98AC21" w14:textId="77777777" w:rsidR="005A3492" w:rsidRPr="00C911EF" w:rsidRDefault="005A3492" w:rsidP="005A3492">
            <w:pPr>
              <w:numPr>
                <w:ilvl w:val="0"/>
                <w:numId w:val="20"/>
              </w:numPr>
              <w:rPr>
                <w:rFonts w:ascii="Calibri" w:hAnsi="Calibri" w:cs="Calibri"/>
                <w:szCs w:val="24"/>
              </w:rPr>
            </w:pPr>
            <w:r w:rsidRPr="00C911EF">
              <w:rPr>
                <w:rFonts w:ascii="Calibri" w:hAnsi="Calibri" w:cs="Calibri"/>
                <w:szCs w:val="24"/>
              </w:rPr>
              <w:t xml:space="preserve">And other pertinent legislation. </w:t>
            </w:r>
          </w:p>
          <w:p w14:paraId="3A1839B3" w14:textId="5E103C49"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[Band 10 requires working knowledge of legislation]</w:t>
            </w:r>
          </w:p>
        </w:tc>
        <w:tc>
          <w:tcPr>
            <w:tcW w:w="1418" w:type="dxa"/>
            <w:tcBorders>
              <w:top w:val="single" w:sz="4" w:space="0" w:color="auto"/>
              <w:left w:val="single" w:sz="4" w:space="0" w:color="auto"/>
              <w:bottom w:val="single" w:sz="4" w:space="0" w:color="auto"/>
              <w:right w:val="single" w:sz="4" w:space="0" w:color="auto"/>
            </w:tcBorders>
          </w:tcPr>
          <w:p w14:paraId="4E6A50C8" w14:textId="2FE5B59B"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4825523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24162CF" w14:textId="1A74C32B"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C700385" w14:textId="77777777" w:rsidR="005A3492" w:rsidRPr="00C911EF" w:rsidRDefault="005A3492" w:rsidP="005A3492">
            <w:pPr>
              <w:rPr>
                <w:rFonts w:ascii="Calibri" w:hAnsi="Calibri" w:cs="Calibri"/>
                <w:szCs w:val="24"/>
              </w:rPr>
            </w:pPr>
            <w:r w:rsidRPr="00C911EF">
              <w:rPr>
                <w:rFonts w:ascii="Calibri" w:hAnsi="Calibri" w:cs="Calibri"/>
                <w:szCs w:val="24"/>
              </w:rPr>
              <w:t xml:space="preserve">Knowledge and experience of </w:t>
            </w:r>
          </w:p>
          <w:p w14:paraId="4043AFF3" w14:textId="77777777" w:rsidR="005A3492" w:rsidRPr="00C911EF" w:rsidRDefault="005A3492" w:rsidP="005A3492">
            <w:pPr>
              <w:numPr>
                <w:ilvl w:val="0"/>
                <w:numId w:val="7"/>
              </w:numPr>
              <w:rPr>
                <w:rFonts w:ascii="Calibri" w:hAnsi="Calibri" w:cs="Calibri"/>
                <w:szCs w:val="24"/>
              </w:rPr>
            </w:pPr>
            <w:r w:rsidRPr="00C911EF">
              <w:rPr>
                <w:rFonts w:ascii="Calibri" w:hAnsi="Calibri" w:cs="Calibri"/>
                <w:szCs w:val="24"/>
              </w:rPr>
              <w:t>Undertaking assessments / risk assessment.</w:t>
            </w:r>
          </w:p>
          <w:p w14:paraId="7FC1E4AD" w14:textId="77777777" w:rsidR="005A3492" w:rsidRPr="00C911EF" w:rsidRDefault="005A3492" w:rsidP="005A3492">
            <w:pPr>
              <w:numPr>
                <w:ilvl w:val="0"/>
                <w:numId w:val="7"/>
              </w:numPr>
              <w:rPr>
                <w:rFonts w:ascii="Calibri" w:hAnsi="Calibri" w:cs="Calibri"/>
                <w:szCs w:val="24"/>
              </w:rPr>
            </w:pPr>
            <w:r w:rsidRPr="00C911EF">
              <w:rPr>
                <w:rFonts w:ascii="Calibri" w:hAnsi="Calibri" w:cs="Calibri"/>
                <w:szCs w:val="24"/>
              </w:rPr>
              <w:t>Support planning and purchasing.</w:t>
            </w:r>
          </w:p>
          <w:p w14:paraId="4C6EB429" w14:textId="77777777" w:rsidR="005A3492" w:rsidRPr="00C911EF" w:rsidRDefault="005A3492" w:rsidP="005A3492">
            <w:pPr>
              <w:numPr>
                <w:ilvl w:val="0"/>
                <w:numId w:val="7"/>
              </w:numPr>
              <w:rPr>
                <w:rFonts w:ascii="Calibri" w:hAnsi="Calibri" w:cs="Calibri"/>
                <w:szCs w:val="24"/>
              </w:rPr>
            </w:pPr>
            <w:r w:rsidRPr="00C911EF">
              <w:rPr>
                <w:rFonts w:ascii="Calibri" w:hAnsi="Calibri" w:cs="Calibri"/>
                <w:szCs w:val="24"/>
              </w:rPr>
              <w:t>Monitoring and Review</w:t>
            </w:r>
          </w:p>
          <w:p w14:paraId="31788853" w14:textId="4E0277B7"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Report writing and Court work</w:t>
            </w:r>
          </w:p>
        </w:tc>
        <w:tc>
          <w:tcPr>
            <w:tcW w:w="1418" w:type="dxa"/>
            <w:tcBorders>
              <w:top w:val="single" w:sz="4" w:space="0" w:color="auto"/>
              <w:left w:val="single" w:sz="4" w:space="0" w:color="auto"/>
              <w:bottom w:val="single" w:sz="4" w:space="0" w:color="auto"/>
              <w:right w:val="single" w:sz="4" w:space="0" w:color="auto"/>
            </w:tcBorders>
          </w:tcPr>
          <w:p w14:paraId="7812ABEB" w14:textId="4FB773C2"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F5A596B"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62FE3EA2"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4778CBF" w14:textId="4BE0AFDE"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695F529A" w14:textId="05C7C20D"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Understanding of the needs of the specific individual groups</w:t>
            </w:r>
          </w:p>
        </w:tc>
        <w:tc>
          <w:tcPr>
            <w:tcW w:w="1418" w:type="dxa"/>
            <w:tcBorders>
              <w:top w:val="single" w:sz="4" w:space="0" w:color="auto"/>
              <w:left w:val="single" w:sz="4" w:space="0" w:color="auto"/>
              <w:bottom w:val="single" w:sz="4" w:space="0" w:color="auto"/>
              <w:right w:val="single" w:sz="4" w:space="0" w:color="auto"/>
            </w:tcBorders>
          </w:tcPr>
          <w:p w14:paraId="08F0C846" w14:textId="5B6C1D80"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83FCF3E"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0B544BCA"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7911181" w14:textId="5DB49ADA"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5359418E" w14:textId="74A597DA"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attendance at Case Conferences, Reviews, Core Groups, Planning Meetings, safeguarding strategy meetings</w:t>
            </w:r>
          </w:p>
        </w:tc>
        <w:tc>
          <w:tcPr>
            <w:tcW w:w="1418" w:type="dxa"/>
            <w:tcBorders>
              <w:top w:val="single" w:sz="4" w:space="0" w:color="auto"/>
              <w:left w:val="single" w:sz="4" w:space="0" w:color="auto"/>
              <w:bottom w:val="single" w:sz="4" w:space="0" w:color="auto"/>
              <w:right w:val="single" w:sz="4" w:space="0" w:color="auto"/>
            </w:tcBorders>
          </w:tcPr>
          <w:p w14:paraId="2234BE34" w14:textId="0FBF6D4D"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718DA8"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5FC74774"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2101A8B" w14:textId="3DD0D40D"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ED6EEE3" w14:textId="0F63CF97"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Awareness of the single assessment process.</w:t>
            </w:r>
          </w:p>
        </w:tc>
        <w:tc>
          <w:tcPr>
            <w:tcW w:w="1418" w:type="dxa"/>
            <w:tcBorders>
              <w:top w:val="single" w:sz="4" w:space="0" w:color="auto"/>
              <w:left w:val="single" w:sz="4" w:space="0" w:color="auto"/>
              <w:bottom w:val="single" w:sz="4" w:space="0" w:color="auto"/>
              <w:right w:val="single" w:sz="4" w:space="0" w:color="auto"/>
            </w:tcBorders>
          </w:tcPr>
          <w:p w14:paraId="66972A44"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03D6E8F" w14:textId="031F97AB"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29FF7C77"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B910BDF" w14:textId="6E0A3D5B"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0681650C" w14:textId="19E0BBC8"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interpreting legislation, policy or procedures to give recommendations and advice</w:t>
            </w:r>
          </w:p>
        </w:tc>
        <w:tc>
          <w:tcPr>
            <w:tcW w:w="1418" w:type="dxa"/>
            <w:tcBorders>
              <w:top w:val="single" w:sz="4" w:space="0" w:color="auto"/>
              <w:left w:val="single" w:sz="4" w:space="0" w:color="auto"/>
              <w:bottom w:val="single" w:sz="4" w:space="0" w:color="auto"/>
              <w:right w:val="single" w:sz="4" w:space="0" w:color="auto"/>
            </w:tcBorders>
          </w:tcPr>
          <w:p w14:paraId="2D0E3ABA" w14:textId="5D90AB77" w:rsidR="005A3492" w:rsidRPr="00B27419"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5EFC259" w14:textId="77777777" w:rsidR="005A3492" w:rsidRPr="0047534F" w:rsidRDefault="005A3492" w:rsidP="005A3492">
            <w:pPr>
              <w:jc w:val="center"/>
              <w:textAlignment w:val="auto"/>
              <w:rPr>
                <w:rFonts w:ascii="Calibri" w:eastAsia="Calibri" w:hAnsi="Calibri" w:cs="Calibri"/>
                <w:b/>
                <w:szCs w:val="24"/>
              </w:rPr>
            </w:pPr>
          </w:p>
        </w:tc>
      </w:tr>
      <w:tr w:rsidR="005A3492" w:rsidRPr="0047534F" w14:paraId="7015CF5A"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49005DB7" w14:textId="120EDCD5"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2E180C06" w14:textId="5F3AA0BB"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Knowledge of therapeutic interventions.</w:t>
            </w:r>
          </w:p>
        </w:tc>
        <w:tc>
          <w:tcPr>
            <w:tcW w:w="1418" w:type="dxa"/>
            <w:tcBorders>
              <w:top w:val="single" w:sz="4" w:space="0" w:color="auto"/>
              <w:left w:val="single" w:sz="4" w:space="0" w:color="auto"/>
              <w:bottom w:val="single" w:sz="4" w:space="0" w:color="auto"/>
              <w:right w:val="single" w:sz="4" w:space="0" w:color="auto"/>
            </w:tcBorders>
          </w:tcPr>
          <w:p w14:paraId="6B921426"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E1BEB11" w14:textId="67351F77"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0C04C191"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E3531FD" w14:textId="7C0509E5"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29CB73FA" w14:textId="68598515"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working in a multi-disciplinary environment.</w:t>
            </w:r>
          </w:p>
        </w:tc>
        <w:tc>
          <w:tcPr>
            <w:tcW w:w="1418" w:type="dxa"/>
            <w:tcBorders>
              <w:top w:val="single" w:sz="4" w:space="0" w:color="auto"/>
              <w:left w:val="single" w:sz="4" w:space="0" w:color="auto"/>
              <w:bottom w:val="single" w:sz="4" w:space="0" w:color="auto"/>
              <w:right w:val="single" w:sz="4" w:space="0" w:color="auto"/>
            </w:tcBorders>
          </w:tcPr>
          <w:p w14:paraId="7D2D1914"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6281D9C" w14:textId="4D53703D"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50043196"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6796E4E" w14:textId="1505A66F" w:rsidR="005A3492"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2B89AE68" w14:textId="14CEB4BD"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Knowledge of risk assessment package tools.</w:t>
            </w:r>
          </w:p>
        </w:tc>
        <w:tc>
          <w:tcPr>
            <w:tcW w:w="1418" w:type="dxa"/>
            <w:tcBorders>
              <w:top w:val="single" w:sz="4" w:space="0" w:color="auto"/>
              <w:left w:val="single" w:sz="4" w:space="0" w:color="auto"/>
              <w:bottom w:val="single" w:sz="4" w:space="0" w:color="auto"/>
              <w:right w:val="single" w:sz="4" w:space="0" w:color="auto"/>
            </w:tcBorders>
          </w:tcPr>
          <w:p w14:paraId="5BF4A039"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2B39FBF" w14:textId="58F863EA"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3FE7B439"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3584646E"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060EB6D0" w14:textId="330DA575"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Group work</w:t>
            </w:r>
          </w:p>
        </w:tc>
        <w:tc>
          <w:tcPr>
            <w:tcW w:w="1418" w:type="dxa"/>
            <w:tcBorders>
              <w:top w:val="single" w:sz="4" w:space="0" w:color="auto"/>
              <w:left w:val="single" w:sz="4" w:space="0" w:color="auto"/>
              <w:bottom w:val="single" w:sz="4" w:space="0" w:color="auto"/>
              <w:right w:val="single" w:sz="4" w:space="0" w:color="auto"/>
            </w:tcBorders>
          </w:tcPr>
          <w:p w14:paraId="7D8800DB" w14:textId="7A090CEC"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95D3B5" w14:textId="2D9136A6"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78B3BB35"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52C688D8"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29BA3B93" w14:textId="257C9EA9"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Experience of Co-working cases and providing peer support.</w:t>
            </w:r>
          </w:p>
        </w:tc>
        <w:tc>
          <w:tcPr>
            <w:tcW w:w="1418" w:type="dxa"/>
            <w:tcBorders>
              <w:top w:val="single" w:sz="4" w:space="0" w:color="auto"/>
              <w:left w:val="single" w:sz="4" w:space="0" w:color="auto"/>
              <w:bottom w:val="single" w:sz="4" w:space="0" w:color="auto"/>
              <w:right w:val="single" w:sz="4" w:space="0" w:color="auto"/>
            </w:tcBorders>
          </w:tcPr>
          <w:p w14:paraId="688C33B1"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A7FD77" w14:textId="38DF8B38"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142DD8F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B6830AE"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088A3BCE" w14:textId="67207639" w:rsidR="005A3492" w:rsidRPr="00B27419" w:rsidRDefault="005A3492" w:rsidP="005A3492">
            <w:pPr>
              <w:textAlignment w:val="auto"/>
              <w:rPr>
                <w:rFonts w:ascii="Calibri" w:eastAsia="Calibri" w:hAnsi="Calibri" w:cs="Calibri"/>
                <w:szCs w:val="24"/>
              </w:rPr>
            </w:pPr>
            <w:r w:rsidRPr="00C911EF">
              <w:rPr>
                <w:rFonts w:ascii="Calibri" w:hAnsi="Calibri" w:cs="Calibri"/>
                <w:szCs w:val="24"/>
              </w:rPr>
              <w:t>Demonstrate ability to relate theory to practice and utilise knowledge of eligibility criteria and threshold of need to inform practice decisions.</w:t>
            </w:r>
          </w:p>
        </w:tc>
        <w:tc>
          <w:tcPr>
            <w:tcW w:w="1418" w:type="dxa"/>
            <w:tcBorders>
              <w:top w:val="single" w:sz="4" w:space="0" w:color="auto"/>
              <w:left w:val="single" w:sz="4" w:space="0" w:color="auto"/>
              <w:bottom w:val="single" w:sz="4" w:space="0" w:color="auto"/>
              <w:right w:val="single" w:sz="4" w:space="0" w:color="auto"/>
            </w:tcBorders>
          </w:tcPr>
          <w:p w14:paraId="3A2512EC" w14:textId="0BBC4F4B"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B53AD58" w14:textId="63646204" w:rsidR="005A3492" w:rsidRPr="0047534F" w:rsidRDefault="005A3492" w:rsidP="005A3492">
            <w:pPr>
              <w:jc w:val="center"/>
              <w:textAlignment w:val="auto"/>
              <w:rPr>
                <w:rFonts w:ascii="Calibri" w:eastAsia="Calibri" w:hAnsi="Calibri" w:cs="Calibri"/>
                <w:b/>
                <w:szCs w:val="24"/>
              </w:rPr>
            </w:pPr>
            <w:r w:rsidRPr="00C911EF">
              <w:rPr>
                <w:rFonts w:ascii="Calibri" w:eastAsia="Calibri" w:hAnsi="Calibri" w:cs="Calibri"/>
                <w:b/>
                <w:szCs w:val="24"/>
              </w:rPr>
              <w:t>D</w:t>
            </w:r>
          </w:p>
        </w:tc>
      </w:tr>
      <w:tr w:rsidR="005A3492" w:rsidRPr="0047534F" w14:paraId="69C4B5E5"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5A3492" w:rsidRPr="0047534F" w:rsidRDefault="005A3492" w:rsidP="005A3492">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5A3492" w:rsidRPr="00B27419" w:rsidRDefault="005A3492" w:rsidP="005A3492">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5A3492" w:rsidRPr="00B27419" w:rsidRDefault="005A3492" w:rsidP="005A3492">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5A3492" w:rsidRPr="0047534F" w:rsidRDefault="005A3492" w:rsidP="005A3492">
            <w:pPr>
              <w:jc w:val="center"/>
              <w:textAlignment w:val="auto"/>
              <w:rPr>
                <w:rFonts w:ascii="Calibri" w:eastAsia="Calibri" w:hAnsi="Calibri" w:cs="Calibri"/>
                <w:b/>
                <w:szCs w:val="24"/>
              </w:rPr>
            </w:pPr>
          </w:p>
        </w:tc>
      </w:tr>
      <w:tr w:rsidR="00E45FCA" w:rsidRPr="0047534F" w14:paraId="466142E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139D9038"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502C2C76" w14:textId="1EB263A1"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form good working relationships with users of the service and other agency personnel, etc.</w:t>
            </w:r>
          </w:p>
        </w:tc>
        <w:tc>
          <w:tcPr>
            <w:tcW w:w="1418" w:type="dxa"/>
            <w:tcBorders>
              <w:top w:val="single" w:sz="4" w:space="0" w:color="auto"/>
              <w:left w:val="single" w:sz="4" w:space="0" w:color="auto"/>
              <w:bottom w:val="single" w:sz="4" w:space="0" w:color="auto"/>
              <w:right w:val="single" w:sz="4" w:space="0" w:color="auto"/>
            </w:tcBorders>
          </w:tcPr>
          <w:p w14:paraId="49B27918" w14:textId="3CA4D335"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618B382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09AC3C8"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04351347" w14:textId="0C55A0BB"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organise and prioritise own work with minimum supervision and achieve deadlines.</w:t>
            </w:r>
          </w:p>
        </w:tc>
        <w:tc>
          <w:tcPr>
            <w:tcW w:w="1418" w:type="dxa"/>
            <w:tcBorders>
              <w:top w:val="single" w:sz="4" w:space="0" w:color="auto"/>
              <w:left w:val="single" w:sz="4" w:space="0" w:color="auto"/>
              <w:bottom w:val="single" w:sz="4" w:space="0" w:color="auto"/>
              <w:right w:val="single" w:sz="4" w:space="0" w:color="auto"/>
            </w:tcBorders>
          </w:tcPr>
          <w:p w14:paraId="03313A14" w14:textId="4C03EDF0"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E45FCA" w:rsidRPr="0047534F" w:rsidRDefault="00E45FCA" w:rsidP="00E45FCA">
            <w:pPr>
              <w:jc w:val="center"/>
              <w:textAlignment w:val="auto"/>
              <w:rPr>
                <w:rFonts w:ascii="Calibri" w:eastAsia="Calibri" w:hAnsi="Calibri" w:cs="Calibri"/>
                <w:b/>
                <w:szCs w:val="24"/>
              </w:rPr>
            </w:pPr>
          </w:p>
        </w:tc>
      </w:tr>
      <w:tr w:rsidR="00E45FCA" w:rsidRPr="0047534F" w14:paraId="0628E687"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26111B5C"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7EF943A9" w14:textId="79535A35"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analyse and interpret data gathered during the assessment process.</w:t>
            </w:r>
          </w:p>
        </w:tc>
        <w:tc>
          <w:tcPr>
            <w:tcW w:w="1418" w:type="dxa"/>
            <w:tcBorders>
              <w:top w:val="single" w:sz="4" w:space="0" w:color="auto"/>
              <w:left w:val="single" w:sz="4" w:space="0" w:color="auto"/>
              <w:bottom w:val="single" w:sz="4" w:space="0" w:color="auto"/>
              <w:right w:val="single" w:sz="4" w:space="0" w:color="auto"/>
            </w:tcBorders>
          </w:tcPr>
          <w:p w14:paraId="3BA5A08F" w14:textId="0DB88F87"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5C8F7F49"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49E1DB2"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7CF3B95D" w14:textId="10E5E8D8"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 xml:space="preserve">Ability to communicate both verbally and in writing to a wide range of audiences </w:t>
            </w:r>
          </w:p>
        </w:tc>
        <w:tc>
          <w:tcPr>
            <w:tcW w:w="1418" w:type="dxa"/>
            <w:tcBorders>
              <w:top w:val="single" w:sz="4" w:space="0" w:color="auto"/>
              <w:left w:val="single" w:sz="4" w:space="0" w:color="auto"/>
              <w:bottom w:val="single" w:sz="4" w:space="0" w:color="auto"/>
              <w:right w:val="single" w:sz="4" w:space="0" w:color="auto"/>
            </w:tcBorders>
          </w:tcPr>
          <w:p w14:paraId="2D1B128E" w14:textId="5F225C44"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2ED2A2F8"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DCF5746" w14:textId="443A8694"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22</w:t>
            </w:r>
          </w:p>
        </w:tc>
        <w:tc>
          <w:tcPr>
            <w:tcW w:w="6520" w:type="dxa"/>
            <w:tcBorders>
              <w:top w:val="single" w:sz="4" w:space="0" w:color="auto"/>
              <w:left w:val="single" w:sz="4" w:space="0" w:color="auto"/>
              <w:bottom w:val="single" w:sz="4" w:space="0" w:color="auto"/>
              <w:right w:val="single" w:sz="4" w:space="0" w:color="auto"/>
            </w:tcBorders>
          </w:tcPr>
          <w:p w14:paraId="0653E7EF" w14:textId="1449A87F"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 xml:space="preserve">Ability to use different interviewing techniques. </w:t>
            </w:r>
          </w:p>
        </w:tc>
        <w:tc>
          <w:tcPr>
            <w:tcW w:w="1418" w:type="dxa"/>
            <w:tcBorders>
              <w:top w:val="single" w:sz="4" w:space="0" w:color="auto"/>
              <w:left w:val="single" w:sz="4" w:space="0" w:color="auto"/>
              <w:bottom w:val="single" w:sz="4" w:space="0" w:color="auto"/>
              <w:right w:val="single" w:sz="4" w:space="0" w:color="auto"/>
            </w:tcBorders>
          </w:tcPr>
          <w:p w14:paraId="5BF56495" w14:textId="68D1C39C"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020A123"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7CB93FAD"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E249DCA" w14:textId="524A2FB5"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23</w:t>
            </w:r>
          </w:p>
        </w:tc>
        <w:tc>
          <w:tcPr>
            <w:tcW w:w="6520" w:type="dxa"/>
            <w:tcBorders>
              <w:top w:val="single" w:sz="4" w:space="0" w:color="auto"/>
              <w:left w:val="single" w:sz="4" w:space="0" w:color="auto"/>
              <w:bottom w:val="single" w:sz="4" w:space="0" w:color="auto"/>
              <w:right w:val="single" w:sz="4" w:space="0" w:color="auto"/>
            </w:tcBorders>
          </w:tcPr>
          <w:p w14:paraId="2DC611AB" w14:textId="03150C26"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Liaison and Networking Skills.</w:t>
            </w:r>
          </w:p>
        </w:tc>
        <w:tc>
          <w:tcPr>
            <w:tcW w:w="1418" w:type="dxa"/>
            <w:tcBorders>
              <w:top w:val="single" w:sz="4" w:space="0" w:color="auto"/>
              <w:left w:val="single" w:sz="4" w:space="0" w:color="auto"/>
              <w:bottom w:val="single" w:sz="4" w:space="0" w:color="auto"/>
              <w:right w:val="single" w:sz="4" w:space="0" w:color="auto"/>
            </w:tcBorders>
          </w:tcPr>
          <w:p w14:paraId="22A0AB4F" w14:textId="597FB5AA"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D8B58B"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3F9D0C7B"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44EB705B"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24</w:t>
            </w:r>
          </w:p>
        </w:tc>
        <w:tc>
          <w:tcPr>
            <w:tcW w:w="6520" w:type="dxa"/>
            <w:tcBorders>
              <w:top w:val="single" w:sz="4" w:space="0" w:color="auto"/>
              <w:left w:val="single" w:sz="4" w:space="0" w:color="auto"/>
              <w:bottom w:val="single" w:sz="4" w:space="0" w:color="auto"/>
              <w:right w:val="single" w:sz="4" w:space="0" w:color="auto"/>
            </w:tcBorders>
          </w:tcPr>
          <w:p w14:paraId="5A3CBEAE" w14:textId="17422AE1"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IT literate, capable of using MS Word/Excel and Office packages.</w:t>
            </w:r>
          </w:p>
        </w:tc>
        <w:tc>
          <w:tcPr>
            <w:tcW w:w="1418" w:type="dxa"/>
            <w:tcBorders>
              <w:top w:val="single" w:sz="4" w:space="0" w:color="auto"/>
              <w:left w:val="single" w:sz="4" w:space="0" w:color="auto"/>
              <w:bottom w:val="single" w:sz="4" w:space="0" w:color="auto"/>
              <w:right w:val="single" w:sz="4" w:space="0" w:color="auto"/>
            </w:tcBorders>
          </w:tcPr>
          <w:p w14:paraId="676C03E8" w14:textId="6073A8B7"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3A15FC0B"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6E11569D"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25</w:t>
            </w:r>
          </w:p>
        </w:tc>
        <w:tc>
          <w:tcPr>
            <w:tcW w:w="6520" w:type="dxa"/>
            <w:tcBorders>
              <w:top w:val="single" w:sz="4" w:space="0" w:color="auto"/>
              <w:left w:val="single" w:sz="4" w:space="0" w:color="auto"/>
              <w:bottom w:val="single" w:sz="4" w:space="0" w:color="auto"/>
              <w:right w:val="single" w:sz="4" w:space="0" w:color="auto"/>
            </w:tcBorders>
          </w:tcPr>
          <w:p w14:paraId="71BD4155" w14:textId="2A34C983"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Ability to use initiative and make decisions outside immediate policy and procedure, and without reference to manager</w:t>
            </w:r>
          </w:p>
        </w:tc>
        <w:tc>
          <w:tcPr>
            <w:tcW w:w="1418" w:type="dxa"/>
            <w:tcBorders>
              <w:top w:val="single" w:sz="4" w:space="0" w:color="auto"/>
              <w:left w:val="single" w:sz="4" w:space="0" w:color="auto"/>
              <w:bottom w:val="single" w:sz="4" w:space="0" w:color="auto"/>
              <w:right w:val="single" w:sz="4" w:space="0" w:color="auto"/>
            </w:tcBorders>
          </w:tcPr>
          <w:p w14:paraId="048051FE" w14:textId="46235F76"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E45FCA" w:rsidRPr="0047534F" w:rsidRDefault="00E45FCA" w:rsidP="00E45FCA">
            <w:pPr>
              <w:jc w:val="center"/>
              <w:textAlignment w:val="auto"/>
              <w:rPr>
                <w:rFonts w:ascii="Calibri" w:eastAsia="Calibri" w:hAnsi="Calibri" w:cs="Calibri"/>
                <w:b/>
                <w:szCs w:val="24"/>
              </w:rPr>
            </w:pPr>
          </w:p>
        </w:tc>
      </w:tr>
      <w:tr w:rsidR="00E45FCA" w:rsidRPr="0047534F" w14:paraId="0C3EB876"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C91995A"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26</w:t>
            </w:r>
          </w:p>
        </w:tc>
        <w:tc>
          <w:tcPr>
            <w:tcW w:w="6520" w:type="dxa"/>
            <w:tcBorders>
              <w:top w:val="single" w:sz="4" w:space="0" w:color="auto"/>
              <w:left w:val="single" w:sz="4" w:space="0" w:color="auto"/>
              <w:bottom w:val="single" w:sz="4" w:space="0" w:color="auto"/>
              <w:right w:val="single" w:sz="4" w:space="0" w:color="auto"/>
            </w:tcBorders>
          </w:tcPr>
          <w:p w14:paraId="6DEDC131" w14:textId="48B4D488"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 xml:space="preserve">[Band 10] Ability to regularly give advice and guidance, including demonstrating duties, instructing and checking the work of others </w:t>
            </w:r>
          </w:p>
        </w:tc>
        <w:tc>
          <w:tcPr>
            <w:tcW w:w="1418" w:type="dxa"/>
            <w:tcBorders>
              <w:top w:val="single" w:sz="4" w:space="0" w:color="auto"/>
              <w:left w:val="single" w:sz="4" w:space="0" w:color="auto"/>
              <w:bottom w:val="single" w:sz="4" w:space="0" w:color="auto"/>
              <w:right w:val="single" w:sz="4" w:space="0" w:color="auto"/>
            </w:tcBorders>
          </w:tcPr>
          <w:p w14:paraId="551963EB" w14:textId="5C4A4025"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7AC0D32C"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331FAF07"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2CDCBB96" w14:textId="618A7243"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[Band 10] Ability to undertake complex assessments and write detailed reports with skill and understanding.</w:t>
            </w:r>
          </w:p>
        </w:tc>
        <w:tc>
          <w:tcPr>
            <w:tcW w:w="1418" w:type="dxa"/>
            <w:tcBorders>
              <w:top w:val="single" w:sz="4" w:space="0" w:color="auto"/>
              <w:left w:val="single" w:sz="4" w:space="0" w:color="auto"/>
              <w:bottom w:val="single" w:sz="4" w:space="0" w:color="auto"/>
              <w:right w:val="single" w:sz="4" w:space="0" w:color="auto"/>
            </w:tcBorders>
          </w:tcPr>
          <w:p w14:paraId="2B1543A2" w14:textId="174E6290"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6634B912"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572A6740" w:rsidR="00E45FCA" w:rsidRPr="0047534F"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026AD793" w14:textId="10C7E9A7" w:rsidR="00E45FCA" w:rsidRPr="00B27419" w:rsidRDefault="00E45FCA" w:rsidP="00E45FCA">
            <w:pPr>
              <w:textAlignment w:val="auto"/>
              <w:rPr>
                <w:rFonts w:ascii="Calibri" w:eastAsia="Calibri" w:hAnsi="Calibri" w:cs="Calibri"/>
                <w:szCs w:val="24"/>
              </w:rPr>
            </w:pPr>
            <w:r w:rsidRPr="00C911EF">
              <w:rPr>
                <w:rFonts w:ascii="Calibri" w:hAnsi="Calibri" w:cs="Calibri"/>
                <w:szCs w:val="24"/>
              </w:rPr>
              <w:t>[Band 10] Ability to monitor understanding of others, develop approach and take corrective action if required</w:t>
            </w:r>
          </w:p>
        </w:tc>
        <w:tc>
          <w:tcPr>
            <w:tcW w:w="1418" w:type="dxa"/>
            <w:tcBorders>
              <w:top w:val="single" w:sz="4" w:space="0" w:color="auto"/>
              <w:left w:val="single" w:sz="4" w:space="0" w:color="auto"/>
              <w:bottom w:val="single" w:sz="4" w:space="0" w:color="auto"/>
              <w:right w:val="single" w:sz="4" w:space="0" w:color="auto"/>
            </w:tcBorders>
          </w:tcPr>
          <w:p w14:paraId="57DCC252" w14:textId="605B789E" w:rsidR="00E45FCA" w:rsidRPr="00B27419" w:rsidRDefault="00E45FCA" w:rsidP="00E45FCA">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17AC2B" w14:textId="77777777" w:rsidR="00E45FCA" w:rsidRPr="0047534F" w:rsidRDefault="00E45FCA" w:rsidP="00E45FCA">
            <w:pPr>
              <w:jc w:val="center"/>
              <w:textAlignment w:val="auto"/>
              <w:rPr>
                <w:rFonts w:ascii="Calibri" w:eastAsia="Calibri" w:hAnsi="Calibri" w:cs="Calibri"/>
                <w:b/>
                <w:szCs w:val="24"/>
              </w:rPr>
            </w:pPr>
          </w:p>
        </w:tc>
      </w:tr>
      <w:tr w:rsidR="00E45FCA" w:rsidRPr="0047534F" w14:paraId="6650C103"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E45FCA" w:rsidRPr="0047534F" w:rsidRDefault="00E45FCA" w:rsidP="00E45FC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E45FCA" w:rsidRPr="00B27419" w:rsidRDefault="00E45FCA" w:rsidP="00E45FCA">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E45FCA" w:rsidRPr="00B27419" w:rsidRDefault="00E45FCA" w:rsidP="00E45FC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E45FCA" w:rsidRPr="0047534F" w:rsidRDefault="00E45FCA" w:rsidP="00E45FCA">
            <w:pPr>
              <w:jc w:val="center"/>
              <w:textAlignment w:val="auto"/>
              <w:rPr>
                <w:rFonts w:ascii="Calibri" w:eastAsia="Calibri" w:hAnsi="Calibri" w:cs="Calibri"/>
                <w:b/>
                <w:szCs w:val="24"/>
              </w:rPr>
            </w:pPr>
          </w:p>
        </w:tc>
      </w:tr>
      <w:tr w:rsidR="009C16B7" w:rsidRPr="0047534F" w14:paraId="27C3536B"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7F73999"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5C0EF72C" w14:textId="72698F3A"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Ability to use the opportunities at formal supervision effectively and work as a team member.</w:t>
            </w:r>
          </w:p>
        </w:tc>
        <w:tc>
          <w:tcPr>
            <w:tcW w:w="1418" w:type="dxa"/>
            <w:tcBorders>
              <w:top w:val="single" w:sz="4" w:space="0" w:color="auto"/>
              <w:left w:val="single" w:sz="4" w:space="0" w:color="auto"/>
              <w:bottom w:val="single" w:sz="4" w:space="0" w:color="auto"/>
              <w:right w:val="single" w:sz="4" w:space="0" w:color="auto"/>
            </w:tcBorders>
          </w:tcPr>
          <w:p w14:paraId="452D4852" w14:textId="56A88C72"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4772DE7E"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544A8C79"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13B38C62" w14:textId="4AFBEA61"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Ability to work closely with other colleagues and to do joint assessments.</w:t>
            </w:r>
          </w:p>
        </w:tc>
        <w:tc>
          <w:tcPr>
            <w:tcW w:w="1418" w:type="dxa"/>
            <w:tcBorders>
              <w:top w:val="single" w:sz="4" w:space="0" w:color="auto"/>
              <w:left w:val="single" w:sz="4" w:space="0" w:color="auto"/>
              <w:bottom w:val="single" w:sz="4" w:space="0" w:color="auto"/>
              <w:right w:val="single" w:sz="4" w:space="0" w:color="auto"/>
            </w:tcBorders>
          </w:tcPr>
          <w:p w14:paraId="6A1D5302" w14:textId="3D5B5EB5"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459B61D7"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2CC184DF"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31</w:t>
            </w:r>
          </w:p>
        </w:tc>
        <w:tc>
          <w:tcPr>
            <w:tcW w:w="6520" w:type="dxa"/>
            <w:tcBorders>
              <w:top w:val="single" w:sz="4" w:space="0" w:color="auto"/>
              <w:left w:val="single" w:sz="4" w:space="0" w:color="auto"/>
              <w:bottom w:val="single" w:sz="4" w:space="0" w:color="auto"/>
              <w:right w:val="single" w:sz="4" w:space="0" w:color="auto"/>
            </w:tcBorders>
          </w:tcPr>
          <w:p w14:paraId="3635B92F" w14:textId="171333C2"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Ability to be sensitive to and to work in an anti-discriminatory way with all service users and colleagues.</w:t>
            </w:r>
          </w:p>
        </w:tc>
        <w:tc>
          <w:tcPr>
            <w:tcW w:w="1418" w:type="dxa"/>
            <w:tcBorders>
              <w:top w:val="single" w:sz="4" w:space="0" w:color="auto"/>
              <w:left w:val="single" w:sz="4" w:space="0" w:color="auto"/>
              <w:bottom w:val="single" w:sz="4" w:space="0" w:color="auto"/>
              <w:right w:val="single" w:sz="4" w:space="0" w:color="auto"/>
            </w:tcBorders>
          </w:tcPr>
          <w:p w14:paraId="460E07EE" w14:textId="56B55DA9"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71ABCFF2" w14:textId="77777777" w:rsidTr="020A2F0E">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01605A13"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32</w:t>
            </w:r>
          </w:p>
        </w:tc>
        <w:tc>
          <w:tcPr>
            <w:tcW w:w="6520" w:type="dxa"/>
            <w:tcBorders>
              <w:top w:val="single" w:sz="4" w:space="0" w:color="auto"/>
              <w:left w:val="single" w:sz="4" w:space="0" w:color="auto"/>
              <w:bottom w:val="single" w:sz="4" w:space="0" w:color="auto"/>
              <w:right w:val="single" w:sz="4" w:space="0" w:color="auto"/>
            </w:tcBorders>
          </w:tcPr>
          <w:p w14:paraId="69BAB42D" w14:textId="686C3995"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Commitment to excellence in public services.</w:t>
            </w:r>
          </w:p>
        </w:tc>
        <w:tc>
          <w:tcPr>
            <w:tcW w:w="1418" w:type="dxa"/>
            <w:tcBorders>
              <w:top w:val="single" w:sz="4" w:space="0" w:color="auto"/>
              <w:left w:val="single" w:sz="4" w:space="0" w:color="auto"/>
              <w:bottom w:val="single" w:sz="4" w:space="0" w:color="auto"/>
              <w:right w:val="single" w:sz="4" w:space="0" w:color="auto"/>
            </w:tcBorders>
          </w:tcPr>
          <w:p w14:paraId="3A9F112B" w14:textId="1AE9E931"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19F2CFD1"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159CFABC" w:rsidR="009C16B7" w:rsidRPr="0047534F"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33</w:t>
            </w:r>
          </w:p>
        </w:tc>
        <w:tc>
          <w:tcPr>
            <w:tcW w:w="6520" w:type="dxa"/>
            <w:tcBorders>
              <w:top w:val="single" w:sz="4" w:space="0" w:color="auto"/>
              <w:left w:val="single" w:sz="4" w:space="0" w:color="auto"/>
              <w:bottom w:val="single" w:sz="4" w:space="0" w:color="auto"/>
              <w:right w:val="single" w:sz="4" w:space="0" w:color="auto"/>
            </w:tcBorders>
          </w:tcPr>
          <w:p w14:paraId="51831134" w14:textId="424BB48C" w:rsidR="009C16B7" w:rsidRPr="00B27419" w:rsidRDefault="009C16B7" w:rsidP="009C16B7">
            <w:pPr>
              <w:textAlignment w:val="auto"/>
              <w:rPr>
                <w:rFonts w:ascii="Calibri" w:eastAsia="Calibri" w:hAnsi="Calibri" w:cs="Calibri"/>
                <w:szCs w:val="24"/>
              </w:rPr>
            </w:pPr>
            <w:r w:rsidRPr="00C911EF">
              <w:rPr>
                <w:rFonts w:ascii="Calibri" w:hAnsi="Calibri" w:cs="Calibri"/>
                <w:szCs w:val="24"/>
              </w:rPr>
              <w:t>Commitment to user and carer involvement.</w:t>
            </w:r>
          </w:p>
        </w:tc>
        <w:tc>
          <w:tcPr>
            <w:tcW w:w="1418" w:type="dxa"/>
            <w:tcBorders>
              <w:top w:val="single" w:sz="4" w:space="0" w:color="auto"/>
              <w:left w:val="single" w:sz="4" w:space="0" w:color="auto"/>
              <w:bottom w:val="single" w:sz="4" w:space="0" w:color="auto"/>
              <w:right w:val="single" w:sz="4" w:space="0" w:color="auto"/>
            </w:tcBorders>
          </w:tcPr>
          <w:p w14:paraId="2C37DB3F" w14:textId="6D5A25D0" w:rsidR="009C16B7" w:rsidRPr="00B27419" w:rsidRDefault="009C16B7" w:rsidP="009C16B7">
            <w:pPr>
              <w:jc w:val="center"/>
              <w:textAlignment w:val="auto"/>
              <w:rPr>
                <w:rFonts w:ascii="Calibri" w:eastAsia="Calibri" w:hAnsi="Calibri" w:cs="Calibri"/>
                <w:b/>
                <w:szCs w:val="24"/>
              </w:rPr>
            </w:pPr>
            <w:r w:rsidRPr="00C911EF">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3F895E1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1EAAB4" w14:textId="77777777" w:rsidR="009C16B7" w:rsidRPr="00C911EF" w:rsidRDefault="009C16B7" w:rsidP="009C16B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87898B" w14:textId="13ECA34E" w:rsidR="009C16B7" w:rsidRPr="00C911EF" w:rsidRDefault="009C16B7" w:rsidP="009C16B7">
            <w:pPr>
              <w:jc w:val="center"/>
              <w:textAlignment w:val="auto"/>
              <w:rPr>
                <w:rFonts w:ascii="Calibri" w:hAnsi="Calibri" w:cs="Calibri"/>
                <w:szCs w:val="24"/>
              </w:rPr>
            </w:pPr>
            <w:r w:rsidRPr="00C911EF">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B45E47" w14:textId="77777777" w:rsidR="009C16B7" w:rsidRPr="00C911EF" w:rsidRDefault="009C16B7" w:rsidP="009C16B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91C041" w14:textId="77777777" w:rsidR="009C16B7" w:rsidRPr="0047534F" w:rsidRDefault="009C16B7" w:rsidP="009C16B7">
            <w:pPr>
              <w:jc w:val="center"/>
              <w:textAlignment w:val="auto"/>
              <w:rPr>
                <w:rFonts w:ascii="Calibri" w:eastAsia="Calibri" w:hAnsi="Calibri" w:cs="Calibri"/>
                <w:b/>
                <w:szCs w:val="24"/>
              </w:rPr>
            </w:pPr>
          </w:p>
        </w:tc>
      </w:tr>
      <w:tr w:rsidR="009C16B7" w:rsidRPr="0047534F" w14:paraId="3EC9F71E"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2241407B" w14:textId="089448A9" w:rsidR="020A2F0E" w:rsidRDefault="020A2F0E" w:rsidP="020A2F0E">
            <w:pPr>
              <w:jc w:val="center"/>
            </w:pPr>
            <w:r w:rsidRPr="020A2F0E">
              <w:rPr>
                <w:rFonts w:ascii="Calibri" w:eastAsia="Calibri" w:hAnsi="Calibri" w:cs="Calibri"/>
                <w:b/>
                <w:bCs/>
                <w:szCs w:val="24"/>
              </w:rPr>
              <w:t>34</w:t>
            </w:r>
          </w:p>
        </w:tc>
        <w:tc>
          <w:tcPr>
            <w:tcW w:w="6520" w:type="dxa"/>
            <w:tcBorders>
              <w:top w:val="single" w:sz="4" w:space="0" w:color="auto"/>
              <w:left w:val="single" w:sz="4" w:space="0" w:color="auto"/>
              <w:bottom w:val="single" w:sz="4" w:space="0" w:color="auto"/>
              <w:right w:val="single" w:sz="4" w:space="0" w:color="auto"/>
            </w:tcBorders>
          </w:tcPr>
          <w:p w14:paraId="6540532C" w14:textId="3B053F1E" w:rsidR="020A2F0E" w:rsidRDefault="020A2F0E" w:rsidP="020A2F0E">
            <w:r w:rsidRPr="020A2F0E">
              <w:rPr>
                <w:rFonts w:ascii="Calibri" w:eastAsia="Calibri" w:hAnsi="Calibri" w:cs="Calibri"/>
                <w:szCs w:val="24"/>
              </w:rPr>
              <w:t xml:space="preserve">Registered with Social Work England  </w:t>
            </w:r>
          </w:p>
        </w:tc>
        <w:tc>
          <w:tcPr>
            <w:tcW w:w="1418" w:type="dxa"/>
            <w:tcBorders>
              <w:top w:val="single" w:sz="4" w:space="0" w:color="auto"/>
              <w:left w:val="single" w:sz="4" w:space="0" w:color="auto"/>
              <w:bottom w:val="single" w:sz="4" w:space="0" w:color="auto"/>
              <w:right w:val="single" w:sz="4" w:space="0" w:color="auto"/>
            </w:tcBorders>
          </w:tcPr>
          <w:p w14:paraId="2EC5F0F9" w14:textId="3DDD05C5"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292FB330" w14:textId="67A76783" w:rsidR="020A2F0E" w:rsidRDefault="020A2F0E" w:rsidP="020A2F0E">
            <w:pPr>
              <w:jc w:val="center"/>
            </w:pPr>
            <w:r w:rsidRPr="020A2F0E">
              <w:rPr>
                <w:rFonts w:ascii="Calibri" w:eastAsia="Calibri" w:hAnsi="Calibri" w:cs="Calibri"/>
                <w:b/>
                <w:bCs/>
                <w:szCs w:val="24"/>
              </w:rPr>
              <w:t xml:space="preserve"> </w:t>
            </w:r>
          </w:p>
        </w:tc>
      </w:tr>
      <w:tr w:rsidR="009C16B7" w:rsidRPr="0047534F" w14:paraId="6EDA566F"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99288FA" w14:textId="78072AD2" w:rsidR="020A2F0E" w:rsidRDefault="020A2F0E" w:rsidP="020A2F0E">
            <w:pPr>
              <w:jc w:val="center"/>
            </w:pPr>
            <w:r w:rsidRPr="020A2F0E">
              <w:rPr>
                <w:rFonts w:ascii="Calibri" w:eastAsia="Calibri" w:hAnsi="Calibri" w:cs="Calibri"/>
                <w:b/>
                <w:bCs/>
                <w:szCs w:val="24"/>
              </w:rPr>
              <w:t>35</w:t>
            </w:r>
          </w:p>
        </w:tc>
        <w:tc>
          <w:tcPr>
            <w:tcW w:w="6520" w:type="dxa"/>
            <w:tcBorders>
              <w:top w:val="single" w:sz="4" w:space="0" w:color="auto"/>
              <w:left w:val="single" w:sz="4" w:space="0" w:color="auto"/>
              <w:bottom w:val="single" w:sz="4" w:space="0" w:color="auto"/>
              <w:right w:val="single" w:sz="4" w:space="0" w:color="auto"/>
            </w:tcBorders>
          </w:tcPr>
          <w:p w14:paraId="4DF0D348" w14:textId="719F8531" w:rsidR="020A2F0E" w:rsidRDefault="020A2F0E" w:rsidP="020A2F0E">
            <w:r w:rsidRPr="020A2F0E">
              <w:rPr>
                <w:rFonts w:ascii="Calibri" w:eastAsia="Calibri" w:hAnsi="Calibri" w:cs="Calibri"/>
                <w:szCs w:val="24"/>
              </w:rPr>
              <w:t>Enhanced DBS check required (depending on team specialism, will also require Adults Barred list check OR Child and Adult Barred List check plus re-checking in line with policy)</w:t>
            </w:r>
          </w:p>
        </w:tc>
        <w:tc>
          <w:tcPr>
            <w:tcW w:w="1418" w:type="dxa"/>
            <w:tcBorders>
              <w:top w:val="single" w:sz="4" w:space="0" w:color="auto"/>
              <w:left w:val="single" w:sz="4" w:space="0" w:color="auto"/>
              <w:bottom w:val="single" w:sz="4" w:space="0" w:color="auto"/>
              <w:right w:val="single" w:sz="4" w:space="0" w:color="auto"/>
            </w:tcBorders>
          </w:tcPr>
          <w:p w14:paraId="7AA13F17" w14:textId="28C9C8AD"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2AB20C6C" w14:textId="314303BC" w:rsidR="020A2F0E" w:rsidRDefault="020A2F0E" w:rsidP="020A2F0E">
            <w:pPr>
              <w:jc w:val="center"/>
            </w:pPr>
            <w:r w:rsidRPr="020A2F0E">
              <w:rPr>
                <w:rFonts w:ascii="Calibri" w:eastAsia="Calibri" w:hAnsi="Calibri" w:cs="Calibri"/>
                <w:b/>
                <w:bCs/>
                <w:szCs w:val="24"/>
              </w:rPr>
              <w:t xml:space="preserve"> </w:t>
            </w:r>
          </w:p>
        </w:tc>
      </w:tr>
      <w:tr w:rsidR="009C16B7" w:rsidRPr="0047534F" w14:paraId="6108401A"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71FD3A2D" w14:textId="52DF2E97" w:rsidR="020A2F0E" w:rsidRDefault="020A2F0E" w:rsidP="020A2F0E">
            <w:pPr>
              <w:jc w:val="center"/>
            </w:pPr>
            <w:r w:rsidRPr="020A2F0E">
              <w:rPr>
                <w:rFonts w:ascii="Calibri" w:eastAsia="Calibri" w:hAnsi="Calibri" w:cs="Calibri"/>
                <w:b/>
                <w:bCs/>
                <w:szCs w:val="24"/>
              </w:rPr>
              <w:t>36</w:t>
            </w:r>
          </w:p>
        </w:tc>
        <w:tc>
          <w:tcPr>
            <w:tcW w:w="6520" w:type="dxa"/>
            <w:tcBorders>
              <w:top w:val="single" w:sz="4" w:space="0" w:color="auto"/>
              <w:left w:val="single" w:sz="4" w:space="0" w:color="auto"/>
              <w:bottom w:val="single" w:sz="4" w:space="0" w:color="auto"/>
              <w:right w:val="single" w:sz="4" w:space="0" w:color="auto"/>
            </w:tcBorders>
          </w:tcPr>
          <w:p w14:paraId="19B6348A" w14:textId="7B2BAD99" w:rsidR="020A2F0E" w:rsidRDefault="020A2F0E" w:rsidP="020A2F0E">
            <w:r w:rsidRPr="020A2F0E">
              <w:rPr>
                <w:rFonts w:ascii="Calibri" w:eastAsia="Calibri" w:hAnsi="Calibri" w:cs="Calibri"/>
                <w:szCs w:val="24"/>
              </w:rPr>
              <w:t>Flexible approach to working arrangements and ability to work outside of normal office hours.</w:t>
            </w:r>
          </w:p>
        </w:tc>
        <w:tc>
          <w:tcPr>
            <w:tcW w:w="1418" w:type="dxa"/>
            <w:tcBorders>
              <w:top w:val="single" w:sz="4" w:space="0" w:color="auto"/>
              <w:left w:val="single" w:sz="4" w:space="0" w:color="auto"/>
              <w:bottom w:val="single" w:sz="4" w:space="0" w:color="auto"/>
              <w:right w:val="single" w:sz="4" w:space="0" w:color="auto"/>
            </w:tcBorders>
          </w:tcPr>
          <w:p w14:paraId="499FA07E" w14:textId="68312C50"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38CB481" w14:textId="366491A0" w:rsidR="020A2F0E" w:rsidRDefault="020A2F0E" w:rsidP="020A2F0E">
            <w:pPr>
              <w:jc w:val="center"/>
            </w:pPr>
            <w:r w:rsidRPr="020A2F0E">
              <w:rPr>
                <w:rFonts w:ascii="Calibri" w:eastAsia="Calibri" w:hAnsi="Calibri" w:cs="Calibri"/>
                <w:b/>
                <w:bCs/>
                <w:szCs w:val="24"/>
              </w:rPr>
              <w:t xml:space="preserve"> </w:t>
            </w:r>
          </w:p>
        </w:tc>
      </w:tr>
      <w:tr w:rsidR="00580736" w:rsidRPr="0047534F" w14:paraId="178558FE"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451584DB" w14:textId="23C2D81B" w:rsidR="020A2F0E" w:rsidRDefault="020A2F0E" w:rsidP="020A2F0E">
            <w:pPr>
              <w:jc w:val="center"/>
            </w:pPr>
            <w:r w:rsidRPr="020A2F0E">
              <w:rPr>
                <w:rFonts w:ascii="Calibri" w:eastAsia="Calibri" w:hAnsi="Calibri" w:cs="Calibri"/>
                <w:b/>
                <w:bCs/>
                <w:szCs w:val="24"/>
              </w:rPr>
              <w:t>37</w:t>
            </w:r>
          </w:p>
        </w:tc>
        <w:tc>
          <w:tcPr>
            <w:tcW w:w="6520" w:type="dxa"/>
            <w:tcBorders>
              <w:top w:val="single" w:sz="4" w:space="0" w:color="auto"/>
              <w:left w:val="single" w:sz="4" w:space="0" w:color="auto"/>
              <w:bottom w:val="single" w:sz="4" w:space="0" w:color="auto"/>
              <w:right w:val="single" w:sz="4" w:space="0" w:color="auto"/>
            </w:tcBorders>
          </w:tcPr>
          <w:p w14:paraId="4D09DAA4" w14:textId="649640B4" w:rsidR="020A2F0E" w:rsidRDefault="020A2F0E" w:rsidP="020A2F0E">
            <w:r w:rsidRPr="020A2F0E">
              <w:rPr>
                <w:rFonts w:ascii="Calibri" w:eastAsia="Calibri" w:hAnsi="Calibri" w:cs="Calibri"/>
                <w:szCs w:val="24"/>
              </w:rPr>
              <w:t>The ability to access reliable transport to carry out the travel requirements of the post</w:t>
            </w:r>
          </w:p>
        </w:tc>
        <w:tc>
          <w:tcPr>
            <w:tcW w:w="1418" w:type="dxa"/>
            <w:tcBorders>
              <w:top w:val="single" w:sz="4" w:space="0" w:color="auto"/>
              <w:left w:val="single" w:sz="4" w:space="0" w:color="auto"/>
              <w:bottom w:val="single" w:sz="4" w:space="0" w:color="auto"/>
              <w:right w:val="single" w:sz="4" w:space="0" w:color="auto"/>
            </w:tcBorders>
          </w:tcPr>
          <w:p w14:paraId="71FA7023" w14:textId="70AD882D"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BDA2636" w14:textId="250714BC" w:rsidR="020A2F0E" w:rsidRDefault="020A2F0E" w:rsidP="020A2F0E">
            <w:pPr>
              <w:jc w:val="center"/>
            </w:pPr>
            <w:r w:rsidRPr="020A2F0E">
              <w:rPr>
                <w:rFonts w:ascii="Calibri" w:eastAsia="Calibri" w:hAnsi="Calibri" w:cs="Calibri"/>
                <w:b/>
                <w:bCs/>
                <w:szCs w:val="24"/>
              </w:rPr>
              <w:t xml:space="preserve"> </w:t>
            </w:r>
          </w:p>
        </w:tc>
      </w:tr>
      <w:tr w:rsidR="020A2F0E" w14:paraId="6BD6FBF1"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3A948EED" w14:textId="263482D9" w:rsidR="020A2F0E" w:rsidRDefault="020A2F0E" w:rsidP="020A2F0E">
            <w:pPr>
              <w:jc w:val="center"/>
            </w:pPr>
            <w:r w:rsidRPr="020A2F0E">
              <w:rPr>
                <w:rFonts w:ascii="Calibri" w:eastAsia="Calibri" w:hAnsi="Calibri" w:cs="Calibri"/>
                <w:b/>
                <w:bCs/>
                <w:szCs w:val="24"/>
              </w:rPr>
              <w:t>38</w:t>
            </w:r>
          </w:p>
        </w:tc>
        <w:tc>
          <w:tcPr>
            <w:tcW w:w="6520" w:type="dxa"/>
            <w:tcBorders>
              <w:top w:val="single" w:sz="4" w:space="0" w:color="auto"/>
              <w:left w:val="single" w:sz="4" w:space="0" w:color="auto"/>
              <w:bottom w:val="single" w:sz="4" w:space="0" w:color="auto"/>
              <w:right w:val="single" w:sz="4" w:space="0" w:color="auto"/>
            </w:tcBorders>
          </w:tcPr>
          <w:p w14:paraId="0B0C4D4F" w14:textId="6DE935E9" w:rsidR="020A2F0E" w:rsidRDefault="020A2F0E" w:rsidP="020A2F0E">
            <w:r w:rsidRPr="020A2F0E">
              <w:rPr>
                <w:rFonts w:ascii="Calibri" w:eastAsia="Calibri" w:hAnsi="Calibri" w:cs="Calibri"/>
                <w:szCs w:val="24"/>
              </w:rPr>
              <w:t>Emotional resilience in working with challenging behaviours and attitudes to use of authority and maintaining discipline.</w:t>
            </w:r>
          </w:p>
        </w:tc>
        <w:tc>
          <w:tcPr>
            <w:tcW w:w="1418" w:type="dxa"/>
            <w:tcBorders>
              <w:top w:val="single" w:sz="4" w:space="0" w:color="auto"/>
              <w:left w:val="single" w:sz="4" w:space="0" w:color="auto"/>
              <w:bottom w:val="single" w:sz="4" w:space="0" w:color="auto"/>
              <w:right w:val="single" w:sz="4" w:space="0" w:color="auto"/>
            </w:tcBorders>
          </w:tcPr>
          <w:p w14:paraId="0399019E" w14:textId="64398801"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58B1BC7" w14:textId="189A8615" w:rsidR="020A2F0E" w:rsidRDefault="020A2F0E" w:rsidP="020A2F0E">
            <w:pPr>
              <w:jc w:val="center"/>
            </w:pPr>
            <w:r w:rsidRPr="020A2F0E">
              <w:rPr>
                <w:rFonts w:ascii="Calibri" w:eastAsia="Calibri" w:hAnsi="Calibri" w:cs="Calibri"/>
                <w:b/>
                <w:bCs/>
                <w:szCs w:val="24"/>
              </w:rPr>
              <w:t xml:space="preserve"> </w:t>
            </w:r>
          </w:p>
        </w:tc>
      </w:tr>
      <w:tr w:rsidR="020A2F0E" w14:paraId="011D59FB" w14:textId="77777777" w:rsidTr="020A2F0E">
        <w:trPr>
          <w:trHeight w:val="292"/>
        </w:trPr>
        <w:tc>
          <w:tcPr>
            <w:tcW w:w="959" w:type="dxa"/>
            <w:tcBorders>
              <w:top w:val="single" w:sz="4" w:space="0" w:color="auto"/>
              <w:left w:val="single" w:sz="4" w:space="0" w:color="auto"/>
              <w:bottom w:val="single" w:sz="4" w:space="0" w:color="auto"/>
              <w:right w:val="single" w:sz="4" w:space="0" w:color="auto"/>
            </w:tcBorders>
          </w:tcPr>
          <w:p w14:paraId="54A11024" w14:textId="57C48B0A" w:rsidR="020A2F0E" w:rsidRDefault="020A2F0E" w:rsidP="020A2F0E">
            <w:pPr>
              <w:jc w:val="center"/>
            </w:pPr>
            <w:r w:rsidRPr="020A2F0E">
              <w:rPr>
                <w:rFonts w:ascii="Calibri" w:eastAsia="Calibri" w:hAnsi="Calibri" w:cs="Calibri"/>
                <w:b/>
                <w:bCs/>
                <w:szCs w:val="24"/>
              </w:rPr>
              <w:t>39</w:t>
            </w:r>
          </w:p>
        </w:tc>
        <w:tc>
          <w:tcPr>
            <w:tcW w:w="6520" w:type="dxa"/>
            <w:tcBorders>
              <w:top w:val="single" w:sz="4" w:space="0" w:color="auto"/>
              <w:left w:val="single" w:sz="4" w:space="0" w:color="auto"/>
              <w:bottom w:val="single" w:sz="4" w:space="0" w:color="auto"/>
              <w:right w:val="single" w:sz="4" w:space="0" w:color="auto"/>
            </w:tcBorders>
          </w:tcPr>
          <w:p w14:paraId="57311BB5" w14:textId="602DAFB2" w:rsidR="020A2F0E" w:rsidRDefault="020A2F0E" w:rsidP="020A2F0E">
            <w:r w:rsidRPr="020A2F0E">
              <w:rPr>
                <w:rFonts w:ascii="Calibri" w:eastAsia="Calibri" w:hAnsi="Calibri" w:cs="Calibri"/>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tcPr>
          <w:p w14:paraId="19E68B85" w14:textId="0488BF68" w:rsidR="020A2F0E" w:rsidRDefault="020A2F0E" w:rsidP="020A2F0E">
            <w:pPr>
              <w:jc w:val="center"/>
            </w:pPr>
            <w:r w:rsidRPr="020A2F0E">
              <w:rPr>
                <w:rFonts w:ascii="Calibri" w:eastAsia="Calibri" w:hAnsi="Calibri" w:cs="Calibri"/>
                <w:b/>
                <w:bCs/>
                <w:szCs w:val="24"/>
              </w:rPr>
              <w:t>E</w:t>
            </w:r>
          </w:p>
        </w:tc>
        <w:tc>
          <w:tcPr>
            <w:tcW w:w="1322" w:type="dxa"/>
            <w:tcBorders>
              <w:top w:val="single" w:sz="4" w:space="0" w:color="auto"/>
              <w:left w:val="single" w:sz="4" w:space="0" w:color="auto"/>
              <w:bottom w:val="single" w:sz="4" w:space="0" w:color="auto"/>
              <w:right w:val="single" w:sz="4" w:space="0" w:color="auto"/>
            </w:tcBorders>
          </w:tcPr>
          <w:p w14:paraId="1ABFDD3D" w14:textId="1CD1B3A5" w:rsidR="020A2F0E" w:rsidRDefault="020A2F0E" w:rsidP="020A2F0E">
            <w:pPr>
              <w:jc w:val="center"/>
              <w:rPr>
                <w:rFonts w:ascii="Calibri" w:eastAsia="Calibri" w:hAnsi="Calibri" w:cs="Calibri"/>
                <w:b/>
                <w:bCs/>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26"/>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57DC45FF" w:rsidR="004734A5" w:rsidRPr="004734A5"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256CBEB1" w:rsidR="004734A5" w:rsidRPr="00F547E7" w:rsidRDefault="004734A5" w:rsidP="00F547E7">
      <w:pPr>
        <w:numPr>
          <w:ilvl w:val="0"/>
          <w:numId w:val="26"/>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w:t>
      </w:r>
      <w:proofErr w:type="gramStart"/>
      <w:r w:rsidRPr="004734A5">
        <w:rPr>
          <w:rFonts w:ascii="Calibri" w:hAnsi="Calibri" w:cs="Calibri"/>
          <w:sz w:val="22"/>
          <w:szCs w:val="22"/>
          <w:lang w:val="en-US" w:eastAsia="ja-JP"/>
        </w:rPr>
        <w:t>offer of appointment</w:t>
      </w:r>
      <w:proofErr w:type="gramEnd"/>
      <w:r w:rsidRPr="004734A5">
        <w:rPr>
          <w:rFonts w:ascii="Calibri" w:hAnsi="Calibri" w:cs="Calibri"/>
          <w:sz w:val="22"/>
          <w:szCs w:val="22"/>
          <w:lang w:val="en-US" w:eastAsia="ja-JP"/>
        </w:rPr>
        <w:t xml:space="preserve">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bookmarkEnd w:id="0"/>
    <w:p w14:paraId="1C7812C1" w14:textId="19107F5C" w:rsidR="005A77E3" w:rsidRPr="004734A5" w:rsidRDefault="005A77E3" w:rsidP="00AF7227">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5A77E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11900" w14:textId="77777777" w:rsidR="00160248" w:rsidRDefault="00160248">
      <w:r>
        <w:separator/>
      </w:r>
    </w:p>
  </w:endnote>
  <w:endnote w:type="continuationSeparator" w:id="0">
    <w:p w14:paraId="0413735E" w14:textId="77777777" w:rsidR="00160248" w:rsidRDefault="00160248">
      <w:r>
        <w:continuationSeparator/>
      </w:r>
    </w:p>
  </w:endnote>
  <w:endnote w:type="continuationNotice" w:id="1">
    <w:p w14:paraId="4804F144" w14:textId="77777777" w:rsidR="00160248" w:rsidRDefault="001602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F0EF" w14:textId="77777777" w:rsidR="00036011" w:rsidRPr="00C911EF" w:rsidRDefault="00753376" w:rsidP="00036011">
    <w:pPr>
      <w:jc w:val="right"/>
      <w:rPr>
        <w:rFonts w:ascii="Calibri" w:eastAsia="Calibri" w:hAnsi="Calibri" w:cs="Calibri"/>
        <w:bCs/>
        <w:szCs w:val="24"/>
      </w:rPr>
    </w:pPr>
    <w:bookmarkStart w:id="2" w:name="_Hlk219483393"/>
    <w:r w:rsidRPr="00EE3787">
      <w:rPr>
        <w:rFonts w:ascii="Calibri" w:hAnsi="Calibri" w:cs="Calibri"/>
      </w:rPr>
      <w:t xml:space="preserve">JE reference: </w:t>
    </w:r>
    <w:r w:rsidR="00036011" w:rsidRPr="00C911EF">
      <w:rPr>
        <w:rFonts w:ascii="Calibri" w:eastAsia="Calibri" w:hAnsi="Calibri" w:cs="Calibri"/>
        <w:bCs/>
        <w:szCs w:val="24"/>
      </w:rPr>
      <w:t>Band 9 – E3330</w:t>
    </w:r>
  </w:p>
  <w:p w14:paraId="219AF830" w14:textId="77777777" w:rsidR="00036011" w:rsidRPr="00C911EF" w:rsidRDefault="00036011" w:rsidP="00036011">
    <w:pPr>
      <w:jc w:val="right"/>
      <w:rPr>
        <w:rFonts w:ascii="Calibri" w:eastAsia="Calibri" w:hAnsi="Calibri" w:cs="Calibri"/>
        <w:bCs/>
        <w:szCs w:val="24"/>
      </w:rPr>
    </w:pPr>
    <w:r w:rsidRPr="00C911EF">
      <w:rPr>
        <w:rFonts w:ascii="Calibri" w:eastAsia="Calibri" w:hAnsi="Calibri" w:cs="Calibri"/>
        <w:bCs/>
        <w:szCs w:val="24"/>
      </w:rPr>
      <w:t>Band 10 – E3331</w:t>
    </w:r>
  </w:p>
  <w:p w14:paraId="161E8C47" w14:textId="51300A8D" w:rsidR="00753376" w:rsidRPr="00EE3787" w:rsidRDefault="00753376" w:rsidP="00EE3787">
    <w:pPr>
      <w:pStyle w:val="Footer"/>
      <w:jc w:val="right"/>
      <w:rPr>
        <w:rFonts w:ascii="Calibri" w:hAnsi="Calibri" w:cs="Calibri"/>
      </w:rPr>
    </w:pPr>
  </w:p>
  <w:bookmarkEnd w:id="2"/>
  <w:p w14:paraId="25900993" w14:textId="77777777" w:rsidR="00753376" w:rsidRDefault="007533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53376" w14:paraId="584764D3" w14:textId="77777777" w:rsidTr="344D99B4">
      <w:trPr>
        <w:trHeight w:val="300"/>
      </w:trPr>
      <w:tc>
        <w:tcPr>
          <w:tcW w:w="3485" w:type="dxa"/>
        </w:tcPr>
        <w:p w14:paraId="0695407F" w14:textId="42D1F938" w:rsidR="00753376" w:rsidRDefault="00753376" w:rsidP="344D99B4">
          <w:pPr>
            <w:pStyle w:val="Header"/>
            <w:ind w:left="-115"/>
          </w:pPr>
        </w:p>
      </w:tc>
      <w:tc>
        <w:tcPr>
          <w:tcW w:w="3485" w:type="dxa"/>
        </w:tcPr>
        <w:p w14:paraId="7F4B1A0B" w14:textId="708E7A6F" w:rsidR="00753376" w:rsidRDefault="00753376" w:rsidP="344D99B4">
          <w:pPr>
            <w:pStyle w:val="Header"/>
            <w:jc w:val="center"/>
          </w:pPr>
        </w:p>
      </w:tc>
      <w:tc>
        <w:tcPr>
          <w:tcW w:w="3485" w:type="dxa"/>
        </w:tcPr>
        <w:p w14:paraId="4AF672BC" w14:textId="305DD33E" w:rsidR="00753376" w:rsidRDefault="00753376" w:rsidP="344D99B4">
          <w:pPr>
            <w:pStyle w:val="Header"/>
            <w:ind w:right="-115"/>
            <w:jc w:val="right"/>
          </w:pPr>
        </w:p>
      </w:tc>
    </w:tr>
  </w:tbl>
  <w:p w14:paraId="560F0FFC" w14:textId="141ADEB5" w:rsidR="00753376" w:rsidRDefault="00753376"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4B7F2" w14:textId="77777777" w:rsidR="00160248" w:rsidRDefault="00160248">
      <w:r>
        <w:separator/>
      </w:r>
    </w:p>
  </w:footnote>
  <w:footnote w:type="continuationSeparator" w:id="0">
    <w:p w14:paraId="1374AA55" w14:textId="77777777" w:rsidR="00160248" w:rsidRDefault="00160248">
      <w:r>
        <w:continuationSeparator/>
      </w:r>
    </w:p>
  </w:footnote>
  <w:footnote w:type="continuationNotice" w:id="1">
    <w:p w14:paraId="7C29EFA7" w14:textId="77777777" w:rsidR="00160248" w:rsidRDefault="001602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602F1F8E" w:rsidR="00753376" w:rsidRPr="00457682" w:rsidRDefault="00753376" w:rsidP="00457682">
    <w:pPr>
      <w:jc w:val="right"/>
      <w:rPr>
        <w:rFonts w:ascii="Calibri" w:hAnsi="Calibri" w:cs="Calibri"/>
        <w:b/>
        <w:bCs/>
        <w:color w:val="000000"/>
        <w:sz w:val="40"/>
        <w:szCs w:val="40"/>
      </w:rPr>
    </w:pPr>
    <w:r>
      <w:rPr>
        <w:noProof/>
      </w:rPr>
      <w:drawing>
        <wp:anchor distT="0" distB="0" distL="114300" distR="114300" simplePos="0" relativeHeight="251658247" behindDoc="0" locked="0" layoutInCell="1" allowOverlap="1" wp14:anchorId="7A10CEE8" wp14:editId="71DEA08D">
          <wp:simplePos x="0" y="0"/>
          <wp:positionH relativeFrom="column">
            <wp:posOffset>-326390</wp:posOffset>
          </wp:positionH>
          <wp:positionV relativeFrom="paragraph">
            <wp:posOffset>-406400</wp:posOffset>
          </wp:positionV>
          <wp:extent cx="2026285" cy="548640"/>
          <wp:effectExtent l="0" t="0" r="0" b="0"/>
          <wp:wrapSquare wrapText="bothSides"/>
          <wp:docPr id="8" name="Picture 2">
            <a:extLst xmlns:a="http://schemas.openxmlformats.org/drawingml/2006/main">
              <a:ext uri="{FF2B5EF4-FFF2-40B4-BE49-F238E27FC236}">
                <a16:creationId xmlns:a16="http://schemas.microsoft.com/office/drawing/2014/main" id="{DE0B83E6-5BC6-4EA5-9887-F21709C3A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6" behindDoc="0" locked="0" layoutInCell="0" allowOverlap="1" wp14:anchorId="04C22E3F" wp14:editId="2874E574">
              <wp:simplePos x="0" y="0"/>
              <wp:positionH relativeFrom="page">
                <wp:posOffset>453390</wp:posOffset>
              </wp:positionH>
              <wp:positionV relativeFrom="page">
                <wp:posOffset>373380</wp:posOffset>
              </wp:positionV>
              <wp:extent cx="420370" cy="154940"/>
              <wp:effectExtent l="0" t="0" r="0" b="0"/>
              <wp:wrapNone/>
              <wp:docPr id="1992587595" name="Text Box 7"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EA22883D-A409-4B64-BD9D-36F151CD57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04B40" w14:textId="77777777" w:rsidR="00753376" w:rsidRPr="000A2574" w:rsidRDefault="00753376"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04C22E3F">
              <v:stroke joinstyle="miter"/>
              <v:path gradientshapeok="t" o:connecttype="rect"/>
            </v:shapetype>
            <v:shape id="Text Box 7" style="position:absolute;left:0;text-align:left;margin-left:35.7pt;margin-top:29.4pt;width:33.1pt;height:12.2pt;z-index:25165824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v:textbox style="mso-fit-shape-to-text:t" inset="20pt,0,,0">
                <w:txbxContent>
                  <w:p w:rsidRPr="000A2574" w:rsidR="00753376" w:rsidP="00457682" w:rsidRDefault="00753376" w14:paraId="59904B40" w14:textId="77777777">
                    <w:pPr>
                      <w:rPr>
                        <w:rFonts w:ascii="Calibri" w:hAnsi="Calibri" w:cs="Calibri"/>
                        <w:color w:val="000000"/>
                        <w:sz w:val="20"/>
                      </w:rPr>
                    </w:pPr>
                  </w:p>
                </w:txbxContent>
              </v:textbox>
              <w10:wrap anchorx="page" anchory="page"/>
            </v:shape>
          </w:pict>
        </mc:Fallback>
      </mc:AlternateContent>
    </w:r>
    <w:r w:rsidR="00F92C1A">
      <w:rPr>
        <w:noProof/>
      </w:rPr>
      <w:drawing>
        <wp:anchor distT="0" distB="0" distL="114300" distR="114300" simplePos="0" relativeHeight="251658243" behindDoc="0" locked="0" layoutInCell="1" allowOverlap="1" wp14:anchorId="33C3F1E2" wp14:editId="24FDFFBD">
          <wp:simplePos x="0" y="0"/>
          <wp:positionH relativeFrom="column">
            <wp:posOffset>-326390</wp:posOffset>
          </wp:positionH>
          <wp:positionV relativeFrom="paragraph">
            <wp:posOffset>-406400</wp:posOffset>
          </wp:positionV>
          <wp:extent cx="2026285" cy="548640"/>
          <wp:effectExtent l="0" t="0" r="0" b="0"/>
          <wp:wrapSquare wrapText="bothSides"/>
          <wp:docPr id="34876440" name="Picture 2">
            <a:extLst xmlns:a="http://schemas.openxmlformats.org/drawingml/2006/main">
              <a:ext uri="{FF2B5EF4-FFF2-40B4-BE49-F238E27FC236}">
                <a16:creationId xmlns:a16="http://schemas.microsoft.com/office/drawing/2014/main" id="{40498C17-6B9C-4C41-A219-EC6B1AE99C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sidR="00F92C1A">
      <w:rPr>
        <w:noProof/>
      </w:rPr>
      <mc:AlternateContent>
        <mc:Choice Requires="wps">
          <w:drawing>
            <wp:anchor distT="0" distB="0" distL="114300" distR="114300" simplePos="0" relativeHeight="251658242" behindDoc="0" locked="0" layoutInCell="0" allowOverlap="1" wp14:anchorId="7F232A30" wp14:editId="6CFCC9B7">
              <wp:simplePos x="0" y="0"/>
              <wp:positionH relativeFrom="page">
                <wp:posOffset>453390</wp:posOffset>
              </wp:positionH>
              <wp:positionV relativeFrom="page">
                <wp:posOffset>373380</wp:posOffset>
              </wp:positionV>
              <wp:extent cx="420370" cy="154940"/>
              <wp:effectExtent l="0" t="0" r="0" b="0"/>
              <wp:wrapNone/>
              <wp:docPr id="1799117500"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_x0000_s1027"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w14:anchorId="7F232A30">
              <v:textbox style="mso-fit-shape-to-text:t" inset="20pt,0,,0">
                <w:txbxContent>
                  <w:p w:rsidRPr="000A2574" w:rsidR="00457682" w:rsidP="00457682" w:rsidRDefault="00457682" w14:paraId="03167165"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0ADA7F1A" w:rsidR="00753376" w:rsidRPr="00457682" w:rsidRDefault="00753376" w:rsidP="00457682">
    <w:pPr>
      <w:jc w:val="right"/>
      <w:rPr>
        <w:rFonts w:ascii="Calibri" w:hAnsi="Calibri" w:cs="Calibri"/>
        <w:b/>
        <w:bCs/>
        <w:color w:val="000000"/>
        <w:sz w:val="40"/>
        <w:szCs w:val="40"/>
      </w:rPr>
    </w:pPr>
    <w:r>
      <w:rPr>
        <w:noProof/>
      </w:rPr>
      <w:drawing>
        <wp:anchor distT="0" distB="0" distL="114300" distR="114300" simplePos="0" relativeHeight="251658245" behindDoc="0" locked="0" layoutInCell="1" allowOverlap="1" wp14:anchorId="27936052" wp14:editId="5BE2E0B6">
          <wp:simplePos x="0" y="0"/>
          <wp:positionH relativeFrom="column">
            <wp:posOffset>-326390</wp:posOffset>
          </wp:positionH>
          <wp:positionV relativeFrom="paragraph">
            <wp:posOffset>-406400</wp:posOffset>
          </wp:positionV>
          <wp:extent cx="2026285" cy="548640"/>
          <wp:effectExtent l="0" t="0" r="0" b="0"/>
          <wp:wrapSquare wrapText="bothSides"/>
          <wp:docPr id="6" name="Picture 1">
            <a:extLst xmlns:a="http://schemas.openxmlformats.org/drawingml/2006/main">
              <a:ext uri="{FF2B5EF4-FFF2-40B4-BE49-F238E27FC236}">
                <a16:creationId xmlns:a16="http://schemas.microsoft.com/office/drawing/2014/main" id="{548A7D15-EBBA-4D7D-9C44-F0DAC38D4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4" behindDoc="0" locked="0" layoutInCell="0" allowOverlap="1" wp14:anchorId="29D3856D" wp14:editId="32B2823C">
              <wp:simplePos x="0" y="0"/>
              <wp:positionH relativeFrom="page">
                <wp:posOffset>453390</wp:posOffset>
              </wp:positionH>
              <wp:positionV relativeFrom="page">
                <wp:posOffset>373380</wp:posOffset>
              </wp:positionV>
              <wp:extent cx="420370" cy="154940"/>
              <wp:effectExtent l="0" t="0" r="0" b="0"/>
              <wp:wrapNone/>
              <wp:docPr id="1984698578" name="MSIPCMabc94ccf9bf07d64fc3c7910" descr="{&quot;HashCode&quot;:1844345984,&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65434C71-697A-4EBF-A93D-82A951CE81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3B0D7" w14:textId="77777777" w:rsidR="00753376" w:rsidRPr="000A2574" w:rsidRDefault="00753376"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type id="_x0000_t202" coordsize="21600,21600" o:spt="202" path="m,l,21600r21600,l21600,xe" w14:anchorId="29D3856D">
              <v:stroke joinstyle="miter"/>
              <v:path gradientshapeok="t" o:connecttype="rect"/>
            </v:shapetype>
            <v:shape id="MSIPCMabc94ccf9bf07d64fc3c7910" style="position:absolute;left:0;text-align:left;margin-left:35.7pt;margin-top:29.4pt;width:33.1pt;height:12.2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8"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">
              <v:textbox style="mso-fit-shape-to-text:t" inset="20pt,0,,0">
                <w:txbxContent>
                  <w:p w:rsidRPr="000A2574" w:rsidR="00753376" w:rsidP="00457682" w:rsidRDefault="00753376" w14:paraId="0FA3B0D7" w14:textId="77777777">
                    <w:pPr>
                      <w:rPr>
                        <w:rFonts w:ascii="Calibri" w:hAnsi="Calibri" w:cs="Calibri"/>
                        <w:color w:val="000000"/>
                        <w:sz w:val="20"/>
                      </w:rPr>
                    </w:pPr>
                  </w:p>
                </w:txbxContent>
              </v:textbox>
              <w10:wrap anchorx="page" anchory="page"/>
            </v:shape>
          </w:pict>
        </mc:Fallback>
      </mc:AlternateContent>
    </w:r>
    <w:r w:rsidR="00F92C1A">
      <w:rPr>
        <w:noProof/>
      </w:rPr>
      <w:drawing>
        <wp:anchor distT="0" distB="0" distL="114300" distR="114300" simplePos="0" relativeHeight="251658241" behindDoc="0" locked="0" layoutInCell="1" allowOverlap="1" wp14:anchorId="38B0E90E" wp14:editId="2E5A2134">
          <wp:simplePos x="0" y="0"/>
          <wp:positionH relativeFrom="column">
            <wp:posOffset>-326390</wp:posOffset>
          </wp:positionH>
          <wp:positionV relativeFrom="paragraph">
            <wp:posOffset>-406400</wp:posOffset>
          </wp:positionV>
          <wp:extent cx="2026285" cy="548640"/>
          <wp:effectExtent l="0" t="0" r="0" b="0"/>
          <wp:wrapSquare wrapText="bothSides"/>
          <wp:docPr id="647525435" name="Picture 1">
            <a:extLst xmlns:a="http://schemas.openxmlformats.org/drawingml/2006/main">
              <a:ext uri="{FF2B5EF4-FFF2-40B4-BE49-F238E27FC236}">
                <a16:creationId xmlns:a16="http://schemas.microsoft.com/office/drawing/2014/main" id="{80AB69DC-3CD5-4A2F-AE3A-002DE66AC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sidR="00F92C1A">
      <w:rPr>
        <w:noProof/>
      </w:rPr>
      <mc:AlternateContent>
        <mc:Choice Requires="wps">
          <w:drawing>
            <wp:anchor distT="0" distB="0" distL="114300" distR="114300" simplePos="0" relativeHeight="251658240" behindDoc="0" locked="0" layoutInCell="0" allowOverlap="1" wp14:anchorId="75E982F1" wp14:editId="13C25617">
              <wp:simplePos x="0" y="0"/>
              <wp:positionH relativeFrom="page">
                <wp:posOffset>453390</wp:posOffset>
              </wp:positionH>
              <wp:positionV relativeFrom="page">
                <wp:posOffset>373380</wp:posOffset>
              </wp:positionV>
              <wp:extent cx="420370" cy="154940"/>
              <wp:effectExtent l="0" t="0" r="0" b="0"/>
              <wp:wrapNone/>
              <wp:docPr id="159047119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v:shape id="_x0000_s1029"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" w14:anchorId="75E982F1">
              <v:textbox style="mso-fit-shape-to-text:t" inset="20pt,0,,0">
                <w:txbxContent>
                  <w:p w:rsidRPr="000A2574" w:rsidR="00457682" w:rsidP="00457682" w:rsidRDefault="00457682" w14:paraId="1A5154FC" w14:textId="77777777">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A5F19AF"/>
    <w:multiLevelType w:val="hybridMultilevel"/>
    <w:tmpl w:val="21DEA68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BB241F"/>
    <w:multiLevelType w:val="hybridMultilevel"/>
    <w:tmpl w:val="F432B51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21457031">
    <w:abstractNumId w:val="18"/>
  </w:num>
  <w:num w:numId="2" w16cid:durableId="1132401556">
    <w:abstractNumId w:val="12"/>
  </w:num>
  <w:num w:numId="3" w16cid:durableId="1170634904">
    <w:abstractNumId w:val="5"/>
  </w:num>
  <w:num w:numId="4" w16cid:durableId="1202012182">
    <w:abstractNumId w:val="17"/>
  </w:num>
  <w:num w:numId="5" w16cid:durableId="1235697355">
    <w:abstractNumId w:val="13"/>
  </w:num>
  <w:num w:numId="6" w16cid:durableId="1298336141">
    <w:abstractNumId w:val="10"/>
  </w:num>
  <w:num w:numId="7" w16cid:durableId="1351226998">
    <w:abstractNumId w:val="26"/>
  </w:num>
  <w:num w:numId="8" w16cid:durableId="1385131584">
    <w:abstractNumId w:val="20"/>
  </w:num>
  <w:num w:numId="9" w16cid:durableId="1399786572">
    <w:abstractNumId w:val="16"/>
  </w:num>
  <w:num w:numId="10" w16cid:durableId="1456369216">
    <w:abstractNumId w:val="19"/>
  </w:num>
  <w:num w:numId="11" w16cid:durableId="1505514422">
    <w:abstractNumId w:val="12"/>
  </w:num>
  <w:num w:numId="12" w16cid:durableId="1554732357">
    <w:abstractNumId w:val="8"/>
  </w:num>
  <w:num w:numId="13" w16cid:durableId="1555237560">
    <w:abstractNumId w:val="23"/>
  </w:num>
  <w:num w:numId="14" w16cid:durableId="1564826089">
    <w:abstractNumId w:val="6"/>
  </w:num>
  <w:num w:numId="15" w16cid:durableId="1604460659">
    <w:abstractNumId w:val="25"/>
  </w:num>
  <w:num w:numId="16" w16cid:durableId="1633706142">
    <w:abstractNumId w:val="28"/>
  </w:num>
  <w:num w:numId="17" w16cid:durableId="1657950604">
    <w:abstractNumId w:val="4"/>
  </w:num>
  <w:num w:numId="18" w16cid:durableId="1695303209">
    <w:abstractNumId w:val="29"/>
  </w:num>
  <w:num w:numId="19" w16cid:durableId="1758011993">
    <w:abstractNumId w:val="2"/>
  </w:num>
  <w:num w:numId="20" w16cid:durableId="1783767724">
    <w:abstractNumId w:val="7"/>
  </w:num>
  <w:num w:numId="21" w16cid:durableId="1939633071">
    <w:abstractNumId w:val="22"/>
  </w:num>
  <w:num w:numId="22" w16cid:durableId="1941638039">
    <w:abstractNumId w:val="5"/>
  </w:num>
  <w:num w:numId="23" w16cid:durableId="200823437">
    <w:abstractNumId w:val="4"/>
  </w:num>
  <w:num w:numId="24" w16cid:durableId="2046366126">
    <w:abstractNumId w:val="3"/>
  </w:num>
  <w:num w:numId="25" w16cid:durableId="2099253561">
    <w:abstractNumId w:val="9"/>
  </w:num>
  <w:num w:numId="26" w16cid:durableId="328141997">
    <w:abstractNumId w:val="21"/>
  </w:num>
  <w:num w:numId="2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580612">
    <w:abstractNumId w:val="24"/>
  </w:num>
  <w:num w:numId="29" w16cid:durableId="448551457">
    <w:abstractNumId w:val="27"/>
  </w:num>
  <w:num w:numId="30" w16cid:durableId="540870127">
    <w:abstractNumId w:val="14"/>
  </w:num>
  <w:num w:numId="31" w16cid:durableId="609702843">
    <w:abstractNumId w:val="15"/>
  </w:num>
  <w:num w:numId="32" w16cid:durableId="621690211">
    <w:abstractNumId w:val="11"/>
  </w:num>
  <w:num w:numId="33" w16cid:durableId="640496385">
    <w:abstractNumId w:val="1"/>
  </w:num>
  <w:num w:numId="34" w16cid:durableId="792207608">
    <w:abstractNumId w:val="0"/>
  </w:num>
  <w:num w:numId="35" w16cid:durableId="810056061">
    <w:abstractNumId w:val="11"/>
  </w:num>
  <w:num w:numId="36" w16cid:durableId="873231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6011"/>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2800"/>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07FA"/>
    <w:rsid w:val="00131AC4"/>
    <w:rsid w:val="0013243D"/>
    <w:rsid w:val="00133948"/>
    <w:rsid w:val="00134F73"/>
    <w:rsid w:val="00135CBB"/>
    <w:rsid w:val="00143D6E"/>
    <w:rsid w:val="001452D4"/>
    <w:rsid w:val="001533FC"/>
    <w:rsid w:val="00154295"/>
    <w:rsid w:val="001565D6"/>
    <w:rsid w:val="001572DD"/>
    <w:rsid w:val="001573DE"/>
    <w:rsid w:val="0015799F"/>
    <w:rsid w:val="00160248"/>
    <w:rsid w:val="00171A87"/>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06F4"/>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641A"/>
    <w:rsid w:val="00237B9B"/>
    <w:rsid w:val="0024107E"/>
    <w:rsid w:val="0024638C"/>
    <w:rsid w:val="00251994"/>
    <w:rsid w:val="00253F38"/>
    <w:rsid w:val="00257653"/>
    <w:rsid w:val="00260323"/>
    <w:rsid w:val="00263CF5"/>
    <w:rsid w:val="002679E8"/>
    <w:rsid w:val="002829F3"/>
    <w:rsid w:val="00283753"/>
    <w:rsid w:val="00287177"/>
    <w:rsid w:val="00290225"/>
    <w:rsid w:val="002910A0"/>
    <w:rsid w:val="00292B47"/>
    <w:rsid w:val="002966CB"/>
    <w:rsid w:val="002A0CCD"/>
    <w:rsid w:val="002A6389"/>
    <w:rsid w:val="002A6B3D"/>
    <w:rsid w:val="002B566E"/>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4A85"/>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31D"/>
    <w:rsid w:val="004F7738"/>
    <w:rsid w:val="005008AC"/>
    <w:rsid w:val="00526091"/>
    <w:rsid w:val="005364D2"/>
    <w:rsid w:val="00541431"/>
    <w:rsid w:val="00543E08"/>
    <w:rsid w:val="0056288E"/>
    <w:rsid w:val="0057045A"/>
    <w:rsid w:val="005705CF"/>
    <w:rsid w:val="00570896"/>
    <w:rsid w:val="00572676"/>
    <w:rsid w:val="00572DA6"/>
    <w:rsid w:val="0057384E"/>
    <w:rsid w:val="00574C3B"/>
    <w:rsid w:val="00580736"/>
    <w:rsid w:val="00583A33"/>
    <w:rsid w:val="00595316"/>
    <w:rsid w:val="005A3492"/>
    <w:rsid w:val="005A49E4"/>
    <w:rsid w:val="005A64B2"/>
    <w:rsid w:val="005A77E3"/>
    <w:rsid w:val="005B1674"/>
    <w:rsid w:val="005B407C"/>
    <w:rsid w:val="005C31CE"/>
    <w:rsid w:val="005D0D65"/>
    <w:rsid w:val="005D5B50"/>
    <w:rsid w:val="005D7BD2"/>
    <w:rsid w:val="005E1585"/>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53376"/>
    <w:rsid w:val="0076003B"/>
    <w:rsid w:val="00760FBF"/>
    <w:rsid w:val="00763458"/>
    <w:rsid w:val="0077286D"/>
    <w:rsid w:val="00786773"/>
    <w:rsid w:val="0078773A"/>
    <w:rsid w:val="00796818"/>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16B7"/>
    <w:rsid w:val="009C2B22"/>
    <w:rsid w:val="009C3E15"/>
    <w:rsid w:val="009D22F4"/>
    <w:rsid w:val="009D4FA3"/>
    <w:rsid w:val="009E51D8"/>
    <w:rsid w:val="009F4789"/>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E65F7"/>
    <w:rsid w:val="00AF00C9"/>
    <w:rsid w:val="00AF4CBA"/>
    <w:rsid w:val="00AF7227"/>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341B"/>
    <w:rsid w:val="00CF4F66"/>
    <w:rsid w:val="00D012B3"/>
    <w:rsid w:val="00D04325"/>
    <w:rsid w:val="00D053A3"/>
    <w:rsid w:val="00D204BD"/>
    <w:rsid w:val="00D20B21"/>
    <w:rsid w:val="00D23335"/>
    <w:rsid w:val="00D36876"/>
    <w:rsid w:val="00D41659"/>
    <w:rsid w:val="00D43631"/>
    <w:rsid w:val="00D442BC"/>
    <w:rsid w:val="00D4694D"/>
    <w:rsid w:val="00D52C6E"/>
    <w:rsid w:val="00D530E7"/>
    <w:rsid w:val="00D54B63"/>
    <w:rsid w:val="00D63F7C"/>
    <w:rsid w:val="00D641D3"/>
    <w:rsid w:val="00D65E7B"/>
    <w:rsid w:val="00D74425"/>
    <w:rsid w:val="00D81ABE"/>
    <w:rsid w:val="00D83EE9"/>
    <w:rsid w:val="00D845B8"/>
    <w:rsid w:val="00D847ED"/>
    <w:rsid w:val="00D86F56"/>
    <w:rsid w:val="00D87C5C"/>
    <w:rsid w:val="00D922CA"/>
    <w:rsid w:val="00DA2A1B"/>
    <w:rsid w:val="00DA5F7D"/>
    <w:rsid w:val="00DB4F97"/>
    <w:rsid w:val="00DC39DD"/>
    <w:rsid w:val="00DD5EFD"/>
    <w:rsid w:val="00DE12CE"/>
    <w:rsid w:val="00DF7220"/>
    <w:rsid w:val="00E00BE4"/>
    <w:rsid w:val="00E00D2A"/>
    <w:rsid w:val="00E07EC3"/>
    <w:rsid w:val="00E101A0"/>
    <w:rsid w:val="00E15CE8"/>
    <w:rsid w:val="00E16C83"/>
    <w:rsid w:val="00E22A29"/>
    <w:rsid w:val="00E234FA"/>
    <w:rsid w:val="00E23E64"/>
    <w:rsid w:val="00E27DAB"/>
    <w:rsid w:val="00E349EB"/>
    <w:rsid w:val="00E36180"/>
    <w:rsid w:val="00E366B4"/>
    <w:rsid w:val="00E41B75"/>
    <w:rsid w:val="00E45FCA"/>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001"/>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2C1A"/>
    <w:rsid w:val="00F94C40"/>
    <w:rsid w:val="00FB50F6"/>
    <w:rsid w:val="00FB70B5"/>
    <w:rsid w:val="00FB744A"/>
    <w:rsid w:val="00FD28F6"/>
    <w:rsid w:val="00FE7A04"/>
    <w:rsid w:val="020A2F0E"/>
    <w:rsid w:val="092D1294"/>
    <w:rsid w:val="0D9D043C"/>
    <w:rsid w:val="17C4BFEE"/>
    <w:rsid w:val="1922AF0D"/>
    <w:rsid w:val="22595D88"/>
    <w:rsid w:val="344D99B4"/>
    <w:rsid w:val="3D2C085A"/>
    <w:rsid w:val="4E0C3ECE"/>
    <w:rsid w:val="6E3C8275"/>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34"/>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4.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1401</Words>
  <Characters>7986</Characters>
  <Application>Microsoft Office Word</Application>
  <DocSecurity>4</DocSecurity>
  <Lines>66</Lines>
  <Paragraphs>18</Paragraphs>
  <ScaleCrop>false</ScaleCrop>
  <Company>Unknown Organization</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Julie Hopkinson</cp:lastModifiedBy>
  <cp:revision>2</cp:revision>
  <cp:lastPrinted>2008-02-26T02:29:00Z</cp:lastPrinted>
  <dcterms:created xsi:type="dcterms:W3CDTF">2026-07-22T15:08:00Z</dcterms:created>
  <dcterms:modified xsi:type="dcterms:W3CDTF">2026-07-22T15:08:00Z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