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42105" w:rsidR="005E0557" w:rsidRDefault="005E0557" w14:paraId="367EB8C3" w14:textId="53F3EF1A">
      <w:pPr>
        <w:rPr>
          <w:rFonts w:ascii="Arial" w:hAnsi="Arial" w:cs="Arial"/>
          <w:color w:val="175C82"/>
          <w:sz w:val="40"/>
          <w:szCs w:val="40"/>
        </w:rPr>
      </w:pPr>
      <w:r w:rsidRPr="00C42105">
        <w:rPr>
          <w:rFonts w:ascii="Arial" w:hAnsi="Arial" w:cs="Arial"/>
          <w:color w:val="175C82"/>
          <w:sz w:val="40"/>
          <w:szCs w:val="40"/>
        </w:rPr>
        <w:t>Job Description</w:t>
      </w:r>
    </w:p>
    <w:p w:rsidRPr="005E0557" w:rsidR="005E0557" w:rsidRDefault="005E0557" w14:paraId="5028A17E" w14:textId="77777777">
      <w:pPr>
        <w:rPr>
          <w:rFonts w:ascii="Arial" w:hAnsi="Arial" w:cs="Arial"/>
          <w:sz w:val="36"/>
          <w:szCs w:val="36"/>
        </w:rPr>
      </w:pPr>
    </w:p>
    <w:p w:rsidRPr="005E0557" w:rsidR="005E0557" w:rsidRDefault="005E0557" w14:paraId="70AD2167" w14:textId="3CE74D73">
      <w:pPr>
        <w:rPr>
          <w:rFonts w:ascii="Arial" w:hAnsi="Arial" w:cs="Arial"/>
          <w:sz w:val="22"/>
          <w:szCs w:val="22"/>
        </w:rPr>
      </w:pPr>
    </w:p>
    <w:p w:rsidRPr="005E0557" w:rsidR="005E0557" w:rsidP="005E0557" w:rsidRDefault="005E0557" w14:paraId="7E3D4050" w14:textId="0C1D7CD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E0557">
        <w:rPr>
          <w:rFonts w:ascii="Arial" w:hAnsi="Arial" w:cs="Arial"/>
          <w:b/>
          <w:bCs/>
          <w:sz w:val="22"/>
          <w:szCs w:val="22"/>
        </w:rPr>
        <w:t>Post Title:</w:t>
      </w:r>
      <w:r w:rsidRPr="005E0557">
        <w:rPr>
          <w:rFonts w:ascii="Arial" w:hAnsi="Arial" w:cs="Arial"/>
          <w:sz w:val="22"/>
          <w:szCs w:val="22"/>
        </w:rPr>
        <w:t xml:space="preserve"> </w:t>
      </w:r>
      <w:r w:rsidR="000D6D06">
        <w:rPr>
          <w:rFonts w:ascii="Arial" w:hAnsi="Arial" w:cs="Arial"/>
          <w:sz w:val="22"/>
          <w:szCs w:val="22"/>
        </w:rPr>
        <w:tab/>
      </w:r>
      <w:r w:rsidR="000D6D06">
        <w:rPr>
          <w:rFonts w:ascii="Arial" w:hAnsi="Arial" w:cs="Arial"/>
          <w:sz w:val="22"/>
          <w:szCs w:val="22"/>
        </w:rPr>
        <w:tab/>
      </w:r>
      <w:r w:rsidR="000D6D06">
        <w:rPr>
          <w:rFonts w:ascii="Arial" w:hAnsi="Arial" w:cs="Arial"/>
          <w:sz w:val="22"/>
          <w:szCs w:val="22"/>
        </w:rPr>
        <w:t xml:space="preserve">Procurement </w:t>
      </w:r>
      <w:r w:rsidR="00AD149E">
        <w:rPr>
          <w:rFonts w:ascii="Arial" w:hAnsi="Arial" w:cs="Arial"/>
          <w:sz w:val="22"/>
          <w:szCs w:val="22"/>
        </w:rPr>
        <w:t xml:space="preserve">Business Partner </w:t>
      </w:r>
    </w:p>
    <w:p w:rsidRPr="005E0557" w:rsidR="005E0557" w:rsidP="005E0557" w:rsidRDefault="005E0557" w14:paraId="0ED937CC" w14:textId="1CF8C6B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42FB471E" w:rsidR="005E0557">
        <w:rPr>
          <w:rFonts w:ascii="Arial" w:hAnsi="Arial" w:cs="Arial"/>
          <w:b w:val="1"/>
          <w:bCs w:val="1"/>
          <w:sz w:val="22"/>
          <w:szCs w:val="22"/>
        </w:rPr>
        <w:t>Post Reference:</w:t>
      </w:r>
      <w:r w:rsidRPr="42FB471E" w:rsidR="005E0557">
        <w:rPr>
          <w:rFonts w:ascii="Arial" w:hAnsi="Arial" w:cs="Arial"/>
          <w:sz w:val="22"/>
          <w:szCs w:val="22"/>
        </w:rPr>
        <w:t xml:space="preserve"> </w:t>
      </w:r>
      <w:r>
        <w:tab/>
      </w:r>
      <w:r w:rsidRPr="42FB471E" w:rsidR="005E0557">
        <w:rPr>
          <w:rFonts w:ascii="Arial" w:hAnsi="Arial" w:cs="Arial"/>
          <w:sz w:val="22"/>
          <w:szCs w:val="22"/>
        </w:rPr>
        <w:t>T</w:t>
      </w:r>
      <w:r w:rsidRPr="42FB471E" w:rsidR="7245257E">
        <w:rPr>
          <w:rFonts w:ascii="Arial" w:hAnsi="Arial" w:cs="Arial"/>
          <w:sz w:val="22"/>
          <w:szCs w:val="22"/>
        </w:rPr>
        <w:t>211</w:t>
      </w:r>
    </w:p>
    <w:p w:rsidRPr="005E0557" w:rsidR="005E0557" w:rsidP="005E0557" w:rsidRDefault="005E0557" w14:paraId="3E3E54F7" w14:textId="58C65BE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6B7B9640">
        <w:rPr>
          <w:rFonts w:ascii="Arial" w:hAnsi="Arial" w:cs="Arial"/>
          <w:b/>
          <w:bCs/>
          <w:sz w:val="22"/>
          <w:szCs w:val="22"/>
        </w:rPr>
        <w:t>Grade:                    </w:t>
      </w:r>
      <w:r>
        <w:tab/>
      </w:r>
      <w:r w:rsidRPr="6B7B9640" w:rsidR="3E39EFE5">
        <w:rPr>
          <w:rFonts w:ascii="Arial" w:hAnsi="Arial" w:cs="Arial"/>
          <w:sz w:val="22"/>
          <w:szCs w:val="22"/>
        </w:rPr>
        <w:t>L</w:t>
      </w:r>
      <w:r w:rsidRPr="6B7B9640">
        <w:rPr>
          <w:rFonts w:ascii="Arial" w:hAnsi="Arial" w:cs="Arial"/>
          <w:b/>
          <w:bCs/>
          <w:sz w:val="22"/>
          <w:szCs w:val="22"/>
        </w:rPr>
        <w:t xml:space="preserve">             </w:t>
      </w:r>
    </w:p>
    <w:p w:rsidRPr="005E0557" w:rsidR="005E0557" w:rsidP="005E0557" w:rsidRDefault="005E0557" w14:paraId="784E68FC" w14:textId="637DBF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E0557">
        <w:rPr>
          <w:rFonts w:ascii="Arial" w:hAnsi="Arial" w:cs="Arial"/>
          <w:b/>
          <w:bCs/>
          <w:sz w:val="22"/>
          <w:szCs w:val="22"/>
        </w:rPr>
        <w:t>Duration:</w:t>
      </w:r>
      <w:r w:rsidRPr="005E0557">
        <w:rPr>
          <w:rFonts w:ascii="Arial" w:hAnsi="Arial" w:cs="Arial"/>
          <w:sz w:val="22"/>
          <w:szCs w:val="22"/>
        </w:rPr>
        <w:t xml:space="preserve"> </w:t>
      </w:r>
      <w:r w:rsidR="0023340D">
        <w:rPr>
          <w:rFonts w:ascii="Arial" w:hAnsi="Arial" w:cs="Arial"/>
          <w:sz w:val="22"/>
          <w:szCs w:val="22"/>
        </w:rPr>
        <w:tab/>
      </w:r>
      <w:r w:rsidR="0023340D">
        <w:rPr>
          <w:rFonts w:ascii="Arial" w:hAnsi="Arial" w:cs="Arial"/>
          <w:sz w:val="22"/>
          <w:szCs w:val="22"/>
        </w:rPr>
        <w:tab/>
      </w:r>
      <w:r w:rsidRPr="005E0557">
        <w:rPr>
          <w:rFonts w:ascii="Arial" w:hAnsi="Arial" w:cs="Arial"/>
          <w:sz w:val="22"/>
          <w:szCs w:val="22"/>
        </w:rPr>
        <w:t>Perm</w:t>
      </w:r>
      <w:r w:rsidR="00B47FAE">
        <w:rPr>
          <w:rFonts w:ascii="Arial" w:hAnsi="Arial" w:cs="Arial"/>
          <w:sz w:val="22"/>
          <w:szCs w:val="22"/>
        </w:rPr>
        <w:t>anent</w:t>
      </w:r>
    </w:p>
    <w:p w:rsidRPr="0023340D" w:rsidR="005E0557" w:rsidP="005E0557" w:rsidRDefault="005E0557" w14:paraId="10931750" w14:textId="6261733B">
      <w:pPr>
        <w:rPr>
          <w:rFonts w:ascii="Arial" w:hAnsi="Arial" w:cs="Arial"/>
          <w:sz w:val="22"/>
          <w:szCs w:val="22"/>
        </w:rPr>
      </w:pPr>
      <w:r w:rsidRPr="005E0557">
        <w:rPr>
          <w:rFonts w:ascii="Arial" w:hAnsi="Arial" w:cs="Arial"/>
          <w:b/>
          <w:bCs/>
          <w:sz w:val="22"/>
          <w:szCs w:val="22"/>
        </w:rPr>
        <w:t>Reports to:</w:t>
      </w:r>
      <w:r w:rsidR="0023340D">
        <w:rPr>
          <w:rFonts w:ascii="Arial" w:hAnsi="Arial" w:cs="Arial"/>
          <w:sz w:val="22"/>
          <w:szCs w:val="22"/>
        </w:rPr>
        <w:tab/>
      </w:r>
      <w:r w:rsidR="0023340D">
        <w:rPr>
          <w:rFonts w:ascii="Arial" w:hAnsi="Arial" w:cs="Arial"/>
          <w:sz w:val="22"/>
          <w:szCs w:val="22"/>
        </w:rPr>
        <w:tab/>
      </w:r>
      <w:r w:rsidR="00AD149E">
        <w:rPr>
          <w:rFonts w:ascii="Arial" w:hAnsi="Arial" w:cs="Arial"/>
          <w:sz w:val="22"/>
          <w:szCs w:val="22"/>
        </w:rPr>
        <w:t xml:space="preserve">Senior Procurement Manager </w:t>
      </w:r>
    </w:p>
    <w:p w:rsidRPr="005E0557" w:rsidR="005E0557" w:rsidP="005E0557" w:rsidRDefault="005E0557" w14:paraId="150593FC" w14:textId="120AE73E">
      <w:pPr>
        <w:rPr>
          <w:rFonts w:ascii="Arial" w:hAnsi="Arial" w:cs="Arial"/>
          <w:sz w:val="22"/>
          <w:szCs w:val="22"/>
        </w:rPr>
      </w:pPr>
    </w:p>
    <w:p w:rsidR="02C3494B" w:rsidP="02C3494B" w:rsidRDefault="02C3494B" w14:paraId="74BA3B1C" w14:textId="677BDE51">
      <w:pPr>
        <w:rPr>
          <w:rFonts w:ascii="Arial" w:hAnsi="Arial" w:cs="Arial"/>
          <w:sz w:val="22"/>
          <w:szCs w:val="22"/>
        </w:rPr>
      </w:pPr>
    </w:p>
    <w:p w:rsidRPr="005E0557" w:rsidR="005E0557" w:rsidP="02C3494B" w:rsidRDefault="005E0557" w14:paraId="075DE9D5" w14:textId="77777777">
      <w:pPr>
        <w:autoSpaceDE w:val="0"/>
        <w:autoSpaceDN w:val="0"/>
        <w:adjustRightInd w:val="0"/>
        <w:rPr>
          <w:rFonts w:ascii="Arial" w:hAnsi="Arial" w:cs="Arial"/>
          <w:b w:val="1"/>
          <w:bCs w:val="1"/>
          <w:sz w:val="24"/>
          <w:szCs w:val="24"/>
        </w:rPr>
      </w:pPr>
      <w:r w:rsidRPr="02C3494B" w:rsidR="005E0557">
        <w:rPr>
          <w:rFonts w:ascii="Arial" w:hAnsi="Arial" w:cs="Arial"/>
          <w:b w:val="1"/>
          <w:bCs w:val="1"/>
          <w:sz w:val="24"/>
          <w:szCs w:val="24"/>
        </w:rPr>
        <w:t>Job Purpose</w:t>
      </w:r>
    </w:p>
    <w:p w:rsidR="004729F1" w:rsidP="00CB1424" w:rsidRDefault="004729F1" w14:paraId="5BFCE743" w14:textId="5D42519E">
      <w:pPr>
        <w:jc w:val="both"/>
        <w:rPr>
          <w:rFonts w:ascii="Arial" w:hAnsi="Arial" w:cs="Arial"/>
          <w:sz w:val="22"/>
          <w:szCs w:val="22"/>
        </w:rPr>
      </w:pPr>
      <w:r w:rsidRPr="004729F1">
        <w:rPr>
          <w:rFonts w:ascii="Arial" w:hAnsi="Arial" w:cs="Arial"/>
          <w:sz w:val="22"/>
          <w:szCs w:val="22"/>
        </w:rPr>
        <w:t>The Procurement Business Partner supports the Senior Procurement Manager</w:t>
      </w:r>
      <w:r w:rsidR="00BF0846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s</w:t>
      </w:r>
      <w:r w:rsidR="00BF0846">
        <w:rPr>
          <w:rFonts w:ascii="Arial" w:hAnsi="Arial" w:cs="Arial"/>
          <w:sz w:val="22"/>
          <w:szCs w:val="22"/>
        </w:rPr>
        <w:t>)</w:t>
      </w:r>
      <w:r w:rsidRPr="004729F1">
        <w:rPr>
          <w:rFonts w:ascii="Arial" w:hAnsi="Arial" w:cs="Arial"/>
          <w:sz w:val="22"/>
          <w:szCs w:val="22"/>
        </w:rPr>
        <w:t xml:space="preserve"> in delivering the ambitions of TVCA’s Procurement &amp; Commercial Strategy 2026–2030. The role acts as a trusted procurement advisor to </w:t>
      </w:r>
      <w:r w:rsidR="00BF0846">
        <w:rPr>
          <w:rFonts w:ascii="Arial" w:hAnsi="Arial" w:cs="Arial"/>
          <w:sz w:val="22"/>
          <w:szCs w:val="22"/>
        </w:rPr>
        <w:t>services and project teams</w:t>
      </w:r>
      <w:r w:rsidRPr="004729F1">
        <w:rPr>
          <w:rFonts w:ascii="Arial" w:hAnsi="Arial" w:cs="Arial"/>
          <w:sz w:val="22"/>
          <w:szCs w:val="22"/>
        </w:rPr>
        <w:t xml:space="preserve"> across the Tees Valley Combined Authority and its associated Group entities</w:t>
      </w:r>
      <w:r w:rsidR="00370BE5">
        <w:rPr>
          <w:rFonts w:ascii="Arial" w:hAnsi="Arial" w:cs="Arial"/>
          <w:sz w:val="22"/>
          <w:szCs w:val="22"/>
        </w:rPr>
        <w:t xml:space="preserve">, </w:t>
      </w:r>
      <w:r w:rsidRPr="004729F1">
        <w:rPr>
          <w:rFonts w:ascii="Arial" w:hAnsi="Arial" w:cs="Arial"/>
          <w:sz w:val="22"/>
          <w:szCs w:val="22"/>
        </w:rPr>
        <w:t>ensuring procurement activity is planned early, delivered compliantly, and achieves value for money.</w:t>
      </w:r>
    </w:p>
    <w:p w:rsidRPr="004729F1" w:rsidR="00370BE5" w:rsidP="00CB1424" w:rsidRDefault="00370BE5" w14:paraId="030F8525" w14:textId="77777777">
      <w:pPr>
        <w:jc w:val="both"/>
        <w:rPr>
          <w:rFonts w:ascii="Arial" w:hAnsi="Arial" w:cs="Arial"/>
          <w:sz w:val="22"/>
          <w:szCs w:val="22"/>
        </w:rPr>
      </w:pPr>
    </w:p>
    <w:p w:rsidR="004729F1" w:rsidP="00CB1424" w:rsidRDefault="00370BE5" w14:paraId="1040E92F" w14:textId="488A301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4729F1" w:rsidR="004729F1">
        <w:rPr>
          <w:rFonts w:ascii="Arial" w:hAnsi="Arial" w:cs="Arial"/>
          <w:sz w:val="22"/>
          <w:szCs w:val="22"/>
        </w:rPr>
        <w:t>he postholder supports the delivery of high</w:t>
      </w:r>
      <w:r w:rsidRPr="004729F1" w:rsidR="004729F1">
        <w:rPr>
          <w:rFonts w:ascii="Cambria Math" w:hAnsi="Cambria Math" w:cs="Cambria Math"/>
          <w:sz w:val="22"/>
          <w:szCs w:val="22"/>
        </w:rPr>
        <w:t>‑</w:t>
      </w:r>
      <w:r w:rsidRPr="004729F1" w:rsidR="004729F1">
        <w:rPr>
          <w:rFonts w:ascii="Arial" w:hAnsi="Arial" w:cs="Arial"/>
          <w:sz w:val="22"/>
          <w:szCs w:val="22"/>
        </w:rPr>
        <w:t xml:space="preserve">quality, transparent and proportionate procurement across a diverse and expanding portfolio. The role provides proactive business partnering, enabling </w:t>
      </w:r>
      <w:r w:rsidR="007B3149">
        <w:rPr>
          <w:rFonts w:ascii="Arial" w:hAnsi="Arial" w:cs="Arial"/>
          <w:sz w:val="22"/>
          <w:szCs w:val="22"/>
        </w:rPr>
        <w:t>services and projects teams</w:t>
      </w:r>
      <w:r w:rsidRPr="004729F1" w:rsidR="004729F1">
        <w:rPr>
          <w:rFonts w:ascii="Arial" w:hAnsi="Arial" w:cs="Arial"/>
          <w:sz w:val="22"/>
          <w:szCs w:val="22"/>
        </w:rPr>
        <w:t xml:space="preserve"> to shape requirements, understand market conditions, and apply consistent procurement standards aligned to prevailing legislation, internal governance and strategic priorities.</w:t>
      </w:r>
    </w:p>
    <w:p w:rsidRPr="004729F1" w:rsidR="007B3149" w:rsidP="00CB1424" w:rsidRDefault="007B3149" w14:paraId="38066337" w14:textId="77777777">
      <w:pPr>
        <w:jc w:val="both"/>
        <w:rPr>
          <w:rFonts w:ascii="Arial" w:hAnsi="Arial" w:cs="Arial"/>
          <w:sz w:val="22"/>
          <w:szCs w:val="22"/>
        </w:rPr>
      </w:pPr>
    </w:p>
    <w:p w:rsidR="00125F7D" w:rsidP="00CB1424" w:rsidRDefault="004729F1" w14:paraId="78FEE474" w14:textId="253E5C82">
      <w:pPr>
        <w:jc w:val="both"/>
        <w:rPr>
          <w:rFonts w:ascii="Arial" w:hAnsi="Arial" w:cs="Arial"/>
          <w:sz w:val="22"/>
          <w:szCs w:val="22"/>
        </w:rPr>
      </w:pPr>
      <w:r w:rsidRPr="004729F1">
        <w:rPr>
          <w:rFonts w:ascii="Arial" w:hAnsi="Arial" w:cs="Arial"/>
          <w:sz w:val="22"/>
          <w:szCs w:val="22"/>
        </w:rPr>
        <w:t>The Procurement Business Partner plays a key role in strengthening supplier engagement, improving accessibility for MSMEs and VCSEs, embedding social value, and supporting the transition to a more digital, insight</w:t>
      </w:r>
      <w:r w:rsidRPr="004729F1">
        <w:rPr>
          <w:rFonts w:ascii="Cambria Math" w:hAnsi="Cambria Math" w:cs="Cambria Math"/>
          <w:sz w:val="22"/>
          <w:szCs w:val="22"/>
        </w:rPr>
        <w:t>‑</w:t>
      </w:r>
      <w:r w:rsidRPr="004729F1">
        <w:rPr>
          <w:rFonts w:ascii="Arial" w:hAnsi="Arial" w:cs="Arial"/>
          <w:sz w:val="22"/>
          <w:szCs w:val="22"/>
        </w:rPr>
        <w:t>driven procurement function. Through this partnership approach, the role helps ensure that every procurement contributes effectively to the ambitions of the region’s strategic economic plan and delivers demonstrable public value.</w:t>
      </w:r>
    </w:p>
    <w:p w:rsidR="005E0557" w:rsidP="005E0557" w:rsidRDefault="005E0557" w14:paraId="6B79E333" w14:textId="3E0E0C98">
      <w:pPr>
        <w:rPr>
          <w:rFonts w:ascii="Arial" w:hAnsi="Arial" w:cs="Arial"/>
          <w:sz w:val="22"/>
          <w:szCs w:val="22"/>
        </w:rPr>
      </w:pPr>
    </w:p>
    <w:p w:rsidRPr="005E0557" w:rsidR="005E0557" w:rsidP="02C3494B" w:rsidRDefault="005E0557" w14:paraId="601B7707" w14:textId="60D01241">
      <w:pPr>
        <w:rPr>
          <w:rFonts w:ascii="Arial" w:hAnsi="Arial" w:cs="Arial"/>
          <w:b w:val="1"/>
          <w:bCs w:val="1"/>
          <w:sz w:val="26"/>
          <w:szCs w:val="26"/>
        </w:rPr>
      </w:pPr>
      <w:r w:rsidRPr="02C3494B" w:rsidR="005E0557">
        <w:rPr>
          <w:rFonts w:ascii="Arial" w:hAnsi="Arial" w:cs="Arial"/>
          <w:b w:val="1"/>
          <w:bCs w:val="1"/>
          <w:sz w:val="26"/>
          <w:szCs w:val="26"/>
        </w:rPr>
        <w:t>Competency Framework Level</w:t>
      </w:r>
    </w:p>
    <w:tbl>
      <w:tblPr>
        <w:tblStyle w:val="TableGrid"/>
        <w:tblW w:w="0" w:type="auto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Pr="005E0557" w:rsidR="005E0557" w:rsidTr="00C42105" w14:paraId="19C40C2E" w14:textId="77777777">
        <w:tc>
          <w:tcPr>
            <w:tcW w:w="1980" w:type="dxa"/>
            <w:shd w:val="clear" w:color="auto" w:fill="175C82"/>
          </w:tcPr>
          <w:p w:rsidRPr="005E0557" w:rsidR="005E0557" w:rsidP="005E0557" w:rsidRDefault="005E0557" w14:paraId="1A25B56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48" w:type="dxa"/>
            <w:shd w:val="clear" w:color="auto" w:fill="175C82"/>
          </w:tcPr>
          <w:p w:rsidRPr="005E0557" w:rsidR="005E0557" w:rsidP="005E0557" w:rsidRDefault="005E0557" w14:paraId="33AD4886" w14:textId="7C7D37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210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General Competencies</w:t>
            </w:r>
          </w:p>
        </w:tc>
      </w:tr>
      <w:tr w:rsidRPr="005E0557" w:rsidR="005E0557" w:rsidTr="005E0557" w14:paraId="0D155838" w14:textId="77777777">
        <w:tc>
          <w:tcPr>
            <w:tcW w:w="1980" w:type="dxa"/>
          </w:tcPr>
          <w:p w:rsidRPr="005E0557" w:rsidR="005E0557" w:rsidP="005E0557" w:rsidRDefault="005E0557" w14:paraId="11140FD7" w14:textId="4F6390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557">
              <w:rPr>
                <w:rFonts w:ascii="Arial" w:hAnsi="Arial" w:cs="Arial"/>
                <w:b/>
                <w:bCs/>
                <w:sz w:val="22"/>
                <w:szCs w:val="22"/>
              </w:rPr>
              <w:t>All Staff</w:t>
            </w:r>
          </w:p>
        </w:tc>
        <w:tc>
          <w:tcPr>
            <w:tcW w:w="7648" w:type="dxa"/>
          </w:tcPr>
          <w:p w:rsidRPr="005E0557" w:rsidR="005E0557" w:rsidP="005E0557" w:rsidRDefault="005E0557" w14:paraId="61ADB433" w14:textId="7777777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do what we say we will</w:t>
            </w:r>
          </w:p>
          <w:p w:rsidRPr="005E0557" w:rsidR="005E0557" w:rsidP="005E0557" w:rsidRDefault="005E0557" w14:paraId="5FE6EB35" w14:textId="7777777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do it when we say we will</w:t>
            </w:r>
          </w:p>
          <w:p w:rsidRPr="005E0557" w:rsidR="005E0557" w:rsidP="005E0557" w:rsidRDefault="005E0557" w14:paraId="38DA3290" w14:textId="7777777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aim for excellence</w:t>
            </w:r>
          </w:p>
          <w:p w:rsidRPr="005E0557" w:rsidR="005E0557" w:rsidP="005E0557" w:rsidRDefault="005E0557" w14:paraId="25D27DC7" w14:textId="7777777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keep people informed</w:t>
            </w:r>
          </w:p>
          <w:p w:rsidRPr="005E0557" w:rsidR="005E0557" w:rsidP="005E0557" w:rsidRDefault="005E0557" w14:paraId="17300F5E" w14:textId="7777777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strive to learn and develop</w:t>
            </w:r>
          </w:p>
          <w:p w:rsidRPr="005E0557" w:rsidR="005E0557" w:rsidP="005E0557" w:rsidRDefault="005E0557" w14:paraId="49B05763" w14:textId="29CA34FC">
            <w:pPr>
              <w:pStyle w:val="ListParagraph"/>
              <w:numPr>
                <w:ilvl w:val="0"/>
                <w:numId w:val="1"/>
              </w:numPr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give and receive constructive feedback and act on it</w:t>
            </w:r>
          </w:p>
        </w:tc>
      </w:tr>
    </w:tbl>
    <w:p w:rsidR="005E0557" w:rsidP="005E0557" w:rsidRDefault="005E0557" w14:paraId="07246258" w14:textId="51BA9B3F">
      <w:pPr>
        <w:rPr>
          <w:rFonts w:ascii="Arial" w:hAnsi="Arial" w:cs="Arial"/>
          <w:sz w:val="22"/>
          <w:szCs w:val="22"/>
        </w:rPr>
      </w:pPr>
    </w:p>
    <w:p w:rsidRPr="005E0557" w:rsidR="005E0557" w:rsidP="02C3494B" w:rsidRDefault="005E0557" w14:paraId="61C750FE" w14:textId="3101273D">
      <w:pPr>
        <w:rPr>
          <w:rFonts w:ascii="Arial" w:hAnsi="Arial" w:cs="Arial"/>
          <w:b w:val="1"/>
          <w:bCs w:val="1"/>
          <w:sz w:val="26"/>
          <w:szCs w:val="26"/>
        </w:rPr>
      </w:pPr>
      <w:r w:rsidRPr="02C3494B" w:rsidR="002A370C">
        <w:rPr>
          <w:rFonts w:ascii="Arial" w:hAnsi="Arial" w:cs="Arial"/>
          <w:b w:val="1"/>
          <w:bCs w:val="1"/>
          <w:sz w:val="26"/>
          <w:szCs w:val="26"/>
        </w:rPr>
        <w:t>Officer</w:t>
      </w:r>
    </w:p>
    <w:tbl>
      <w:tblPr>
        <w:tblStyle w:val="TableGrid"/>
        <w:tblW w:w="0" w:type="auto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Pr="005E0557" w:rsidR="005E0557" w:rsidTr="02C3494B" w14:paraId="4AC0FD09" w14:textId="77777777">
        <w:tc>
          <w:tcPr>
            <w:tcW w:w="1980" w:type="dxa"/>
            <w:shd w:val="clear" w:color="auto" w:fill="175C82"/>
            <w:tcMar/>
          </w:tcPr>
          <w:p w:rsidRPr="00C42105" w:rsidR="005E0557" w:rsidP="00D1105C" w:rsidRDefault="005E0557" w14:paraId="367AFC96" w14:textId="77777777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648" w:type="dxa"/>
            <w:shd w:val="clear" w:color="auto" w:fill="175C82"/>
            <w:tcMar/>
          </w:tcPr>
          <w:p w:rsidRPr="00C42105" w:rsidR="005E0557" w:rsidP="00D1105C" w:rsidRDefault="005E0557" w14:paraId="2738D7F1" w14:textId="420D64A3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210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Leadership &amp; Direction</w:t>
            </w:r>
          </w:p>
        </w:tc>
      </w:tr>
      <w:tr w:rsidRPr="00DB48A0" w:rsidR="005E0557" w:rsidTr="02C3494B" w14:paraId="40F4B84E" w14:textId="77777777">
        <w:tc>
          <w:tcPr>
            <w:tcW w:w="1980" w:type="dxa"/>
            <w:tcMar/>
          </w:tcPr>
          <w:p w:rsidRPr="00DB48A0" w:rsidR="005E0557" w:rsidP="00DB48A0" w:rsidRDefault="002A370C" w14:paraId="68B81CDB" w14:textId="1546275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48" w:type="dxa"/>
            <w:tcMar/>
          </w:tcPr>
          <w:p w:rsidRPr="007B49AA" w:rsidR="007B49AA" w:rsidP="007B49AA" w:rsidRDefault="007B49AA" w14:paraId="500E6519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7B49AA">
              <w:rPr>
                <w:rFonts w:ascii="Arial" w:hAnsi="Arial" w:cs="Arial"/>
                <w:sz w:val="22"/>
                <w:szCs w:val="22"/>
              </w:rPr>
              <w:t xml:space="preserve">Recognises what they </w:t>
            </w:r>
            <w:proofErr w:type="gramStart"/>
            <w:r w:rsidRPr="007B49AA">
              <w:rPr>
                <w:rFonts w:ascii="Arial" w:hAnsi="Arial" w:cs="Arial"/>
                <w:sz w:val="22"/>
                <w:szCs w:val="22"/>
              </w:rPr>
              <w:t>have to</w:t>
            </w:r>
            <w:proofErr w:type="gramEnd"/>
            <w:r w:rsidRPr="007B49AA">
              <w:rPr>
                <w:rFonts w:ascii="Arial" w:hAnsi="Arial" w:cs="Arial"/>
                <w:sz w:val="22"/>
                <w:szCs w:val="22"/>
              </w:rPr>
              <w:t xml:space="preserve"> do to achieve the vision within their area of work</w:t>
            </w:r>
          </w:p>
          <w:p w:rsidRPr="007B49AA" w:rsidR="007B49AA" w:rsidP="007B49AA" w:rsidRDefault="007B49AA" w14:paraId="534945B9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7B49AA">
              <w:rPr>
                <w:rFonts w:ascii="Arial" w:hAnsi="Arial" w:cs="Arial"/>
                <w:sz w:val="22"/>
                <w:szCs w:val="22"/>
              </w:rPr>
              <w:t>Communicates clearly about what outcomes will be achieved</w:t>
            </w:r>
          </w:p>
          <w:p w:rsidRPr="007B49AA" w:rsidR="007B49AA" w:rsidP="007B49AA" w:rsidRDefault="007B49AA" w14:paraId="3D04BBA6" w14:textId="511D01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2C3494B" w:rsidR="7AFA92C7">
              <w:rPr>
                <w:rFonts w:ascii="Arial" w:hAnsi="Arial" w:cs="Arial"/>
                <w:sz w:val="22"/>
                <w:szCs w:val="22"/>
              </w:rPr>
              <w:t xml:space="preserve">Delivers the tasks that form the project or program with diligence to deliver identified </w:t>
            </w:r>
            <w:r w:rsidRPr="02C3494B" w:rsidR="66FB0F88">
              <w:rPr>
                <w:rFonts w:ascii="Arial" w:hAnsi="Arial" w:cs="Arial"/>
                <w:sz w:val="22"/>
                <w:szCs w:val="22"/>
              </w:rPr>
              <w:t>value-added</w:t>
            </w:r>
            <w:r w:rsidRPr="02C3494B" w:rsidR="7AFA92C7">
              <w:rPr>
                <w:rFonts w:ascii="Arial" w:hAnsi="Arial" w:cs="Arial"/>
                <w:sz w:val="22"/>
                <w:szCs w:val="22"/>
              </w:rPr>
              <w:t xml:space="preserve"> activities and outputs</w:t>
            </w:r>
          </w:p>
          <w:p w:rsidRPr="007B49AA" w:rsidR="007B49AA" w:rsidP="007B49AA" w:rsidRDefault="007B49AA" w14:paraId="799FA94A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7B49AA">
              <w:rPr>
                <w:rFonts w:ascii="Arial" w:hAnsi="Arial" w:cs="Arial"/>
                <w:sz w:val="22"/>
                <w:szCs w:val="22"/>
              </w:rPr>
              <w:t>Understands the contribution they can make to corporate and service objectives by their delivery</w:t>
            </w:r>
          </w:p>
          <w:p w:rsidRPr="007B49AA" w:rsidR="007B49AA" w:rsidP="007B49AA" w:rsidRDefault="007B49AA" w14:paraId="7D2E81DA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7B49AA">
              <w:rPr>
                <w:rFonts w:ascii="Arial" w:hAnsi="Arial" w:cs="Arial"/>
                <w:sz w:val="22"/>
                <w:szCs w:val="22"/>
              </w:rPr>
              <w:t xml:space="preserve">Identifies an issue, suggests solutions and ensures escalation </w:t>
            </w:r>
            <w:proofErr w:type="gramStart"/>
            <w:r w:rsidRPr="007B49AA"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 w:rsidRPr="007B49AA">
              <w:rPr>
                <w:rFonts w:ascii="Arial" w:hAnsi="Arial" w:cs="Arial"/>
                <w:sz w:val="22"/>
                <w:szCs w:val="22"/>
              </w:rPr>
              <w:t xml:space="preserve"> achieve a solution</w:t>
            </w:r>
          </w:p>
          <w:p w:rsidRPr="007B49AA" w:rsidR="007B49AA" w:rsidP="00B80B29" w:rsidRDefault="007B49AA" w14:paraId="394C58BA" w14:textId="7D1AA6F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14151217">
              <w:rPr>
                <w:rFonts w:ascii="Arial" w:hAnsi="Arial" w:cs="Arial"/>
                <w:sz w:val="22"/>
                <w:szCs w:val="22"/>
              </w:rPr>
              <w:t>Brings ideas, suggestions and solutions to the betterment of deliver</w:t>
            </w:r>
            <w:r w:rsidRPr="14151217" w:rsidR="36CD57FB">
              <w:rPr>
                <w:rFonts w:ascii="Arial" w:hAnsi="Arial" w:cs="Arial"/>
                <w:sz w:val="22"/>
                <w:szCs w:val="22"/>
              </w:rPr>
              <w:t>y</w:t>
            </w:r>
            <w:r w:rsidRPr="14151217">
              <w:rPr>
                <w:rFonts w:ascii="Arial" w:hAnsi="Arial" w:cs="Arial"/>
                <w:sz w:val="22"/>
                <w:szCs w:val="22"/>
              </w:rPr>
              <w:t xml:space="preserve"> based on their delivery experience</w:t>
            </w:r>
          </w:p>
        </w:tc>
      </w:tr>
    </w:tbl>
    <w:p w:rsidRPr="005E0557" w:rsidR="00DB48A0" w:rsidP="00DB48A0" w:rsidRDefault="00DB48A0" w14:paraId="2D9B5E83" w14:textId="77777777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Pr="005E0557" w:rsidR="00DB48A0" w:rsidTr="00C42105" w14:paraId="45E90A77" w14:textId="77777777">
        <w:tc>
          <w:tcPr>
            <w:tcW w:w="1980" w:type="dxa"/>
            <w:shd w:val="clear" w:color="auto" w:fill="175C82"/>
          </w:tcPr>
          <w:p w:rsidRPr="00C42105" w:rsidR="00DB48A0" w:rsidP="00D1105C" w:rsidRDefault="00DB48A0" w14:paraId="3C8589FA" w14:textId="77777777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648" w:type="dxa"/>
            <w:shd w:val="clear" w:color="auto" w:fill="175C82"/>
          </w:tcPr>
          <w:p w:rsidRPr="00C42105" w:rsidR="00DB48A0" w:rsidP="00D1105C" w:rsidRDefault="00DB48A0" w14:paraId="6A0B131C" w14:textId="0C44CF1E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210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Communication &amp; Influence</w:t>
            </w:r>
          </w:p>
        </w:tc>
      </w:tr>
      <w:tr w:rsidRPr="00DB48A0" w:rsidR="00DB48A0" w:rsidTr="00D1105C" w14:paraId="09FBA818" w14:textId="77777777">
        <w:tc>
          <w:tcPr>
            <w:tcW w:w="1980" w:type="dxa"/>
          </w:tcPr>
          <w:p w:rsidRPr="00DB48A0" w:rsidR="00DB48A0" w:rsidP="00D1105C" w:rsidRDefault="002A370C" w14:paraId="18434349" w14:textId="7DBD7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48" w:type="dxa"/>
          </w:tcPr>
          <w:p w:rsidRPr="00CD14F3" w:rsidR="00CD14F3" w:rsidP="00CD14F3" w:rsidRDefault="00CD14F3" w14:paraId="51AA5BAD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CD14F3">
              <w:rPr>
                <w:rFonts w:ascii="Arial" w:hAnsi="Arial" w:cs="Arial"/>
                <w:sz w:val="22"/>
                <w:szCs w:val="22"/>
              </w:rPr>
              <w:t>Communicates with colleagues across functional areas to ensure a “joined up” approach to delivering services for the customer</w:t>
            </w:r>
          </w:p>
          <w:p w:rsidRPr="00CD14F3" w:rsidR="00CD14F3" w:rsidP="00CD14F3" w:rsidRDefault="00CD14F3" w14:paraId="0F8BD1DE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CD14F3">
              <w:rPr>
                <w:rFonts w:ascii="Arial" w:hAnsi="Arial" w:cs="Arial"/>
                <w:sz w:val="22"/>
                <w:szCs w:val="22"/>
              </w:rPr>
              <w:t xml:space="preserve">Identifies and articulates issues at the task/delivery level to managers </w:t>
            </w:r>
          </w:p>
          <w:p w:rsidRPr="00CD14F3" w:rsidR="00CD14F3" w:rsidP="00CD14F3" w:rsidRDefault="00CD14F3" w14:paraId="01FEF936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CD14F3">
              <w:rPr>
                <w:rFonts w:ascii="Arial" w:hAnsi="Arial" w:cs="Arial"/>
                <w:sz w:val="22"/>
                <w:szCs w:val="22"/>
              </w:rPr>
              <w:t>Listens carefully to understand others’ views</w:t>
            </w:r>
          </w:p>
          <w:p w:rsidRPr="00CD14F3" w:rsidR="00CD14F3" w:rsidP="00CD14F3" w:rsidRDefault="00CD14F3" w14:paraId="2DAB2BA4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CD14F3">
              <w:rPr>
                <w:rFonts w:ascii="Arial" w:hAnsi="Arial" w:cs="Arial"/>
                <w:sz w:val="22"/>
                <w:szCs w:val="22"/>
              </w:rPr>
              <w:t>Understands the influences that could affect task delivery and articulates the adaptations that might be necessary for continuous successful delivery</w:t>
            </w:r>
          </w:p>
          <w:p w:rsidRPr="00CD14F3" w:rsidR="00CD14F3" w:rsidP="00CD14F3" w:rsidRDefault="00CD14F3" w14:paraId="1AB5EDB4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CD14F3">
              <w:rPr>
                <w:rFonts w:ascii="Arial" w:hAnsi="Arial" w:cs="Arial"/>
                <w:sz w:val="22"/>
                <w:szCs w:val="22"/>
              </w:rPr>
              <w:t xml:space="preserve">Thinks beyond, to expresses ideas on efficiencies, and streamlined approaches through understanding of the task delivery </w:t>
            </w:r>
          </w:p>
          <w:p w:rsidRPr="00DB48A0" w:rsidR="00DB48A0" w:rsidP="00CD14F3" w:rsidRDefault="00CD14F3" w14:paraId="046AA2FE" w14:textId="506CC292">
            <w:pPr>
              <w:pStyle w:val="ListParagraph"/>
              <w:numPr>
                <w:ilvl w:val="0"/>
                <w:numId w:val="3"/>
              </w:numPr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CD14F3">
              <w:rPr>
                <w:rFonts w:ascii="Arial" w:hAnsi="Arial" w:cs="Arial"/>
                <w:sz w:val="22"/>
                <w:szCs w:val="22"/>
              </w:rPr>
              <w:t>Communicates with assistants hourly, daily and weekly on the progress of the tasks</w:t>
            </w:r>
          </w:p>
        </w:tc>
      </w:tr>
    </w:tbl>
    <w:p w:rsidR="00DB48A0" w:rsidP="02C3494B" w:rsidRDefault="00DB48A0" w14:paraId="40651B00" w14:textId="21461601">
      <w:pPr>
        <w:pStyle w:val="Normal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Pr="005E0557" w:rsidR="00DB48A0" w:rsidTr="02C3494B" w14:paraId="4BC4442F" w14:textId="77777777">
        <w:tc>
          <w:tcPr>
            <w:tcW w:w="1980" w:type="dxa"/>
            <w:shd w:val="clear" w:color="auto" w:fill="175C82"/>
            <w:tcMar/>
          </w:tcPr>
          <w:p w:rsidRPr="00C42105" w:rsidR="00DB48A0" w:rsidP="00D1105C" w:rsidRDefault="00DB48A0" w14:paraId="42FAE323" w14:textId="77777777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648" w:type="dxa"/>
            <w:shd w:val="clear" w:color="auto" w:fill="175C82"/>
            <w:tcMar/>
          </w:tcPr>
          <w:p w:rsidRPr="00C42105" w:rsidR="00DB48A0" w:rsidP="00D1105C" w:rsidRDefault="00DB48A0" w14:paraId="2DE881B2" w14:textId="1595148C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210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Experience &amp; Technical</w:t>
            </w:r>
          </w:p>
        </w:tc>
      </w:tr>
      <w:tr w:rsidRPr="00DB48A0" w:rsidR="00DB48A0" w:rsidTr="02C3494B" w14:paraId="736E3353" w14:textId="77777777">
        <w:tc>
          <w:tcPr>
            <w:tcW w:w="1980" w:type="dxa"/>
            <w:tcMar/>
          </w:tcPr>
          <w:p w:rsidRPr="00DB48A0" w:rsidR="00DB48A0" w:rsidP="00D1105C" w:rsidRDefault="002A370C" w14:paraId="43789398" w14:textId="59A5ADD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48" w:type="dxa"/>
            <w:tcMar/>
          </w:tcPr>
          <w:p w:rsidRPr="00505FA6" w:rsidR="000722E5" w:rsidP="005E5F3E" w:rsidRDefault="00505FA6" w14:paraId="7F8D1B72" w14:textId="0A431A6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505FA6">
              <w:rPr>
                <w:rFonts w:ascii="Arial" w:hAnsi="Arial" w:cs="Arial"/>
                <w:sz w:val="22"/>
                <w:szCs w:val="22"/>
              </w:rPr>
              <w:t>developed</w:t>
            </w:r>
            <w:r w:rsidRPr="00505FA6" w:rsidR="000722E5">
              <w:rPr>
                <w:rFonts w:ascii="Arial" w:hAnsi="Arial" w:cs="Arial"/>
                <w:sz w:val="22"/>
                <w:szCs w:val="22"/>
              </w:rPr>
              <w:t xml:space="preserve"> experience in a procurement environment</w:t>
            </w:r>
          </w:p>
          <w:p w:rsidRPr="00505FA6" w:rsidR="000722E5" w:rsidP="005E5F3E" w:rsidRDefault="000722E5" w14:paraId="7A138F29" w14:textId="14EA9AF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505FA6">
              <w:rPr>
                <w:rFonts w:ascii="Arial" w:hAnsi="Arial" w:cs="Arial"/>
                <w:sz w:val="22"/>
                <w:szCs w:val="22"/>
              </w:rPr>
              <w:t>Full or part CIPS qualified</w:t>
            </w:r>
          </w:p>
          <w:p w:rsidRPr="005E5F3E" w:rsidR="005E5F3E" w:rsidP="005E5F3E" w:rsidRDefault="005E5F3E" w14:paraId="6A6E5A55" w14:textId="193D073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Supports the organisation on a </w:t>
            </w:r>
            <w:r w:rsidRPr="02C3494B" w:rsidR="07E00092">
              <w:rPr>
                <w:rFonts w:ascii="Arial" w:hAnsi="Arial" w:cs="Arial"/>
                <w:sz w:val="22"/>
                <w:szCs w:val="22"/>
              </w:rPr>
              <w:t>day-to-day</w:t>
            </w: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 basis on defined projects or programmes</w:t>
            </w:r>
          </w:p>
          <w:p w:rsidRPr="005E5F3E" w:rsidR="005E5F3E" w:rsidP="005E5F3E" w:rsidRDefault="005E5F3E" w14:paraId="268C5858" w14:textId="6089174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Has most of the technical knowledge / skills </w:t>
            </w:r>
            <w:r w:rsidRPr="02C3494B" w:rsidR="00A62854">
              <w:rPr>
                <w:rFonts w:ascii="Arial" w:hAnsi="Arial" w:cs="Arial"/>
                <w:sz w:val="22"/>
                <w:szCs w:val="22"/>
              </w:rPr>
              <w:t>required</w:t>
            </w: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 to undertake their </w:t>
            </w:r>
            <w:r w:rsidRPr="02C3494B" w:rsidR="0F93F1C9">
              <w:rPr>
                <w:rFonts w:ascii="Arial" w:hAnsi="Arial" w:cs="Arial"/>
                <w:sz w:val="22"/>
                <w:szCs w:val="22"/>
              </w:rPr>
              <w:t>day-to-day</w:t>
            </w: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 responsibilities and can independently access anything outside of their skillset</w:t>
            </w:r>
          </w:p>
          <w:p w:rsidRPr="005E5F3E" w:rsidR="005E5F3E" w:rsidP="005E5F3E" w:rsidRDefault="005E5F3E" w14:paraId="7125E183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5E5F3E">
              <w:rPr>
                <w:rFonts w:ascii="Arial" w:hAnsi="Arial" w:cs="Arial"/>
                <w:sz w:val="22"/>
                <w:szCs w:val="22"/>
              </w:rPr>
              <w:t>Manages day to day relationships with other staff members within their field</w:t>
            </w:r>
          </w:p>
          <w:p w:rsidRPr="005E5F3E" w:rsidR="005E5F3E" w:rsidP="005E5F3E" w:rsidRDefault="005E5F3E" w14:paraId="55494B9C" w14:textId="7F0AB3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2C3494B" w:rsidR="00A62854">
              <w:rPr>
                <w:rFonts w:ascii="Arial" w:hAnsi="Arial" w:cs="Arial"/>
                <w:sz w:val="22"/>
                <w:szCs w:val="22"/>
              </w:rPr>
              <w:t>Is responsible for</w:t>
            </w: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2C3494B" w:rsidR="710F2316">
              <w:rPr>
                <w:rFonts w:ascii="Arial" w:hAnsi="Arial" w:cs="Arial"/>
                <w:sz w:val="22"/>
                <w:szCs w:val="22"/>
              </w:rPr>
              <w:t>day-to-day</w:t>
            </w:r>
            <w:r w:rsidRPr="02C3494B" w:rsidR="00A62854">
              <w:rPr>
                <w:rFonts w:ascii="Arial" w:hAnsi="Arial" w:cs="Arial"/>
                <w:sz w:val="22"/>
                <w:szCs w:val="22"/>
              </w:rPr>
              <w:t xml:space="preserve"> output of work</w:t>
            </w:r>
          </w:p>
          <w:p w:rsidRPr="00DB48A0" w:rsidR="00DB48A0" w:rsidP="005E5F3E" w:rsidRDefault="005E5F3E" w14:paraId="656BCB96" w14:textId="77E68499">
            <w:pPr>
              <w:pStyle w:val="ListParagraph"/>
              <w:numPr>
                <w:ilvl w:val="0"/>
                <w:numId w:val="3"/>
              </w:numPr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5E5F3E">
              <w:rPr>
                <w:rFonts w:ascii="Arial" w:hAnsi="Arial" w:cs="Arial"/>
                <w:sz w:val="22"/>
                <w:szCs w:val="22"/>
              </w:rPr>
              <w:t>Manages more junior officers in their projects / programmes</w:t>
            </w:r>
          </w:p>
        </w:tc>
      </w:tr>
    </w:tbl>
    <w:p w:rsidR="00634239" w:rsidP="02C3494B" w:rsidRDefault="00634239" w14:paraId="43C5CC39" w14:textId="49B014EF">
      <w:pPr>
        <w:pStyle w:val="Normal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Pr="005E0557" w:rsidR="00DB48A0" w:rsidTr="02C3494B" w14:paraId="433D770E" w14:textId="77777777">
        <w:tc>
          <w:tcPr>
            <w:tcW w:w="1980" w:type="dxa"/>
            <w:shd w:val="clear" w:color="auto" w:fill="175C82"/>
            <w:tcMar/>
          </w:tcPr>
          <w:p w:rsidRPr="00C42105" w:rsidR="00DB48A0" w:rsidP="00D1105C" w:rsidRDefault="00DB48A0" w14:paraId="30A4DA27" w14:textId="77777777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648" w:type="dxa"/>
            <w:shd w:val="clear" w:color="auto" w:fill="175C82"/>
            <w:tcMar/>
          </w:tcPr>
          <w:p w:rsidRPr="00C42105" w:rsidR="00DB48A0" w:rsidP="00D1105C" w:rsidRDefault="00DB48A0" w14:paraId="3F51E14F" w14:textId="49D9647C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C4210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Responsibility &amp; Accountability</w:t>
            </w:r>
          </w:p>
        </w:tc>
      </w:tr>
      <w:tr w:rsidRPr="00DB48A0" w:rsidR="00DB48A0" w:rsidTr="02C3494B" w14:paraId="68DC1575" w14:textId="77777777">
        <w:tc>
          <w:tcPr>
            <w:tcW w:w="1980" w:type="dxa"/>
            <w:tcMar/>
          </w:tcPr>
          <w:p w:rsidRPr="00DB48A0" w:rsidR="00DB48A0" w:rsidP="00D1105C" w:rsidRDefault="002A370C" w14:paraId="280D2862" w14:textId="08F72D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48" w:type="dxa"/>
            <w:tcMar/>
          </w:tcPr>
          <w:p w:rsidRPr="002D5867" w:rsidR="002D5867" w:rsidP="002D5867" w:rsidRDefault="002D5867" w14:paraId="2E4A0E5C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2D5867">
              <w:rPr>
                <w:rFonts w:ascii="Arial" w:hAnsi="Arial" w:cs="Arial"/>
                <w:sz w:val="22"/>
                <w:szCs w:val="22"/>
              </w:rPr>
              <w:t>Has operational responsibility and accountability to (Senior) Manager for their delegated areas of responsibility</w:t>
            </w:r>
          </w:p>
          <w:p w:rsidRPr="002D5867" w:rsidR="002D5867" w:rsidP="002D5867" w:rsidRDefault="002D5867" w14:paraId="6A15A793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02D5867">
              <w:rPr>
                <w:rFonts w:ascii="Arial" w:hAnsi="Arial" w:cs="Arial"/>
                <w:sz w:val="22"/>
                <w:szCs w:val="22"/>
              </w:rPr>
              <w:t>Has operational responsibility and accountability to (Senior) Manager for their delegated areas of responsibility</w:t>
            </w:r>
          </w:p>
          <w:p w:rsidRPr="00DB48A0" w:rsidR="00DB48A0" w:rsidP="02C3494B" w:rsidRDefault="00DB48A0" w14:paraId="5FEB81B6" w14:textId="219C59CF">
            <w:pPr>
              <w:pStyle w:val="ListParagraph"/>
              <w:numPr>
                <w:ilvl w:val="0"/>
                <w:numId w:val="3"/>
              </w:numPr>
              <w:ind w:left="424" w:hanging="284"/>
              <w:rPr>
                <w:rFonts w:ascii="Arial" w:hAnsi="Arial" w:cs="Arial"/>
                <w:sz w:val="22"/>
                <w:szCs w:val="22"/>
              </w:rPr>
            </w:pPr>
            <w:r w:rsidRPr="02C3494B" w:rsidR="36A83AC3">
              <w:rPr>
                <w:rFonts w:ascii="Arial" w:hAnsi="Arial" w:cs="Arial"/>
                <w:sz w:val="22"/>
                <w:szCs w:val="22"/>
              </w:rPr>
              <w:t>takes personal ownership of challenges/issues through to resolution</w:t>
            </w:r>
          </w:p>
        </w:tc>
      </w:tr>
    </w:tbl>
    <w:p w:rsidR="002D5867" w:rsidP="02C3494B" w:rsidRDefault="002D5867" w14:paraId="32A1AF91" w14:textId="30C1FF97">
      <w:pPr>
        <w:pStyle w:val="Normal"/>
        <w:rPr>
          <w:rFonts w:ascii="Arial" w:hAnsi="Arial" w:cs="Arial"/>
          <w:sz w:val="22"/>
          <w:szCs w:val="22"/>
        </w:rPr>
      </w:pPr>
    </w:p>
    <w:p w:rsidR="00DB48A0" w:rsidP="00DB48A0" w:rsidRDefault="00DB48A0" w14:paraId="71857A5D" w14:textId="23DE859A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Duties &amp; Responsibilities</w:t>
      </w:r>
    </w:p>
    <w:p w:rsidRPr="00DD7F6F" w:rsidR="009D5604" w:rsidP="545B0E67" w:rsidRDefault="009D5604" w14:paraId="3C639E12" w14:textId="7B4E0A72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Act as the strategic procurement partner for assigned </w:t>
      </w:r>
      <w:r w:rsidRPr="545B0E67" w:rsidR="00DD7F6F">
        <w:rPr>
          <w:rFonts w:ascii="Arial" w:hAnsi="Arial" w:cs="Arial"/>
          <w:sz w:val="22"/>
          <w:szCs w:val="22"/>
        </w:rPr>
        <w:t>services</w:t>
      </w:r>
      <w:r w:rsidRPr="545B0E67" w:rsidR="009D5604">
        <w:rPr>
          <w:rFonts w:ascii="Arial" w:hAnsi="Arial" w:cs="Arial"/>
          <w:sz w:val="22"/>
          <w:szCs w:val="22"/>
        </w:rPr>
        <w:t xml:space="preserve">, supporting early planning, shaping </w:t>
      </w:r>
      <w:r w:rsidRPr="545B0E67" w:rsidR="009D5604">
        <w:rPr>
          <w:rFonts w:ascii="Arial" w:hAnsi="Arial" w:cs="Arial"/>
          <w:sz w:val="22"/>
          <w:szCs w:val="22"/>
        </w:rPr>
        <w:t>requirements</w:t>
      </w:r>
      <w:r w:rsidRPr="545B0E67" w:rsidR="009D5604">
        <w:rPr>
          <w:rFonts w:ascii="Arial" w:hAnsi="Arial" w:cs="Arial"/>
          <w:sz w:val="22"/>
          <w:szCs w:val="22"/>
        </w:rPr>
        <w:t xml:space="preserve"> and ensuring alignment with the Procurement &amp; Commercial Strategy 2026–2030.</w:t>
      </w:r>
    </w:p>
    <w:p w:rsidR="02C3494B" w:rsidP="545B0E67" w:rsidRDefault="02C3494B" w14:paraId="59B742F6" w14:textId="20EFA5EA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54B3FB12" w14:textId="1628E631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Lead </w:t>
      </w:r>
      <w:r w:rsidRPr="545B0E67" w:rsidR="03B8E114">
        <w:rPr>
          <w:rFonts w:ascii="Arial" w:hAnsi="Arial" w:cs="Arial"/>
          <w:sz w:val="22"/>
          <w:szCs w:val="22"/>
        </w:rPr>
        <w:t>end-to-end</w:t>
      </w:r>
      <w:r w:rsidRPr="545B0E67" w:rsidR="009D5604">
        <w:rPr>
          <w:rFonts w:ascii="Arial" w:hAnsi="Arial" w:cs="Arial"/>
          <w:sz w:val="22"/>
          <w:szCs w:val="22"/>
        </w:rPr>
        <w:t xml:space="preserve"> procurement planning, including market research, route</w:t>
      </w:r>
      <w:r w:rsidRPr="545B0E67" w:rsidR="0DBC8F0C">
        <w:rPr>
          <w:rFonts w:ascii="Arial" w:hAnsi="Arial" w:cs="Arial"/>
          <w:sz w:val="22"/>
          <w:szCs w:val="22"/>
        </w:rPr>
        <w:t xml:space="preserve"> </w:t>
      </w:r>
      <w:r w:rsidRPr="545B0E67" w:rsidR="009D5604">
        <w:rPr>
          <w:rFonts w:ascii="Arial" w:hAnsi="Arial" w:cs="Arial"/>
          <w:sz w:val="22"/>
          <w:szCs w:val="22"/>
        </w:rPr>
        <w:t>t</w:t>
      </w:r>
      <w:r w:rsidRPr="545B0E67" w:rsidR="009D5604">
        <w:rPr>
          <w:rFonts w:ascii="Arial" w:hAnsi="Arial" w:cs="Arial"/>
          <w:sz w:val="22"/>
          <w:szCs w:val="22"/>
        </w:rPr>
        <w:t>o</w:t>
      </w:r>
      <w:r w:rsidRPr="545B0E67" w:rsidR="0DBC8F0C">
        <w:rPr>
          <w:rFonts w:ascii="Arial" w:hAnsi="Arial" w:cs="Arial"/>
          <w:sz w:val="22"/>
          <w:szCs w:val="22"/>
        </w:rPr>
        <w:t xml:space="preserve"> </w:t>
      </w:r>
      <w:r w:rsidRPr="545B0E67" w:rsidR="009D5604">
        <w:rPr>
          <w:rFonts w:ascii="Arial" w:hAnsi="Arial" w:cs="Arial"/>
          <w:sz w:val="22"/>
          <w:szCs w:val="22"/>
        </w:rPr>
        <w:t xml:space="preserve">market design, risk </w:t>
      </w:r>
      <w:r w:rsidRPr="545B0E67" w:rsidR="009D5604">
        <w:rPr>
          <w:rFonts w:ascii="Arial" w:hAnsi="Arial" w:cs="Arial"/>
          <w:sz w:val="22"/>
          <w:szCs w:val="22"/>
        </w:rPr>
        <w:t>assessment</w:t>
      </w:r>
      <w:r w:rsidRPr="545B0E67" w:rsidR="009D5604">
        <w:rPr>
          <w:rFonts w:ascii="Arial" w:hAnsi="Arial" w:cs="Arial"/>
          <w:sz w:val="22"/>
          <w:szCs w:val="22"/>
        </w:rPr>
        <w:t xml:space="preserve"> and preparation of procurement </w:t>
      </w:r>
      <w:r w:rsidRPr="545B0E67" w:rsidR="00DD7F6F">
        <w:rPr>
          <w:rFonts w:ascii="Arial" w:hAnsi="Arial" w:cs="Arial"/>
          <w:sz w:val="22"/>
          <w:szCs w:val="22"/>
        </w:rPr>
        <w:t xml:space="preserve">pathway </w:t>
      </w:r>
      <w:r w:rsidRPr="545B0E67" w:rsidR="009D5604">
        <w:rPr>
          <w:rFonts w:ascii="Arial" w:hAnsi="Arial" w:cs="Arial"/>
          <w:sz w:val="22"/>
          <w:szCs w:val="22"/>
        </w:rPr>
        <w:t>strategies.</w:t>
      </w:r>
    </w:p>
    <w:p w:rsidR="02C3494B" w:rsidP="545B0E67" w:rsidRDefault="02C3494B" w14:paraId="6C3CB77F" w14:textId="1E79E7C7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="009D5604" w:rsidP="545B0E67" w:rsidRDefault="009D5604" w14:paraId="17B3B5E9" w14:textId="7AE44BBE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Work proactively with project teams to develop clear, </w:t>
      </w:r>
      <w:r w:rsidRPr="545B0E67" w:rsidR="009D5604">
        <w:rPr>
          <w:rFonts w:ascii="Arial" w:hAnsi="Arial" w:cs="Arial"/>
          <w:sz w:val="22"/>
          <w:szCs w:val="22"/>
        </w:rPr>
        <w:t>deliverable</w:t>
      </w:r>
      <w:r w:rsidRPr="545B0E67" w:rsidR="009D5604">
        <w:rPr>
          <w:rFonts w:ascii="Arial" w:hAnsi="Arial" w:cs="Arial"/>
          <w:sz w:val="22"/>
          <w:szCs w:val="22"/>
        </w:rPr>
        <w:t xml:space="preserve"> and </w:t>
      </w:r>
      <w:r w:rsidRPr="545B0E67" w:rsidR="3C5CD1C8">
        <w:rPr>
          <w:rFonts w:ascii="Arial" w:hAnsi="Arial" w:cs="Arial"/>
          <w:sz w:val="22"/>
          <w:szCs w:val="22"/>
        </w:rPr>
        <w:t>outcome</w:t>
      </w:r>
      <w:r w:rsidRPr="545B0E67" w:rsidR="02CB5437">
        <w:rPr>
          <w:rFonts w:ascii="Arial" w:hAnsi="Arial" w:cs="Arial"/>
          <w:sz w:val="22"/>
          <w:szCs w:val="22"/>
        </w:rPr>
        <w:t xml:space="preserve"> </w:t>
      </w:r>
      <w:r w:rsidRPr="545B0E67" w:rsidR="009D5604">
        <w:rPr>
          <w:rFonts w:ascii="Arial" w:hAnsi="Arial" w:cs="Arial"/>
          <w:sz w:val="22"/>
          <w:szCs w:val="22"/>
        </w:rPr>
        <w:t>focused specifications, informed by market insight and early engagement.</w:t>
      </w:r>
    </w:p>
    <w:p w:rsidR="02C3494B" w:rsidP="545B0E67" w:rsidRDefault="02C3494B" w14:paraId="03E92767" w14:textId="6370276C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DD7F6F" w:rsidP="545B0E67" w:rsidRDefault="004D2277" w14:paraId="4EF56354" w14:textId="7C118957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4D2277">
        <w:rPr>
          <w:rFonts w:ascii="Arial" w:hAnsi="Arial" w:cs="Arial"/>
          <w:sz w:val="22"/>
          <w:szCs w:val="22"/>
        </w:rPr>
        <w:t xml:space="preserve">Deliver fully compliant procurement exercises, ensuring all activity aligns with prevailing public sector procurement legislation, </w:t>
      </w:r>
      <w:r w:rsidRPr="545B0E67" w:rsidR="004D2277">
        <w:rPr>
          <w:rFonts w:ascii="Arial" w:hAnsi="Arial" w:cs="Arial"/>
          <w:sz w:val="22"/>
          <w:szCs w:val="22"/>
        </w:rPr>
        <w:t>transparency</w:t>
      </w:r>
      <w:r w:rsidRPr="545B0E67" w:rsidR="004D2277">
        <w:rPr>
          <w:rFonts w:ascii="Arial" w:hAnsi="Arial" w:cs="Arial"/>
          <w:sz w:val="22"/>
          <w:szCs w:val="22"/>
        </w:rPr>
        <w:t xml:space="preserve"> and publication requirements, and TVCA’s internal governance and audit standards</w:t>
      </w:r>
    </w:p>
    <w:p w:rsidR="02C3494B" w:rsidP="545B0E67" w:rsidRDefault="02C3494B" w14:paraId="35DDE191" w14:textId="730769A0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63941704" w14:textId="2DD45478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>Manage a portfolio of strategic and complex procurements, including frameworks, multi</w:t>
      </w:r>
      <w:r w:rsidRPr="545B0E67" w:rsidR="009D5604">
        <w:rPr>
          <w:rFonts w:ascii="Arial" w:hAnsi="Arial" w:cs="Arial"/>
          <w:sz w:val="22"/>
          <w:szCs w:val="22"/>
        </w:rPr>
        <w:t xml:space="preserve">year </w:t>
      </w:r>
      <w:r w:rsidRPr="545B0E67" w:rsidR="009D5604">
        <w:rPr>
          <w:rFonts w:ascii="Arial" w:hAnsi="Arial" w:cs="Arial"/>
          <w:sz w:val="22"/>
          <w:szCs w:val="22"/>
        </w:rPr>
        <w:t>programmes</w:t>
      </w:r>
      <w:r w:rsidRPr="545B0E67" w:rsidR="009D5604">
        <w:rPr>
          <w:rFonts w:ascii="Arial" w:hAnsi="Arial" w:cs="Arial"/>
          <w:sz w:val="22"/>
          <w:szCs w:val="22"/>
        </w:rPr>
        <w:t xml:space="preserve"> and </w:t>
      </w:r>
      <w:r w:rsidRPr="545B0E67" w:rsidR="009D5604">
        <w:rPr>
          <w:rFonts w:ascii="Arial" w:hAnsi="Arial" w:cs="Arial"/>
          <w:sz w:val="22"/>
          <w:szCs w:val="22"/>
        </w:rPr>
        <w:t>high</w:t>
      </w:r>
      <w:r w:rsidRPr="545B0E67" w:rsidR="205AFF47">
        <w:rPr>
          <w:rFonts w:ascii="Arial" w:hAnsi="Arial" w:cs="Arial"/>
          <w:sz w:val="22"/>
          <w:szCs w:val="22"/>
        </w:rPr>
        <w:t xml:space="preserve"> </w:t>
      </w:r>
      <w:r w:rsidRPr="545B0E67" w:rsidR="009D5604">
        <w:rPr>
          <w:rFonts w:ascii="Arial" w:hAnsi="Arial" w:cs="Arial"/>
          <w:sz w:val="22"/>
          <w:szCs w:val="22"/>
        </w:rPr>
        <w:t>value</w:t>
      </w:r>
      <w:r w:rsidRPr="545B0E67" w:rsidR="009D5604">
        <w:rPr>
          <w:rFonts w:ascii="Arial" w:hAnsi="Arial" w:cs="Arial"/>
          <w:sz w:val="22"/>
          <w:szCs w:val="22"/>
        </w:rPr>
        <w:t xml:space="preserve"> competitions.</w:t>
      </w:r>
    </w:p>
    <w:p w:rsidR="02C3494B" w:rsidP="545B0E67" w:rsidRDefault="02C3494B" w14:paraId="52965523" w14:textId="347406BB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="009D5604" w:rsidP="545B0E67" w:rsidRDefault="009D5604" w14:paraId="4343CDB1" w14:textId="139ED82C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>Provide</w:t>
      </w:r>
      <w:r w:rsidRPr="545B0E67" w:rsidR="009D5604">
        <w:rPr>
          <w:rFonts w:ascii="Arial" w:hAnsi="Arial" w:cs="Arial"/>
          <w:sz w:val="22"/>
          <w:szCs w:val="22"/>
        </w:rPr>
        <w:t xml:space="preserve"> expert procurement guidance, </w:t>
      </w:r>
      <w:r w:rsidRPr="545B0E67" w:rsidR="009D5604">
        <w:rPr>
          <w:rFonts w:ascii="Arial" w:hAnsi="Arial" w:cs="Arial"/>
          <w:sz w:val="22"/>
          <w:szCs w:val="22"/>
        </w:rPr>
        <w:t>identifying</w:t>
      </w:r>
      <w:r w:rsidRPr="545B0E67" w:rsidR="009D5604">
        <w:rPr>
          <w:rFonts w:ascii="Arial" w:hAnsi="Arial" w:cs="Arial"/>
          <w:sz w:val="22"/>
          <w:szCs w:val="22"/>
        </w:rPr>
        <w:t xml:space="preserve"> risks, opportunities, market </w:t>
      </w:r>
      <w:r w:rsidRPr="545B0E67" w:rsidR="009D5604">
        <w:rPr>
          <w:rFonts w:ascii="Arial" w:hAnsi="Arial" w:cs="Arial"/>
          <w:sz w:val="22"/>
          <w:szCs w:val="22"/>
        </w:rPr>
        <w:t>dynamics</w:t>
      </w:r>
      <w:r w:rsidRPr="545B0E67" w:rsidR="009D5604">
        <w:rPr>
          <w:rFonts w:ascii="Arial" w:hAnsi="Arial" w:cs="Arial"/>
          <w:sz w:val="22"/>
          <w:szCs w:val="22"/>
        </w:rPr>
        <w:t xml:space="preserve"> and </w:t>
      </w:r>
      <w:r w:rsidRPr="545B0E67" w:rsidR="009D5604">
        <w:rPr>
          <w:rFonts w:ascii="Arial" w:hAnsi="Arial" w:cs="Arial"/>
          <w:sz w:val="22"/>
          <w:szCs w:val="22"/>
        </w:rPr>
        <w:t>optimal</w:t>
      </w:r>
      <w:r w:rsidRPr="545B0E67" w:rsidR="009D5604">
        <w:rPr>
          <w:rFonts w:ascii="Arial" w:hAnsi="Arial" w:cs="Arial"/>
          <w:sz w:val="22"/>
          <w:szCs w:val="22"/>
        </w:rPr>
        <w:t xml:space="preserve"> sourcing approaches.</w:t>
      </w:r>
    </w:p>
    <w:p w:rsidR="02C3494B" w:rsidP="545B0E67" w:rsidRDefault="02C3494B" w14:paraId="7EA70EBE" w14:textId="625AECCB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72608A" w:rsidP="545B0E67" w:rsidRDefault="008D1426" w14:paraId="3BDB2F3E" w14:textId="24597D47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8D1426">
        <w:rPr>
          <w:rFonts w:ascii="Arial" w:hAnsi="Arial" w:cs="Arial"/>
          <w:sz w:val="22"/>
          <w:szCs w:val="22"/>
        </w:rPr>
        <w:t xml:space="preserve">Act as a key interface between suppliers, framework </w:t>
      </w:r>
      <w:r w:rsidRPr="545B0E67" w:rsidR="008D1426">
        <w:rPr>
          <w:rFonts w:ascii="Arial" w:hAnsi="Arial" w:cs="Arial"/>
          <w:sz w:val="22"/>
          <w:szCs w:val="22"/>
        </w:rPr>
        <w:t>operators</w:t>
      </w:r>
      <w:r w:rsidRPr="545B0E67" w:rsidR="008D1426">
        <w:rPr>
          <w:rFonts w:ascii="Arial" w:hAnsi="Arial" w:cs="Arial"/>
          <w:sz w:val="22"/>
          <w:szCs w:val="22"/>
        </w:rPr>
        <w:t xml:space="preserve"> and TVCA, enabling constructive dialogue, promoting competition, and supporting accessibility for MSMEs and VCSEs across all relevant routes to market</w:t>
      </w:r>
      <w:r w:rsidRPr="545B0E67" w:rsidR="008D1426">
        <w:rPr>
          <w:rFonts w:ascii="Arial" w:hAnsi="Arial" w:cs="Arial"/>
          <w:sz w:val="22"/>
          <w:szCs w:val="22"/>
        </w:rPr>
        <w:t>.</w:t>
      </w:r>
    </w:p>
    <w:p w:rsidR="02C3494B" w:rsidP="545B0E67" w:rsidRDefault="02C3494B" w14:paraId="55876EF7" w14:textId="3BFCDBD0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242095A3" w14:textId="65F425C6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Champion and evidence Value for Money across all procurement activity, ensuring evaluation criteria, market analysis, </w:t>
      </w:r>
      <w:r w:rsidRPr="545B0E67" w:rsidR="009D5604">
        <w:rPr>
          <w:rFonts w:ascii="Arial" w:hAnsi="Arial" w:cs="Arial"/>
          <w:sz w:val="22"/>
          <w:szCs w:val="22"/>
        </w:rPr>
        <w:t>whole</w:t>
      </w:r>
      <w:r w:rsidRPr="545B0E67" w:rsidR="1F1F0D08">
        <w:rPr>
          <w:rFonts w:ascii="Arial" w:hAnsi="Arial" w:cs="Arial"/>
          <w:sz w:val="22"/>
          <w:szCs w:val="22"/>
        </w:rPr>
        <w:t xml:space="preserve"> </w:t>
      </w:r>
      <w:r w:rsidRPr="545B0E67" w:rsidR="009D5604">
        <w:rPr>
          <w:rFonts w:ascii="Arial" w:hAnsi="Arial" w:cs="Arial"/>
          <w:sz w:val="22"/>
          <w:szCs w:val="22"/>
        </w:rPr>
        <w:t>l</w:t>
      </w:r>
      <w:r w:rsidRPr="545B0E67" w:rsidR="009D5604">
        <w:rPr>
          <w:rFonts w:ascii="Arial" w:hAnsi="Arial" w:cs="Arial"/>
          <w:sz w:val="22"/>
          <w:szCs w:val="22"/>
        </w:rPr>
        <w:t xml:space="preserve">ife </w:t>
      </w:r>
      <w:r w:rsidRPr="545B0E67" w:rsidR="009D5604">
        <w:rPr>
          <w:rFonts w:ascii="Arial" w:hAnsi="Arial" w:cs="Arial"/>
          <w:sz w:val="22"/>
          <w:szCs w:val="22"/>
        </w:rPr>
        <w:t>costing</w:t>
      </w:r>
      <w:r w:rsidRPr="545B0E67" w:rsidR="009D5604">
        <w:rPr>
          <w:rFonts w:ascii="Arial" w:hAnsi="Arial" w:cs="Arial"/>
          <w:sz w:val="22"/>
          <w:szCs w:val="22"/>
        </w:rPr>
        <w:t xml:space="preserve"> and award decisions clearly support the delivery of </w:t>
      </w:r>
      <w:r w:rsidRPr="545B0E67" w:rsidR="009D5604">
        <w:rPr>
          <w:rFonts w:ascii="Arial" w:hAnsi="Arial" w:cs="Arial"/>
          <w:sz w:val="22"/>
          <w:szCs w:val="22"/>
        </w:rPr>
        <w:t>Vf</w:t>
      </w:r>
      <w:r w:rsidRPr="545B0E67" w:rsidR="008D1426">
        <w:rPr>
          <w:rFonts w:ascii="Arial" w:hAnsi="Arial" w:cs="Arial"/>
          <w:sz w:val="22"/>
          <w:szCs w:val="22"/>
        </w:rPr>
        <w:t>M</w:t>
      </w:r>
      <w:r w:rsidRPr="545B0E67" w:rsidR="008D1426">
        <w:rPr>
          <w:rFonts w:ascii="Arial" w:hAnsi="Arial" w:cs="Arial"/>
          <w:sz w:val="22"/>
          <w:szCs w:val="22"/>
        </w:rPr>
        <w:t>.</w:t>
      </w:r>
    </w:p>
    <w:p w:rsidR="02C3494B" w:rsidP="545B0E67" w:rsidRDefault="02C3494B" w14:paraId="3CCC80CE" w14:textId="4F6CE33E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11195972" w14:textId="4F71E15E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Drive consistent application of </w:t>
      </w:r>
      <w:r w:rsidRPr="545B0E67" w:rsidR="008D1426">
        <w:rPr>
          <w:rFonts w:ascii="Arial" w:hAnsi="Arial" w:cs="Arial"/>
          <w:sz w:val="22"/>
          <w:szCs w:val="22"/>
        </w:rPr>
        <w:t xml:space="preserve">TVCA’s </w:t>
      </w:r>
      <w:r w:rsidRPr="545B0E67" w:rsidR="009D5604">
        <w:rPr>
          <w:rFonts w:ascii="Arial" w:hAnsi="Arial" w:cs="Arial"/>
          <w:sz w:val="22"/>
          <w:szCs w:val="22"/>
        </w:rPr>
        <w:t xml:space="preserve">social value </w:t>
      </w:r>
      <w:r w:rsidRPr="545B0E67" w:rsidR="008D1426">
        <w:rPr>
          <w:rFonts w:ascii="Arial" w:hAnsi="Arial" w:cs="Arial"/>
          <w:sz w:val="22"/>
          <w:szCs w:val="22"/>
        </w:rPr>
        <w:t>approach and strategy</w:t>
      </w:r>
      <w:r w:rsidRPr="545B0E67" w:rsidR="009D5604">
        <w:rPr>
          <w:rFonts w:ascii="Arial" w:hAnsi="Arial" w:cs="Arial"/>
          <w:sz w:val="22"/>
          <w:szCs w:val="22"/>
        </w:rPr>
        <w:t xml:space="preserve">, ensuring expectations are proportionate, </w:t>
      </w:r>
      <w:r w:rsidRPr="545B0E67" w:rsidR="009D5604">
        <w:rPr>
          <w:rFonts w:ascii="Arial" w:hAnsi="Arial" w:cs="Arial"/>
          <w:sz w:val="22"/>
          <w:szCs w:val="22"/>
        </w:rPr>
        <w:t>meaningful</w:t>
      </w:r>
      <w:r w:rsidRPr="545B0E67" w:rsidR="009D5604">
        <w:rPr>
          <w:rFonts w:ascii="Arial" w:hAnsi="Arial" w:cs="Arial"/>
          <w:sz w:val="22"/>
          <w:szCs w:val="22"/>
        </w:rPr>
        <w:t xml:space="preserve"> and aligned to local priorities.</w:t>
      </w:r>
    </w:p>
    <w:p w:rsidR="02C3494B" w:rsidP="545B0E67" w:rsidRDefault="02C3494B" w14:paraId="5BC07C7B" w14:textId="26467155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14892BFB" w14:textId="19586DD3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Build and </w:t>
      </w:r>
      <w:r w:rsidRPr="545B0E67" w:rsidR="009D5604">
        <w:rPr>
          <w:rFonts w:ascii="Arial" w:hAnsi="Arial" w:cs="Arial"/>
          <w:sz w:val="22"/>
          <w:szCs w:val="22"/>
        </w:rPr>
        <w:t>maintain</w:t>
      </w:r>
      <w:r w:rsidRPr="545B0E67" w:rsidR="009D5604">
        <w:rPr>
          <w:rFonts w:ascii="Arial" w:hAnsi="Arial" w:cs="Arial"/>
          <w:sz w:val="22"/>
          <w:szCs w:val="22"/>
        </w:rPr>
        <w:t xml:space="preserve"> </w:t>
      </w:r>
      <w:r w:rsidRPr="545B0E67" w:rsidR="008D1426">
        <w:rPr>
          <w:rFonts w:ascii="Arial" w:hAnsi="Arial" w:cs="Arial"/>
          <w:sz w:val="22"/>
          <w:szCs w:val="22"/>
        </w:rPr>
        <w:t xml:space="preserve">relevant </w:t>
      </w:r>
      <w:r w:rsidRPr="545B0E67" w:rsidR="009D5604">
        <w:rPr>
          <w:rFonts w:ascii="Arial" w:hAnsi="Arial" w:cs="Arial"/>
          <w:sz w:val="22"/>
          <w:szCs w:val="22"/>
        </w:rPr>
        <w:t>category knowledge within your portfolio, supporting strategic insight and a more informed, proactive procurement function</w:t>
      </w:r>
      <w:r w:rsidRPr="545B0E67" w:rsidR="321853F8">
        <w:rPr>
          <w:rFonts w:ascii="Arial" w:hAnsi="Arial" w:cs="Arial"/>
          <w:sz w:val="22"/>
          <w:szCs w:val="22"/>
        </w:rPr>
        <w:t>.</w:t>
      </w:r>
    </w:p>
    <w:p w:rsidR="02C3494B" w:rsidP="545B0E67" w:rsidRDefault="02C3494B" w14:paraId="03B60C8F" w14:textId="0A2BDDB2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6D68ED2F" w14:textId="642C5211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>Use digital tools (Delta, Monday.com, MS Copilot) to enhance</w:t>
      </w:r>
      <w:r w:rsidRPr="545B0E67" w:rsidR="001C323C">
        <w:rPr>
          <w:rFonts w:ascii="Arial" w:hAnsi="Arial" w:cs="Arial"/>
          <w:sz w:val="22"/>
          <w:szCs w:val="22"/>
        </w:rPr>
        <w:t xml:space="preserve"> </w:t>
      </w:r>
      <w:r w:rsidRPr="545B0E67" w:rsidR="00D767EB">
        <w:rPr>
          <w:rFonts w:ascii="Arial" w:hAnsi="Arial" w:cs="Arial"/>
          <w:sz w:val="22"/>
          <w:szCs w:val="22"/>
        </w:rPr>
        <w:t xml:space="preserve">service </w:t>
      </w:r>
      <w:r w:rsidRPr="545B0E67" w:rsidR="001C323C">
        <w:rPr>
          <w:rFonts w:ascii="Arial" w:hAnsi="Arial" w:cs="Arial"/>
          <w:sz w:val="22"/>
          <w:szCs w:val="22"/>
        </w:rPr>
        <w:t xml:space="preserve">delivery including </w:t>
      </w:r>
      <w:r w:rsidRPr="545B0E67" w:rsidR="009D5604">
        <w:rPr>
          <w:rFonts w:ascii="Arial" w:hAnsi="Arial" w:cs="Arial"/>
          <w:sz w:val="22"/>
          <w:szCs w:val="22"/>
        </w:rPr>
        <w:t xml:space="preserve">reporting accuracy, planning, </w:t>
      </w:r>
      <w:r w:rsidRPr="545B0E67" w:rsidR="009D5604">
        <w:rPr>
          <w:rFonts w:ascii="Arial" w:hAnsi="Arial" w:cs="Arial"/>
          <w:sz w:val="22"/>
          <w:szCs w:val="22"/>
        </w:rPr>
        <w:t>analysis</w:t>
      </w:r>
      <w:r w:rsidRPr="545B0E67" w:rsidR="009D5604">
        <w:rPr>
          <w:rFonts w:ascii="Arial" w:hAnsi="Arial" w:cs="Arial"/>
          <w:sz w:val="22"/>
          <w:szCs w:val="22"/>
        </w:rPr>
        <w:t xml:space="preserve"> and procurement visibility.</w:t>
      </w:r>
    </w:p>
    <w:p w:rsidR="02C3494B" w:rsidP="545B0E67" w:rsidRDefault="02C3494B" w14:paraId="2BBA2C37" w14:textId="4BB826E2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="02C3494B" w:rsidP="357A1188" w:rsidRDefault="02C3494B" w14:paraId="03D0800D" w14:textId="61685056">
      <w:pPr>
        <w:pStyle w:val="ListParagraph"/>
        <w:numPr>
          <w:ilvl w:val="0"/>
          <w:numId w:val="9"/>
        </w:numPr>
        <w:spacing w:before="240" w:after="200"/>
        <w:ind/>
        <w:jc w:val="left"/>
        <w:rPr>
          <w:rFonts w:ascii="Arial" w:hAnsi="Arial" w:cs="Arial"/>
          <w:sz w:val="22"/>
          <w:szCs w:val="22"/>
        </w:rPr>
      </w:pPr>
      <w:r w:rsidRPr="357A1188" w:rsidR="009D5604">
        <w:rPr>
          <w:rFonts w:ascii="Arial" w:hAnsi="Arial" w:cs="Arial"/>
          <w:sz w:val="22"/>
          <w:szCs w:val="22"/>
        </w:rPr>
        <w:t xml:space="preserve">Maintain robust governance and audit standards, ensuring </w:t>
      </w:r>
      <w:r w:rsidRPr="357A1188" w:rsidR="009D5604">
        <w:rPr>
          <w:rFonts w:ascii="Arial" w:hAnsi="Arial" w:cs="Arial"/>
          <w:sz w:val="22"/>
          <w:szCs w:val="22"/>
        </w:rPr>
        <w:t>accurate</w:t>
      </w:r>
      <w:r w:rsidRPr="357A1188" w:rsidR="009D5604">
        <w:rPr>
          <w:rFonts w:ascii="Arial" w:hAnsi="Arial" w:cs="Arial"/>
          <w:sz w:val="22"/>
          <w:szCs w:val="22"/>
        </w:rPr>
        <w:t xml:space="preserve"> documentation, decision records, </w:t>
      </w:r>
      <w:r w:rsidRPr="357A1188" w:rsidR="009D5604">
        <w:rPr>
          <w:rFonts w:ascii="Arial" w:hAnsi="Arial" w:cs="Arial"/>
          <w:sz w:val="22"/>
          <w:szCs w:val="22"/>
        </w:rPr>
        <w:t>templates</w:t>
      </w:r>
      <w:r w:rsidRPr="357A1188" w:rsidR="009D5604">
        <w:rPr>
          <w:rFonts w:ascii="Arial" w:hAnsi="Arial" w:cs="Arial"/>
          <w:sz w:val="22"/>
          <w:szCs w:val="22"/>
        </w:rPr>
        <w:t xml:space="preserve"> and publication requirements are met.</w:t>
      </w:r>
    </w:p>
    <w:p w:rsidRPr="009D5604" w:rsidR="009D5604" w:rsidP="545B0E67" w:rsidRDefault="009D5604" w14:paraId="1B2BD740" w14:textId="44FEB648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>Provide coaching and guidance to project teams, building procurement capability and improving specification development and evaluation.</w:t>
      </w:r>
    </w:p>
    <w:p w:rsidR="02C3494B" w:rsidP="545B0E67" w:rsidRDefault="02C3494B" w14:paraId="1744CF62" w14:textId="2C823029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="009D5604" w:rsidP="545B0E67" w:rsidRDefault="009D5604" w14:paraId="7BED7B27" w14:textId="24B36103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Undertake supplier and market engagement activity, including soft market testing, pipeline </w:t>
      </w:r>
      <w:r w:rsidRPr="545B0E67" w:rsidR="009D5604">
        <w:rPr>
          <w:rFonts w:ascii="Arial" w:hAnsi="Arial" w:cs="Arial"/>
          <w:sz w:val="22"/>
          <w:szCs w:val="22"/>
        </w:rPr>
        <w:t>discussions</w:t>
      </w:r>
      <w:r w:rsidRPr="545B0E67" w:rsidR="009D5604">
        <w:rPr>
          <w:rFonts w:ascii="Arial" w:hAnsi="Arial" w:cs="Arial"/>
          <w:sz w:val="22"/>
          <w:szCs w:val="22"/>
        </w:rPr>
        <w:t xml:space="preserve"> and sector</w:t>
      </w:r>
      <w:r w:rsidRPr="545B0E67" w:rsidR="020D58BC">
        <w:rPr>
          <w:rFonts w:ascii="Arial" w:hAnsi="Arial" w:cs="Arial"/>
          <w:sz w:val="22"/>
          <w:szCs w:val="22"/>
        </w:rPr>
        <w:t>-</w:t>
      </w:r>
      <w:r w:rsidRPr="545B0E67" w:rsidR="009D5604">
        <w:rPr>
          <w:rFonts w:ascii="Arial" w:hAnsi="Arial" w:cs="Arial"/>
          <w:sz w:val="22"/>
          <w:szCs w:val="22"/>
        </w:rPr>
        <w:t>specific</w:t>
      </w:r>
      <w:r w:rsidRPr="545B0E67" w:rsidR="009D5604">
        <w:rPr>
          <w:rFonts w:ascii="Arial" w:hAnsi="Arial" w:cs="Arial"/>
          <w:sz w:val="22"/>
          <w:szCs w:val="22"/>
        </w:rPr>
        <w:t xml:space="preserve"> research.</w:t>
      </w:r>
    </w:p>
    <w:p w:rsidR="02C3494B" w:rsidP="545B0E67" w:rsidRDefault="02C3494B" w14:paraId="7D15896E" w14:textId="5B479688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3C525A" w14:paraId="609A7D41" w14:textId="43E45892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3C525A">
        <w:rPr>
          <w:rFonts w:ascii="Arial" w:hAnsi="Arial" w:cs="Arial"/>
          <w:sz w:val="22"/>
          <w:szCs w:val="22"/>
        </w:rPr>
        <w:t xml:space="preserve">Support activity that improves supplier experience and reduces barriers to entry, particularly for MSMEs and VCSEs, by helping </w:t>
      </w:r>
      <w:r w:rsidRPr="545B0E67" w:rsidR="003C525A">
        <w:rPr>
          <w:rFonts w:ascii="Arial" w:hAnsi="Arial" w:cs="Arial"/>
          <w:sz w:val="22"/>
          <w:szCs w:val="22"/>
        </w:rPr>
        <w:t>services</w:t>
      </w:r>
      <w:r w:rsidRPr="545B0E67" w:rsidR="003C525A">
        <w:rPr>
          <w:rFonts w:ascii="Arial" w:hAnsi="Arial" w:cs="Arial"/>
          <w:sz w:val="22"/>
          <w:szCs w:val="22"/>
        </w:rPr>
        <w:t xml:space="preserve"> and project teams engage effectively and consistently with the supplier market</w:t>
      </w:r>
      <w:r w:rsidRPr="545B0E67" w:rsidR="003C525A">
        <w:rPr>
          <w:rFonts w:ascii="Arial" w:hAnsi="Arial" w:cs="Arial"/>
          <w:sz w:val="22"/>
          <w:szCs w:val="22"/>
        </w:rPr>
        <w:t>.</w:t>
      </w:r>
    </w:p>
    <w:p w:rsidR="02C3494B" w:rsidP="545B0E67" w:rsidRDefault="02C3494B" w14:paraId="3F928121" w14:textId="4A8D127E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21C40AA5" w14:textId="5D02FFDA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>Identify</w:t>
      </w:r>
      <w:r w:rsidRPr="545B0E67" w:rsidR="009D5604">
        <w:rPr>
          <w:rFonts w:ascii="Arial" w:hAnsi="Arial" w:cs="Arial"/>
          <w:sz w:val="22"/>
          <w:szCs w:val="22"/>
        </w:rPr>
        <w:t xml:space="preserve"> and escalate procurement risks, compliance </w:t>
      </w:r>
      <w:r w:rsidRPr="545B0E67" w:rsidR="009D5604">
        <w:rPr>
          <w:rFonts w:ascii="Arial" w:hAnsi="Arial" w:cs="Arial"/>
          <w:sz w:val="22"/>
          <w:szCs w:val="22"/>
        </w:rPr>
        <w:t>issues</w:t>
      </w:r>
      <w:r w:rsidRPr="545B0E67" w:rsidR="009D5604">
        <w:rPr>
          <w:rFonts w:ascii="Arial" w:hAnsi="Arial" w:cs="Arial"/>
          <w:sz w:val="22"/>
          <w:szCs w:val="22"/>
        </w:rPr>
        <w:t xml:space="preserve"> or supplier concerns, providing clear recommendations to Senior Procurement Managers and </w:t>
      </w:r>
      <w:r w:rsidRPr="545B0E67" w:rsidR="003C094B">
        <w:rPr>
          <w:rFonts w:ascii="Arial" w:hAnsi="Arial" w:cs="Arial"/>
          <w:sz w:val="22"/>
          <w:szCs w:val="22"/>
        </w:rPr>
        <w:t>Procurement</w:t>
      </w:r>
      <w:r w:rsidRPr="545B0E67" w:rsidR="003C525A">
        <w:rPr>
          <w:rFonts w:ascii="Arial" w:hAnsi="Arial" w:cs="Arial"/>
          <w:sz w:val="22"/>
          <w:szCs w:val="22"/>
        </w:rPr>
        <w:t xml:space="preserve"> </w:t>
      </w:r>
      <w:r w:rsidRPr="545B0E67" w:rsidR="003C094B">
        <w:rPr>
          <w:rFonts w:ascii="Arial" w:hAnsi="Arial" w:cs="Arial"/>
          <w:sz w:val="22"/>
          <w:szCs w:val="22"/>
        </w:rPr>
        <w:t>&amp; Commercial Assurance Board (P</w:t>
      </w:r>
      <w:r w:rsidRPr="545B0E67" w:rsidR="009D5604">
        <w:rPr>
          <w:rFonts w:ascii="Arial" w:hAnsi="Arial" w:cs="Arial"/>
          <w:sz w:val="22"/>
          <w:szCs w:val="22"/>
        </w:rPr>
        <w:t>CAB</w:t>
      </w:r>
      <w:r w:rsidRPr="545B0E67" w:rsidR="003C094B">
        <w:rPr>
          <w:rFonts w:ascii="Arial" w:hAnsi="Arial" w:cs="Arial"/>
          <w:sz w:val="22"/>
          <w:szCs w:val="22"/>
        </w:rPr>
        <w:t>).</w:t>
      </w:r>
    </w:p>
    <w:p w:rsidR="02C3494B" w:rsidP="545B0E67" w:rsidRDefault="02C3494B" w14:paraId="7A130EAA" w14:textId="37CBE19C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78D92239" w14:textId="051643B0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Contribute to continuous improvement, updating processes, templates, </w:t>
      </w:r>
      <w:r w:rsidRPr="545B0E67" w:rsidR="009D5604">
        <w:rPr>
          <w:rFonts w:ascii="Arial" w:hAnsi="Arial" w:cs="Arial"/>
          <w:sz w:val="22"/>
          <w:szCs w:val="22"/>
        </w:rPr>
        <w:t>guidance</w:t>
      </w:r>
      <w:r w:rsidRPr="545B0E67" w:rsidR="009D5604">
        <w:rPr>
          <w:rFonts w:ascii="Arial" w:hAnsi="Arial" w:cs="Arial"/>
          <w:sz w:val="22"/>
          <w:szCs w:val="22"/>
        </w:rPr>
        <w:t xml:space="preserve"> and evaluation models to reflect best practice and Strategy requirements.</w:t>
      </w:r>
    </w:p>
    <w:p w:rsidR="02C3494B" w:rsidP="545B0E67" w:rsidRDefault="02C3494B" w14:paraId="1EE461CC" w14:textId="3CBDC733">
      <w:pPr>
        <w:pStyle w:val="ListParagraph"/>
        <w:spacing w:before="240" w:after="200"/>
        <w:ind w:left="0"/>
        <w:jc w:val="left"/>
        <w:rPr>
          <w:rFonts w:ascii="Arial" w:hAnsi="Arial" w:cs="Arial"/>
          <w:sz w:val="22"/>
          <w:szCs w:val="22"/>
        </w:rPr>
      </w:pPr>
    </w:p>
    <w:p w:rsidRPr="009D5604" w:rsidR="009D5604" w:rsidP="545B0E67" w:rsidRDefault="009D5604" w14:paraId="3D02CD15" w14:textId="7A356FDC">
      <w:pPr>
        <w:pStyle w:val="ListParagraph"/>
        <w:numPr>
          <w:ilvl w:val="0"/>
          <w:numId w:val="9"/>
        </w:numPr>
        <w:spacing w:before="240" w:after="200"/>
        <w:jc w:val="left"/>
        <w:rPr>
          <w:rFonts w:ascii="Arial" w:hAnsi="Arial" w:cs="Arial"/>
          <w:sz w:val="22"/>
          <w:szCs w:val="22"/>
        </w:rPr>
      </w:pPr>
      <w:r w:rsidRPr="545B0E67" w:rsidR="009D5604">
        <w:rPr>
          <w:rFonts w:ascii="Arial" w:hAnsi="Arial" w:cs="Arial"/>
          <w:sz w:val="22"/>
          <w:szCs w:val="22"/>
        </w:rPr>
        <w:t xml:space="preserve">Ensure clear and effective contract mobilisation, working with project teams and the Contract Management Centre of Excellence to support strong </w:t>
      </w:r>
      <w:r w:rsidRPr="545B0E67" w:rsidR="009D5604">
        <w:rPr>
          <w:rFonts w:ascii="Arial" w:hAnsi="Arial" w:cs="Arial"/>
          <w:sz w:val="22"/>
          <w:szCs w:val="22"/>
        </w:rPr>
        <w:t>post</w:t>
      </w:r>
      <w:r w:rsidRPr="545B0E67" w:rsidR="3BDAE6AA">
        <w:rPr>
          <w:rFonts w:ascii="Arial" w:hAnsi="Arial" w:cs="Arial"/>
          <w:sz w:val="22"/>
          <w:szCs w:val="22"/>
        </w:rPr>
        <w:t xml:space="preserve"> </w:t>
      </w:r>
      <w:r w:rsidRPr="545B0E67" w:rsidR="009D5604">
        <w:rPr>
          <w:rFonts w:ascii="Arial" w:hAnsi="Arial" w:cs="Arial"/>
          <w:sz w:val="22"/>
          <w:szCs w:val="22"/>
        </w:rPr>
        <w:t>award</w:t>
      </w:r>
      <w:r w:rsidRPr="545B0E67" w:rsidR="009D5604">
        <w:rPr>
          <w:rFonts w:ascii="Arial" w:hAnsi="Arial" w:cs="Arial"/>
          <w:sz w:val="22"/>
          <w:szCs w:val="22"/>
        </w:rPr>
        <w:t xml:space="preserve"> handover and lifecycle discipline.</w:t>
      </w:r>
    </w:p>
    <w:p w:rsidRPr="00DB48A0" w:rsidR="00DB48A0" w:rsidP="545B0E67" w:rsidRDefault="00DB48A0" w14:paraId="64208B2C" w14:textId="4AAB1ECC">
      <w:pPr>
        <w:pStyle w:val="ListParagraph"/>
        <w:spacing w:before="240" w:after="200"/>
        <w:ind w:left="0"/>
        <w:jc w:val="left"/>
        <w:rPr>
          <w:rFonts w:ascii="Arial" w:hAnsi="Arial" w:eastAsia="Arial" w:cs="Arial"/>
          <w:sz w:val="22"/>
          <w:szCs w:val="22"/>
        </w:rPr>
      </w:pPr>
    </w:p>
    <w:p w:rsidRPr="00DB48A0" w:rsidR="00DB48A0" w:rsidP="545B0E67" w:rsidRDefault="00DB48A0" w14:paraId="0147E12B" w14:textId="0CEAC73B">
      <w:pPr>
        <w:pStyle w:val="ListParagraph"/>
        <w:numPr>
          <w:ilvl w:val="0"/>
          <w:numId w:val="9"/>
        </w:numPr>
        <w:spacing w:before="0" w:beforeAutospacing="off" w:after="0" w:afterAutospacing="off"/>
        <w:ind w:right="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Undertake any other duties that may be </w:t>
      </w: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>deemed</w:t>
      </w: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reasonable and necessary to meet the duties and responsibilities of the post and undertake any training that is identified as being required to achieve this.</w:t>
      </w:r>
    </w:p>
    <w:p w:rsidRPr="00DB48A0" w:rsidR="00DB48A0" w:rsidP="545B0E67" w:rsidRDefault="00DB48A0" w14:paraId="7275EDE5" w14:textId="136C933D">
      <w:pPr>
        <w:pStyle w:val="ListParagraph"/>
        <w:spacing w:before="0" w:beforeAutospacing="off" w:after="0" w:afterAutospacing="off"/>
        <w:ind w:left="360" w:right="0" w:hanging="36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Pr="00DB48A0" w:rsidR="00DB48A0" w:rsidP="545B0E67" w:rsidRDefault="00DB48A0" w14:paraId="3A9948B3" w14:textId="656168B5">
      <w:pPr>
        <w:pStyle w:val="ListParagraph"/>
        <w:numPr>
          <w:ilvl w:val="0"/>
          <w:numId w:val="9"/>
        </w:numPr>
        <w:spacing w:before="0" w:beforeAutospacing="off" w:after="0" w:afterAutospacing="off"/>
        <w:ind w:right="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To take reasonable care of your own Health and Safety and co-operate with management, </w:t>
      </w: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>so far as</w:t>
      </w: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is necessary, to enable compliance with the health and safety rules and legislative requirements.</w:t>
      </w:r>
    </w:p>
    <w:p w:rsidRPr="00DB48A0" w:rsidR="00DB48A0" w:rsidP="545B0E67" w:rsidRDefault="00DB48A0" w14:paraId="2073FCEB" w14:textId="21D0E4C5">
      <w:pPr>
        <w:pStyle w:val="ListParagraph"/>
        <w:spacing w:before="0" w:beforeAutospacing="off" w:after="0" w:afterAutospacing="off"/>
        <w:ind w:left="360" w:right="0" w:hanging="36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Pr="00DB48A0" w:rsidR="00DB48A0" w:rsidP="545B0E67" w:rsidRDefault="00DB48A0" w14:paraId="6B202745" w14:textId="6264E330">
      <w:pPr>
        <w:pStyle w:val="ListParagraph"/>
        <w:numPr>
          <w:ilvl w:val="0"/>
          <w:numId w:val="9"/>
        </w:numPr>
        <w:spacing w:before="0" w:beforeAutospacing="off" w:after="0" w:afterAutospacing="off"/>
        <w:ind w:right="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Work flexibly and undertake such other duties and responsibilities </w:t>
      </w: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>commensurate</w:t>
      </w: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with the grading and nature of the post.</w:t>
      </w:r>
    </w:p>
    <w:p w:rsidRPr="00DB48A0" w:rsidR="00DB48A0" w:rsidP="545B0E67" w:rsidRDefault="00DB48A0" w14:paraId="57A52569" w14:textId="7CD95973">
      <w:pPr>
        <w:pStyle w:val="ListParagraph"/>
        <w:spacing w:before="0" w:beforeAutospacing="off" w:after="0" w:afterAutospacing="off"/>
        <w:ind w:left="360" w:right="0" w:hanging="36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Pr="00DB48A0" w:rsidR="00DB48A0" w:rsidP="545B0E67" w:rsidRDefault="00DB48A0" w14:paraId="63D541FC" w14:textId="25E0EAD9">
      <w:pPr>
        <w:pStyle w:val="NoSpacing"/>
        <w:numPr>
          <w:ilvl w:val="0"/>
          <w:numId w:val="9"/>
        </w:numPr>
        <w:spacing w:before="0" w:beforeAutospacing="off" w:after="0" w:afterAutospacing="off"/>
        <w:ind w:right="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45B0E67" w:rsidR="196A3BE5">
        <w:rPr>
          <w:rFonts w:ascii="Arial" w:hAnsi="Arial" w:eastAsia="Arial" w:cs="Arial"/>
          <w:noProof w:val="0"/>
          <w:sz w:val="22"/>
          <w:szCs w:val="22"/>
          <w:lang w:val="en-GB"/>
        </w:rPr>
        <w:t>Ensure compliance with Corporate Governance procedures, procurement regulations and the Data Protection Act and behave according to the Employees’ Code of Conduct.</w:t>
      </w:r>
    </w:p>
    <w:p w:rsidRPr="00DB48A0" w:rsidR="00DB48A0" w:rsidP="545B0E67" w:rsidRDefault="00DB48A0" w14:paraId="4E152811" w14:textId="43A4271C">
      <w:pPr>
        <w:pStyle w:val="Normal"/>
        <w:spacing w:before="240" w:after="200"/>
        <w:ind/>
        <w:rPr>
          <w:rFonts w:ascii="Arial" w:hAnsi="Arial" w:cs="Arial"/>
          <w:sz w:val="22"/>
          <w:szCs w:val="22"/>
        </w:rPr>
      </w:pPr>
    </w:p>
    <w:p w:rsidRPr="00DB48A0" w:rsidR="00DB48A0" w:rsidP="545B0E67" w:rsidRDefault="00DB48A0" w14:paraId="53E9FDC9" w14:textId="3030A849">
      <w:pPr>
        <w:pStyle w:val="ListParagraph"/>
        <w:spacing w:before="240" w:after="200"/>
        <w:ind w:left="426"/>
        <w:jc w:val="center"/>
      </w:pPr>
      <w:r w:rsidR="0AB908F4">
        <w:drawing>
          <wp:inline wp14:editId="4245A42C" wp14:anchorId="3823262F">
            <wp:extent cx="5353050" cy="6115050"/>
            <wp:effectExtent l="0" t="0" r="0" b="0"/>
            <wp:docPr id="14108191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10819148" name="Picture 1410819148"/>
                    <pic:cNvPicPr/>
                  </pic:nvPicPr>
                  <pic:blipFill>
                    <a:blip xmlns:r="http://schemas.openxmlformats.org/officeDocument/2006/relationships" r:embed="rId4988572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DB48A0" w:rsidR="00DB48A0" w:rsidSect="005E0557">
      <w:headerReference w:type="default" r:id="rId10"/>
      <w:pgSz w:w="11906" w:h="16838" w:orient="portrait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63E9E" w:rsidP="005E0557" w:rsidRDefault="00463E9E" w14:paraId="4DA78F54" w14:textId="77777777">
      <w:r>
        <w:separator/>
      </w:r>
    </w:p>
  </w:endnote>
  <w:endnote w:type="continuationSeparator" w:id="0">
    <w:p w:rsidR="00463E9E" w:rsidP="005E0557" w:rsidRDefault="00463E9E" w14:paraId="1BAF627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63E9E" w:rsidP="005E0557" w:rsidRDefault="00463E9E" w14:paraId="044493BE" w14:textId="77777777">
      <w:r>
        <w:separator/>
      </w:r>
    </w:p>
  </w:footnote>
  <w:footnote w:type="continuationSeparator" w:id="0">
    <w:p w:rsidR="00463E9E" w:rsidP="005E0557" w:rsidRDefault="00463E9E" w14:paraId="3D1B05C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E0557" w:rsidRDefault="005E0557" w14:paraId="4A893CC4" w14:textId="6099E1A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733384" wp14:editId="21A2792E">
          <wp:simplePos x="0" y="0"/>
          <wp:positionH relativeFrom="column">
            <wp:posOffset>-3810</wp:posOffset>
          </wp:positionH>
          <wp:positionV relativeFrom="paragraph">
            <wp:posOffset>180975</wp:posOffset>
          </wp:positionV>
          <wp:extent cx="2072005" cy="312420"/>
          <wp:effectExtent l="0" t="0" r="0" b="5080"/>
          <wp:wrapTight wrapText="bothSides">
            <wp:wrapPolygon edited="0">
              <wp:start x="0" y="0"/>
              <wp:lineTo x="0" y="7024"/>
              <wp:lineTo x="397" y="20195"/>
              <wp:lineTo x="14960" y="21073"/>
              <wp:lineTo x="15755" y="21073"/>
              <wp:lineTo x="16814" y="21073"/>
              <wp:lineTo x="18006" y="17561"/>
              <wp:lineTo x="17873" y="14049"/>
              <wp:lineTo x="21448" y="9659"/>
              <wp:lineTo x="21448" y="878"/>
              <wp:lineTo x="1985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005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2737af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76A23B2"/>
    <w:multiLevelType w:val="hybridMultilevel"/>
    <w:tmpl w:val="16A045BE"/>
    <w:lvl w:ilvl="0" w:tplc="0809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" w15:restartNumberingAfterBreak="0">
    <w:nsid w:val="2CDD52EB"/>
    <w:multiLevelType w:val="hybridMultilevel"/>
    <w:tmpl w:val="932A2A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EBF7EDD"/>
    <w:multiLevelType w:val="hybridMultilevel"/>
    <w:tmpl w:val="6A2224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48F5BEC"/>
    <w:multiLevelType w:val="hybridMultilevel"/>
    <w:tmpl w:val="68DC3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936AD0"/>
    <w:multiLevelType w:val="hybridMultilevel"/>
    <w:tmpl w:val="7ACC75AC"/>
    <w:lvl w:ilvl="0" w:tplc="579A32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9735D7"/>
    <w:multiLevelType w:val="hybridMultilevel"/>
    <w:tmpl w:val="0D06049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C15850"/>
    <w:multiLevelType w:val="hybridMultilevel"/>
    <w:tmpl w:val="8168F128"/>
    <w:lvl w:ilvl="0" w:tplc="08090013">
      <w:start w:val="1"/>
      <w:numFmt w:val="upperRoman"/>
      <w:lvlText w:val="%1."/>
      <w:lvlJc w:val="right"/>
      <w:pPr>
        <w:ind w:left="2220" w:hanging="360"/>
      </w:pPr>
    </w:lvl>
    <w:lvl w:ilvl="1" w:tplc="08090019" w:tentative="1">
      <w:start w:val="1"/>
      <w:numFmt w:val="lowerLetter"/>
      <w:lvlText w:val="%2."/>
      <w:lvlJc w:val="left"/>
      <w:pPr>
        <w:ind w:left="2940" w:hanging="360"/>
      </w:pPr>
    </w:lvl>
    <w:lvl w:ilvl="2" w:tplc="0809001B" w:tentative="1">
      <w:start w:val="1"/>
      <w:numFmt w:val="lowerRoman"/>
      <w:lvlText w:val="%3."/>
      <w:lvlJc w:val="right"/>
      <w:pPr>
        <w:ind w:left="3660" w:hanging="180"/>
      </w:pPr>
    </w:lvl>
    <w:lvl w:ilvl="3" w:tplc="0809000F" w:tentative="1">
      <w:start w:val="1"/>
      <w:numFmt w:val="decimal"/>
      <w:lvlText w:val="%4."/>
      <w:lvlJc w:val="left"/>
      <w:pPr>
        <w:ind w:left="4380" w:hanging="360"/>
      </w:pPr>
    </w:lvl>
    <w:lvl w:ilvl="4" w:tplc="08090019" w:tentative="1">
      <w:start w:val="1"/>
      <w:numFmt w:val="lowerLetter"/>
      <w:lvlText w:val="%5."/>
      <w:lvlJc w:val="left"/>
      <w:pPr>
        <w:ind w:left="5100" w:hanging="360"/>
      </w:pPr>
    </w:lvl>
    <w:lvl w:ilvl="5" w:tplc="0809001B" w:tentative="1">
      <w:start w:val="1"/>
      <w:numFmt w:val="lowerRoman"/>
      <w:lvlText w:val="%6."/>
      <w:lvlJc w:val="right"/>
      <w:pPr>
        <w:ind w:left="5820" w:hanging="180"/>
      </w:pPr>
    </w:lvl>
    <w:lvl w:ilvl="6" w:tplc="0809000F" w:tentative="1">
      <w:start w:val="1"/>
      <w:numFmt w:val="decimal"/>
      <w:lvlText w:val="%7."/>
      <w:lvlJc w:val="left"/>
      <w:pPr>
        <w:ind w:left="6540" w:hanging="360"/>
      </w:pPr>
    </w:lvl>
    <w:lvl w:ilvl="7" w:tplc="08090019" w:tentative="1">
      <w:start w:val="1"/>
      <w:numFmt w:val="lowerLetter"/>
      <w:lvlText w:val="%8."/>
      <w:lvlJc w:val="left"/>
      <w:pPr>
        <w:ind w:left="7260" w:hanging="360"/>
      </w:pPr>
    </w:lvl>
    <w:lvl w:ilvl="8" w:tplc="08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69610AF6"/>
    <w:multiLevelType w:val="hybridMultilevel"/>
    <w:tmpl w:val="68F272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8"/>
  </w:num>
  <w:num w:numId="1" w16cid:durableId="1790389372">
    <w:abstractNumId w:val="3"/>
  </w:num>
  <w:num w:numId="2" w16cid:durableId="1183009337">
    <w:abstractNumId w:val="1"/>
  </w:num>
  <w:num w:numId="3" w16cid:durableId="783228036">
    <w:abstractNumId w:val="2"/>
  </w:num>
  <w:num w:numId="4" w16cid:durableId="204490732">
    <w:abstractNumId w:val="7"/>
  </w:num>
  <w:num w:numId="5" w16cid:durableId="1825855138">
    <w:abstractNumId w:val="4"/>
  </w:num>
  <w:num w:numId="6" w16cid:durableId="1437797442">
    <w:abstractNumId w:val="6"/>
  </w:num>
  <w:num w:numId="7" w16cid:durableId="398989616">
    <w:abstractNumId w:val="0"/>
  </w:num>
  <w:num w:numId="8" w16cid:durableId="629243221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57"/>
    <w:rsid w:val="00016B7C"/>
    <w:rsid w:val="000325E2"/>
    <w:rsid w:val="0007037A"/>
    <w:rsid w:val="000722E5"/>
    <w:rsid w:val="000A4167"/>
    <w:rsid w:val="000D6D06"/>
    <w:rsid w:val="0010148B"/>
    <w:rsid w:val="0010420D"/>
    <w:rsid w:val="001125CB"/>
    <w:rsid w:val="0012515A"/>
    <w:rsid w:val="00125F7D"/>
    <w:rsid w:val="00127425"/>
    <w:rsid w:val="00137D0F"/>
    <w:rsid w:val="0018147B"/>
    <w:rsid w:val="00192754"/>
    <w:rsid w:val="001C323C"/>
    <w:rsid w:val="001D6A82"/>
    <w:rsid w:val="001E55B9"/>
    <w:rsid w:val="00215C6C"/>
    <w:rsid w:val="0023340D"/>
    <w:rsid w:val="00261134"/>
    <w:rsid w:val="00274880"/>
    <w:rsid w:val="0027676F"/>
    <w:rsid w:val="002A370C"/>
    <w:rsid w:val="002D5190"/>
    <w:rsid w:val="002D5867"/>
    <w:rsid w:val="00340CD8"/>
    <w:rsid w:val="00370BE5"/>
    <w:rsid w:val="003B4BD5"/>
    <w:rsid w:val="003C094B"/>
    <w:rsid w:val="003C525A"/>
    <w:rsid w:val="00446B5F"/>
    <w:rsid w:val="0045475A"/>
    <w:rsid w:val="00463E9E"/>
    <w:rsid w:val="004729F1"/>
    <w:rsid w:val="004855BE"/>
    <w:rsid w:val="0048576C"/>
    <w:rsid w:val="004D2277"/>
    <w:rsid w:val="00505FA6"/>
    <w:rsid w:val="005C7F84"/>
    <w:rsid w:val="005E0557"/>
    <w:rsid w:val="005E5F3E"/>
    <w:rsid w:val="00602EF2"/>
    <w:rsid w:val="00634239"/>
    <w:rsid w:val="00654893"/>
    <w:rsid w:val="006A2C65"/>
    <w:rsid w:val="0072608A"/>
    <w:rsid w:val="007433D6"/>
    <w:rsid w:val="00760120"/>
    <w:rsid w:val="007B3149"/>
    <w:rsid w:val="007B49AA"/>
    <w:rsid w:val="007C38C8"/>
    <w:rsid w:val="00844A90"/>
    <w:rsid w:val="008D1426"/>
    <w:rsid w:val="009D5604"/>
    <w:rsid w:val="009E371B"/>
    <w:rsid w:val="00A62854"/>
    <w:rsid w:val="00AD149E"/>
    <w:rsid w:val="00AE0BCF"/>
    <w:rsid w:val="00B47FAE"/>
    <w:rsid w:val="00B80B29"/>
    <w:rsid w:val="00BF0846"/>
    <w:rsid w:val="00BF79F0"/>
    <w:rsid w:val="00C20FF2"/>
    <w:rsid w:val="00C42105"/>
    <w:rsid w:val="00C841CA"/>
    <w:rsid w:val="00CB1424"/>
    <w:rsid w:val="00CD14F3"/>
    <w:rsid w:val="00D767EB"/>
    <w:rsid w:val="00DB48A0"/>
    <w:rsid w:val="00DD7F6F"/>
    <w:rsid w:val="00E56F9A"/>
    <w:rsid w:val="00E87655"/>
    <w:rsid w:val="00F96134"/>
    <w:rsid w:val="00FD7002"/>
    <w:rsid w:val="00FE011C"/>
    <w:rsid w:val="01CF4447"/>
    <w:rsid w:val="020D58BC"/>
    <w:rsid w:val="02C3494B"/>
    <w:rsid w:val="02CB5437"/>
    <w:rsid w:val="03B8E114"/>
    <w:rsid w:val="076B0D1D"/>
    <w:rsid w:val="07E00092"/>
    <w:rsid w:val="0AB908F4"/>
    <w:rsid w:val="0DBC8F0C"/>
    <w:rsid w:val="0F93F1C9"/>
    <w:rsid w:val="14151217"/>
    <w:rsid w:val="196A3BE5"/>
    <w:rsid w:val="1F1F0D08"/>
    <w:rsid w:val="205AFF47"/>
    <w:rsid w:val="2B03C564"/>
    <w:rsid w:val="321853F8"/>
    <w:rsid w:val="357A1188"/>
    <w:rsid w:val="36A83AC3"/>
    <w:rsid w:val="36CD57FB"/>
    <w:rsid w:val="385E6435"/>
    <w:rsid w:val="39CFEFFE"/>
    <w:rsid w:val="3BDAE6AA"/>
    <w:rsid w:val="3C5CD1C8"/>
    <w:rsid w:val="3D912D01"/>
    <w:rsid w:val="3E39EFE5"/>
    <w:rsid w:val="42FB471E"/>
    <w:rsid w:val="4778C477"/>
    <w:rsid w:val="545B0E67"/>
    <w:rsid w:val="551B01E3"/>
    <w:rsid w:val="5F80E279"/>
    <w:rsid w:val="66FB0F88"/>
    <w:rsid w:val="6B7B9640"/>
    <w:rsid w:val="6CE97BB1"/>
    <w:rsid w:val="710F2316"/>
    <w:rsid w:val="7245257E"/>
    <w:rsid w:val="7AFA9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70001"/>
  <w15:chartTrackingRefBased/>
  <w15:docId w15:val="{901DEBF7-D59E-3546-8034-65C0F69165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5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E0557"/>
  </w:style>
  <w:style w:type="paragraph" w:styleId="Footer">
    <w:name w:val="footer"/>
    <w:basedOn w:val="Normal"/>
    <w:link w:val="FooterChar"/>
    <w:uiPriority w:val="99"/>
    <w:unhideWhenUsed/>
    <w:rsid w:val="005E055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E0557"/>
  </w:style>
  <w:style w:type="table" w:styleId="TableGrid">
    <w:name w:val="Table Grid"/>
    <w:basedOn w:val="TableNormal"/>
    <w:uiPriority w:val="39"/>
    <w:rsid w:val="005E05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E0557"/>
    <w:pPr>
      <w:ind w:left="720"/>
      <w:contextualSpacing/>
    </w:pPr>
  </w:style>
  <w:style w:type="paragraph" w:styleId="NoSpacing">
    <w:name w:val="No Spacing"/>
    <w:uiPriority w:val="1"/>
    <w:qFormat/>
    <w:rsid w:val="00DB48A0"/>
    <w:rPr>
      <w:rFonts w:ascii="Calibri" w:hAnsi="Calibri" w:eastAsia="Calibri" w:cs="Times New Roman"/>
      <w:sz w:val="22"/>
      <w:szCs w:val="22"/>
    </w:rPr>
  </w:style>
  <w:style w:type="character" w:styleId="ListParagraphChar" w:customStyle="1">
    <w:name w:val="List Paragraph Char"/>
    <w:link w:val="ListParagraph"/>
    <w:uiPriority w:val="34"/>
    <w:rsid w:val="00DB48A0"/>
  </w:style>
  <w:style w:type="paragraph" w:styleId="Revision">
    <w:name w:val="Revision"/>
    <w:hidden/>
    <w:uiPriority w:val="99"/>
    <w:semiHidden/>
    <w:rsid w:val="00AD149E"/>
  </w:style>
  <w:style w:type="paragraph" w:styleId="NormalWeb">
    <w:name w:val="Normal (Web)"/>
    <w:basedOn w:val="Normal"/>
    <w:uiPriority w:val="99"/>
    <w:semiHidden/>
    <w:unhideWhenUsed/>
    <w:rsid w:val="009D560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/media/image2.png" Id="rId49885729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37C370094A947B45A665807D95A87" ma:contentTypeVersion="24" ma:contentTypeDescription="Create a new document." ma:contentTypeScope="" ma:versionID="b055fa66900509720d3b64fbf43c985d">
  <xsd:schema xmlns:xsd="http://www.w3.org/2001/XMLSchema" xmlns:xs="http://www.w3.org/2001/XMLSchema" xmlns:p="http://schemas.microsoft.com/office/2006/metadata/properties" xmlns:ns2="c51e0c16-3c70-4bed-930f-b02839d0dd8b" xmlns:ns3="5f308053-a768-43f1-bf66-06210bb74c0d" targetNamespace="http://schemas.microsoft.com/office/2006/metadata/properties" ma:root="true" ma:fieldsID="541a36cfd4af41d669089c92961ced9c" ns2:_="" ns3:_="">
    <xsd:import namespace="c51e0c16-3c70-4bed-930f-b02839d0dd8b"/>
    <xsd:import namespace="5f308053-a768-43f1-bf66-06210bb74c0d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e0c16-3c70-4bed-930f-b02839d0dd8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34afddb5-dc7d-4a25-90c0-e68c37b0a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08053-a768-43f1-bf66-06210bb74c0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cd1e3de9-0645-4511-911a-f82d5a76cf04}" ma:internalName="TaxCatchAll" ma:showField="CatchAllData" ma:web="5f308053-a768-43f1-bf66-06210bb74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c51e0c16-3c70-4bed-930f-b02839d0dd8b" xsi:nil="true"/>
    <MigrationWizId xmlns="c51e0c16-3c70-4bed-930f-b02839d0dd8b" xsi:nil="true"/>
    <MigrationWizIdPermissions xmlns="c51e0c16-3c70-4bed-930f-b02839d0dd8b" xsi:nil="true"/>
    <MigrationWizIdDocumentLibraryPermissions xmlns="c51e0c16-3c70-4bed-930f-b02839d0dd8b" xsi:nil="true"/>
    <TaxCatchAll xmlns="5f308053-a768-43f1-bf66-06210bb74c0d" xsi:nil="true"/>
    <_Flow_SignoffStatus xmlns="c51e0c16-3c70-4bed-930f-b02839d0dd8b" xsi:nil="true"/>
    <lcf76f155ced4ddcb4097134ff3c332f xmlns="c51e0c16-3c70-4bed-930f-b02839d0dd8b">
      <Terms xmlns="http://schemas.microsoft.com/office/infopath/2007/PartnerControls"/>
    </lcf76f155ced4ddcb4097134ff3c332f>
    <MigrationWizIdSecurityGroups xmlns="c51e0c16-3c70-4bed-930f-b02839d0dd8b" xsi:nil="true"/>
  </documentManagement>
</p:properties>
</file>

<file path=customXml/itemProps1.xml><?xml version="1.0" encoding="utf-8"?>
<ds:datastoreItem xmlns:ds="http://schemas.openxmlformats.org/officeDocument/2006/customXml" ds:itemID="{A1F63C7A-5518-451F-BA06-3FE9EB7FCE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28250B-D7B9-4035-8A27-9483CF13E4B2}"/>
</file>

<file path=customXml/itemProps3.xml><?xml version="1.0" encoding="utf-8"?>
<ds:datastoreItem xmlns:ds="http://schemas.openxmlformats.org/officeDocument/2006/customXml" ds:itemID="{342873B8-A158-44DA-8E7C-2EE49EF79C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Better.</dc:creator>
  <keywords/>
  <dc:description/>
  <lastModifiedBy>Kayleigh Martin</lastModifiedBy>
  <revision>37</revision>
  <dcterms:created xsi:type="dcterms:W3CDTF">2024-11-07T13:11:00.0000000Z</dcterms:created>
  <dcterms:modified xsi:type="dcterms:W3CDTF">2026-06-02T12:21:08.5186895Z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0x010100A3B37C370094A947B45A665807D95A87</vt:lpwstr>
  </property>
  <property fmtid="{D5CDD505-2E9C-101B-9397-08002B2CF9AE}" pid="3" name="MediaServiceImageTags">
    <vt:lpwstr/>
  </property>
</Properties>
</file>