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C42105" w:rsidR="005E0557" w:rsidRDefault="005E0557" w14:paraId="367EB8C3" w14:textId="53F3EF1A">
      <w:pPr>
        <w:rPr>
          <w:rFonts w:ascii="Arial" w:hAnsi="Arial" w:cs="Arial"/>
          <w:color w:val="175C82"/>
          <w:sz w:val="40"/>
          <w:szCs w:val="40"/>
        </w:rPr>
      </w:pPr>
      <w:r w:rsidRPr="00C42105">
        <w:rPr>
          <w:rFonts w:ascii="Arial" w:hAnsi="Arial" w:cs="Arial"/>
          <w:color w:val="175C82"/>
          <w:sz w:val="40"/>
          <w:szCs w:val="40"/>
        </w:rPr>
        <w:t>Job Description</w:t>
      </w:r>
    </w:p>
    <w:p w:rsidRPr="005E0557" w:rsidR="005E0557" w:rsidRDefault="005E0557" w14:paraId="5028A17E" w14:textId="77777777">
      <w:pPr>
        <w:rPr>
          <w:rFonts w:ascii="Arial" w:hAnsi="Arial" w:cs="Arial"/>
          <w:sz w:val="36"/>
          <w:szCs w:val="36"/>
        </w:rPr>
      </w:pPr>
    </w:p>
    <w:p w:rsidRPr="005E0557" w:rsidR="005E0557" w:rsidRDefault="005E0557" w14:paraId="70AD2167" w14:textId="3CE74D73">
      <w:pPr>
        <w:rPr>
          <w:rFonts w:ascii="Arial" w:hAnsi="Arial" w:cs="Arial"/>
          <w:sz w:val="22"/>
          <w:szCs w:val="22"/>
        </w:rPr>
      </w:pPr>
    </w:p>
    <w:p w:rsidRPr="005E0557" w:rsidR="005E0557" w:rsidP="005E0557" w:rsidRDefault="005E0557" w14:paraId="7E3D4050" w14:textId="3225D360">
      <w:pPr>
        <w:autoSpaceDE w:val="0"/>
        <w:autoSpaceDN w:val="0"/>
        <w:adjustRightInd w:val="0"/>
        <w:rPr>
          <w:rFonts w:ascii="Arial" w:hAnsi="Arial" w:cs="Arial"/>
          <w:sz w:val="22"/>
          <w:szCs w:val="22"/>
        </w:rPr>
      </w:pPr>
      <w:r w:rsidRPr="22AC35FF">
        <w:rPr>
          <w:rFonts w:ascii="Arial" w:hAnsi="Arial" w:cs="Arial"/>
          <w:b/>
          <w:bCs/>
          <w:sz w:val="22"/>
          <w:szCs w:val="22"/>
        </w:rPr>
        <w:t>Post Title:</w:t>
      </w:r>
      <w:r w:rsidRPr="22AC35FF">
        <w:rPr>
          <w:rFonts w:ascii="Arial" w:hAnsi="Arial" w:cs="Arial"/>
          <w:sz w:val="22"/>
          <w:szCs w:val="22"/>
        </w:rPr>
        <w:t xml:space="preserve"> </w:t>
      </w:r>
      <w:r>
        <w:tab/>
      </w:r>
      <w:r>
        <w:tab/>
      </w:r>
      <w:r w:rsidRPr="00564A51" w:rsidR="00564A51">
        <w:rPr>
          <w:rFonts w:ascii="Arial" w:hAnsi="Arial" w:cs="Arial"/>
          <w:sz w:val="22"/>
          <w:szCs w:val="22"/>
        </w:rPr>
        <w:t>Senior</w:t>
      </w:r>
      <w:r w:rsidR="00564A51">
        <w:t xml:space="preserve"> </w:t>
      </w:r>
      <w:r w:rsidRPr="22AC35FF" w:rsidR="00036845">
        <w:rPr>
          <w:rFonts w:ascii="Arial" w:hAnsi="Arial" w:cs="Arial"/>
          <w:sz w:val="22"/>
          <w:szCs w:val="22"/>
        </w:rPr>
        <w:t>Procurement Manager</w:t>
      </w:r>
      <w:r w:rsidRPr="22AC35FF">
        <w:rPr>
          <w:rFonts w:ascii="Arial" w:hAnsi="Arial" w:cs="Arial"/>
          <w:sz w:val="22"/>
          <w:szCs w:val="22"/>
        </w:rPr>
        <w:t> </w:t>
      </w:r>
      <w:r w:rsidR="00444F23">
        <w:rPr>
          <w:rFonts w:ascii="Arial" w:hAnsi="Arial" w:cs="Arial"/>
          <w:sz w:val="22"/>
          <w:szCs w:val="22"/>
        </w:rPr>
        <w:t>– Professional Services &amp; Excellence</w:t>
      </w:r>
    </w:p>
    <w:p w:rsidR="005E0557" w:rsidP="4F2EE3FD" w:rsidRDefault="005E0557" w14:paraId="727F3B37" w14:textId="49A94173">
      <w:pPr>
        <w:spacing w:line="259" w:lineRule="auto"/>
      </w:pPr>
      <w:r w:rsidRPr="4F2EE3FD">
        <w:rPr>
          <w:rFonts w:ascii="Arial" w:hAnsi="Arial" w:cs="Arial"/>
          <w:b/>
          <w:bCs/>
          <w:sz w:val="22"/>
          <w:szCs w:val="22"/>
        </w:rPr>
        <w:t>Post Reference:</w:t>
      </w:r>
      <w:r w:rsidRPr="4F2EE3FD">
        <w:rPr>
          <w:rFonts w:ascii="Arial" w:hAnsi="Arial" w:cs="Arial"/>
          <w:sz w:val="22"/>
          <w:szCs w:val="22"/>
        </w:rPr>
        <w:t xml:space="preserve"> </w:t>
      </w:r>
      <w:r>
        <w:tab/>
      </w:r>
      <w:r w:rsidRPr="4F2EE3FD" w:rsidR="05435E61">
        <w:rPr>
          <w:rFonts w:ascii="Arial" w:hAnsi="Arial" w:eastAsia="Arial" w:cs="Arial"/>
          <w:sz w:val="22"/>
          <w:szCs w:val="22"/>
        </w:rPr>
        <w:t>T213</w:t>
      </w:r>
    </w:p>
    <w:p w:rsidRPr="005E0557" w:rsidR="005E0557" w:rsidP="005E0557" w:rsidRDefault="005E0557" w14:paraId="3E3E54F7" w14:textId="566087C1">
      <w:pPr>
        <w:autoSpaceDE w:val="0"/>
        <w:autoSpaceDN w:val="0"/>
        <w:adjustRightInd w:val="0"/>
        <w:rPr>
          <w:rFonts w:ascii="Arial" w:hAnsi="Arial" w:cs="Arial"/>
          <w:b w:val="1"/>
          <w:bCs w:val="1"/>
          <w:sz w:val="22"/>
          <w:szCs w:val="22"/>
        </w:rPr>
      </w:pPr>
      <w:r w:rsidRPr="7B51D826" w:rsidR="005E0557">
        <w:rPr>
          <w:rFonts w:ascii="Arial" w:hAnsi="Arial" w:cs="Arial"/>
          <w:b w:val="1"/>
          <w:bCs w:val="1"/>
          <w:sz w:val="22"/>
          <w:szCs w:val="22"/>
        </w:rPr>
        <w:t>Grade:                    </w:t>
      </w:r>
      <w:r>
        <w:tab/>
      </w:r>
      <w:r w:rsidRPr="7B51D826" w:rsidR="44945171">
        <w:rPr>
          <w:rFonts w:ascii="Arial" w:hAnsi="Arial" w:cs="Arial"/>
          <w:b w:val="1"/>
          <w:bCs w:val="1"/>
          <w:sz w:val="22"/>
          <w:szCs w:val="22"/>
        </w:rPr>
        <w:t>Q</w:t>
      </w:r>
    </w:p>
    <w:p w:rsidRPr="005E0557" w:rsidR="005E0557" w:rsidP="005E0557" w:rsidRDefault="005E0557" w14:paraId="784E68FC" w14:textId="2CDC0038">
      <w:pPr>
        <w:autoSpaceDE w:val="0"/>
        <w:autoSpaceDN w:val="0"/>
        <w:adjustRightInd w:val="0"/>
        <w:rPr>
          <w:rFonts w:ascii="Arial" w:hAnsi="Arial" w:cs="Arial"/>
          <w:sz w:val="22"/>
          <w:szCs w:val="22"/>
        </w:rPr>
      </w:pPr>
      <w:r w:rsidRPr="74BACA29">
        <w:rPr>
          <w:rFonts w:ascii="Arial" w:hAnsi="Arial" w:cs="Arial"/>
          <w:b/>
          <w:bCs/>
          <w:sz w:val="22"/>
          <w:szCs w:val="22"/>
        </w:rPr>
        <w:t>Duration:</w:t>
      </w:r>
      <w:r w:rsidRPr="74BACA29">
        <w:rPr>
          <w:rFonts w:ascii="Arial" w:hAnsi="Arial" w:cs="Arial"/>
          <w:sz w:val="22"/>
          <w:szCs w:val="22"/>
        </w:rPr>
        <w:t xml:space="preserve"> </w:t>
      </w:r>
      <w:r>
        <w:tab/>
      </w:r>
      <w:r>
        <w:tab/>
      </w:r>
      <w:r w:rsidR="00DD312E">
        <w:rPr>
          <w:rFonts w:ascii="Arial" w:hAnsi="Arial" w:cs="Arial"/>
          <w:sz w:val="22"/>
          <w:szCs w:val="22"/>
        </w:rPr>
        <w:t xml:space="preserve">Permanent </w:t>
      </w:r>
    </w:p>
    <w:p w:rsidRPr="00B8565E" w:rsidR="005E0557" w:rsidP="005E0557" w:rsidRDefault="005E0557" w14:paraId="10931750" w14:textId="0B6D99D1">
      <w:pPr>
        <w:rPr>
          <w:rFonts w:ascii="Arial" w:hAnsi="Arial" w:cs="Arial"/>
          <w:sz w:val="22"/>
          <w:szCs w:val="22"/>
        </w:rPr>
      </w:pPr>
      <w:r w:rsidRPr="005E0557">
        <w:rPr>
          <w:rFonts w:ascii="Arial" w:hAnsi="Arial" w:cs="Arial"/>
          <w:b/>
          <w:bCs/>
          <w:sz w:val="22"/>
          <w:szCs w:val="22"/>
        </w:rPr>
        <w:t>Reports to:</w:t>
      </w:r>
      <w:r w:rsidR="00B8565E">
        <w:rPr>
          <w:rFonts w:ascii="Arial" w:hAnsi="Arial" w:cs="Arial"/>
          <w:b/>
          <w:bCs/>
          <w:sz w:val="22"/>
          <w:szCs w:val="22"/>
        </w:rPr>
        <w:tab/>
      </w:r>
      <w:r w:rsidR="00B8565E">
        <w:rPr>
          <w:rFonts w:ascii="Arial" w:hAnsi="Arial" w:cs="Arial"/>
          <w:b/>
          <w:bCs/>
          <w:sz w:val="22"/>
          <w:szCs w:val="22"/>
        </w:rPr>
        <w:tab/>
      </w:r>
      <w:r w:rsidR="00AF0522">
        <w:rPr>
          <w:rFonts w:ascii="Arial" w:hAnsi="Arial" w:cs="Arial"/>
          <w:sz w:val="22"/>
          <w:szCs w:val="22"/>
        </w:rPr>
        <w:t xml:space="preserve">Head of Procurement </w:t>
      </w:r>
    </w:p>
    <w:p w:rsidRPr="005E0557" w:rsidR="005E0557" w:rsidP="005E0557" w:rsidRDefault="005E0557" w14:paraId="150593FC" w14:textId="120AE73E">
      <w:pPr>
        <w:rPr>
          <w:rFonts w:ascii="Arial" w:hAnsi="Arial" w:cs="Arial"/>
          <w:sz w:val="22"/>
          <w:szCs w:val="22"/>
        </w:rPr>
      </w:pPr>
    </w:p>
    <w:p w:rsidR="71BD70BA" w:rsidP="71BD70BA" w:rsidRDefault="71BD70BA" w14:paraId="7333A3D2" w14:textId="5C930384">
      <w:pPr>
        <w:rPr>
          <w:rFonts w:ascii="Arial" w:hAnsi="Arial" w:cs="Arial"/>
          <w:b/>
          <w:bCs/>
        </w:rPr>
      </w:pPr>
    </w:p>
    <w:p w:rsidR="4F2EE3FD" w:rsidP="4F2EE3FD" w:rsidRDefault="4F2EE3FD" w14:paraId="5F97C7AF" w14:textId="1C6825DB">
      <w:pPr>
        <w:rPr>
          <w:rFonts w:ascii="Arial" w:hAnsi="Arial" w:cs="Arial"/>
          <w:b/>
          <w:bCs/>
        </w:rPr>
      </w:pPr>
    </w:p>
    <w:p w:rsidRPr="005E0557" w:rsidR="00F611CB" w:rsidP="4E08FEB9" w:rsidRDefault="005E0557" w14:paraId="4FD6EE88" w14:textId="270F51BD">
      <w:pPr>
        <w:autoSpaceDE w:val="0"/>
        <w:autoSpaceDN w:val="0"/>
        <w:adjustRightInd w:val="0"/>
        <w:rPr>
          <w:rFonts w:ascii="Arial" w:hAnsi="Arial" w:cs="Arial"/>
          <w:b/>
          <w:bCs/>
        </w:rPr>
      </w:pPr>
      <w:r w:rsidRPr="71BD70BA">
        <w:rPr>
          <w:rFonts w:ascii="Arial" w:hAnsi="Arial" w:cs="Arial"/>
          <w:b/>
          <w:bCs/>
        </w:rPr>
        <w:t>Job Purpose</w:t>
      </w:r>
    </w:p>
    <w:p w:rsidR="00A546A4" w:rsidP="00A546A4" w:rsidRDefault="00A546A4" w14:paraId="39924568" w14:textId="77777777">
      <w:pPr>
        <w:jc w:val="both"/>
        <w:rPr>
          <w:rFonts w:ascii="Arial" w:hAnsi="Arial" w:cs="Arial"/>
          <w:sz w:val="22"/>
          <w:szCs w:val="22"/>
        </w:rPr>
      </w:pPr>
      <w:r w:rsidRPr="00A546A4">
        <w:rPr>
          <w:rFonts w:ascii="Arial" w:hAnsi="Arial" w:cs="Arial"/>
          <w:sz w:val="22"/>
          <w:szCs w:val="22"/>
        </w:rPr>
        <w:t>The Senior Procurement Manager plays a critical role in supporting the Head of Procurement to deliver a modern, high</w:t>
      </w:r>
      <w:r w:rsidRPr="00A546A4">
        <w:rPr>
          <w:rFonts w:ascii="Cambria Math" w:hAnsi="Cambria Math" w:cs="Cambria Math"/>
          <w:sz w:val="22"/>
          <w:szCs w:val="22"/>
        </w:rPr>
        <w:t>‑</w:t>
      </w:r>
      <w:r w:rsidRPr="00A546A4">
        <w:rPr>
          <w:rFonts w:ascii="Arial" w:hAnsi="Arial" w:cs="Arial"/>
          <w:sz w:val="22"/>
          <w:szCs w:val="22"/>
        </w:rPr>
        <w:t>performing, compliant and value</w:t>
      </w:r>
      <w:r w:rsidRPr="00A546A4">
        <w:rPr>
          <w:rFonts w:ascii="Cambria Math" w:hAnsi="Cambria Math" w:cs="Cambria Math"/>
          <w:sz w:val="22"/>
          <w:szCs w:val="22"/>
        </w:rPr>
        <w:t>‑</w:t>
      </w:r>
      <w:r w:rsidRPr="00A546A4">
        <w:rPr>
          <w:rFonts w:ascii="Arial" w:hAnsi="Arial" w:cs="Arial"/>
          <w:sz w:val="22"/>
          <w:szCs w:val="22"/>
        </w:rPr>
        <w:t>driven procurement function across the Group. The role provides senior operational leadership, ensuring that procurement activity is well</w:t>
      </w:r>
      <w:r w:rsidRPr="00A546A4">
        <w:rPr>
          <w:rFonts w:ascii="Cambria Math" w:hAnsi="Cambria Math" w:cs="Cambria Math"/>
          <w:sz w:val="22"/>
          <w:szCs w:val="22"/>
        </w:rPr>
        <w:t>‑</w:t>
      </w:r>
      <w:r w:rsidRPr="00A546A4">
        <w:rPr>
          <w:rFonts w:ascii="Arial" w:hAnsi="Arial" w:cs="Arial"/>
          <w:sz w:val="22"/>
          <w:szCs w:val="22"/>
        </w:rPr>
        <w:t>planned, commercially robust, fully compliant, and aligned with the principles of the Procurement Act 2023, the National Procurement Policy Statement and the organisation’s Procurement &amp; Commercial Strategy 2026–2030.</w:t>
      </w:r>
    </w:p>
    <w:p w:rsidRPr="00A546A4" w:rsidR="00A546A4" w:rsidP="00A546A4" w:rsidRDefault="00A546A4" w14:paraId="0FF579FE" w14:textId="77777777">
      <w:pPr>
        <w:rPr>
          <w:rFonts w:ascii="Arial" w:hAnsi="Arial" w:cs="Arial"/>
          <w:sz w:val="22"/>
          <w:szCs w:val="22"/>
        </w:rPr>
      </w:pPr>
    </w:p>
    <w:p w:rsidR="00A546A4" w:rsidP="00423C9D" w:rsidRDefault="00A546A4" w14:paraId="3B7D7335" w14:textId="7A718F8F">
      <w:pPr>
        <w:jc w:val="both"/>
        <w:rPr>
          <w:rFonts w:ascii="Arial" w:hAnsi="Arial" w:cs="Arial"/>
          <w:sz w:val="22"/>
          <w:szCs w:val="22"/>
        </w:rPr>
      </w:pPr>
      <w:r w:rsidRPr="00A546A4">
        <w:rPr>
          <w:rFonts w:ascii="Arial" w:hAnsi="Arial" w:cs="Arial"/>
          <w:sz w:val="22"/>
          <w:szCs w:val="22"/>
        </w:rPr>
        <w:t>Acting as the day</w:t>
      </w:r>
      <w:r w:rsidRPr="00A546A4">
        <w:rPr>
          <w:rFonts w:ascii="Cambria Math" w:hAnsi="Cambria Math" w:cs="Cambria Math"/>
          <w:sz w:val="22"/>
          <w:szCs w:val="22"/>
        </w:rPr>
        <w:t>‑</w:t>
      </w:r>
      <w:r w:rsidRPr="00A546A4">
        <w:rPr>
          <w:rFonts w:ascii="Arial" w:hAnsi="Arial" w:cs="Arial"/>
          <w:sz w:val="22"/>
          <w:szCs w:val="22"/>
        </w:rPr>
        <w:t>to</w:t>
      </w:r>
      <w:r w:rsidRPr="00A546A4">
        <w:rPr>
          <w:rFonts w:ascii="Cambria Math" w:hAnsi="Cambria Math" w:cs="Cambria Math"/>
          <w:sz w:val="22"/>
          <w:szCs w:val="22"/>
        </w:rPr>
        <w:t>‑</w:t>
      </w:r>
      <w:r w:rsidRPr="00A546A4">
        <w:rPr>
          <w:rFonts w:ascii="Arial" w:hAnsi="Arial" w:cs="Arial"/>
          <w:sz w:val="22"/>
          <w:szCs w:val="22"/>
        </w:rPr>
        <w:t>day lead for procurement operations, the postholder oversees complex tendering activity, supports major projects, embeds consistent standards and provides coaching and guidance to procurement colleagues. Working closely with internal stakeholders, suppliers and market partners, the role promotes early engagement, social value delivery, intelligent risk management and whole</w:t>
      </w:r>
      <w:r w:rsidRPr="00A546A4">
        <w:rPr>
          <w:rFonts w:ascii="Cambria Math" w:hAnsi="Cambria Math" w:cs="Cambria Math"/>
          <w:sz w:val="22"/>
          <w:szCs w:val="22"/>
        </w:rPr>
        <w:t>‑</w:t>
      </w:r>
      <w:r w:rsidRPr="00A546A4">
        <w:rPr>
          <w:rFonts w:ascii="Arial" w:hAnsi="Arial" w:cs="Arial"/>
          <w:sz w:val="22"/>
          <w:szCs w:val="22"/>
        </w:rPr>
        <w:t>life value throughout the procurement lifecycle.</w:t>
      </w:r>
    </w:p>
    <w:p w:rsidRPr="00A546A4" w:rsidR="00423C9D" w:rsidP="00423C9D" w:rsidRDefault="00423C9D" w14:paraId="3E45DFAC" w14:textId="77777777">
      <w:pPr>
        <w:jc w:val="both"/>
        <w:rPr>
          <w:rFonts w:ascii="Arial" w:hAnsi="Arial" w:cs="Arial"/>
          <w:sz w:val="22"/>
          <w:szCs w:val="22"/>
        </w:rPr>
      </w:pPr>
    </w:p>
    <w:p w:rsidR="00A546A4" w:rsidP="002962E0" w:rsidRDefault="00A546A4" w14:paraId="56B99C95" w14:textId="06939240">
      <w:pPr>
        <w:jc w:val="both"/>
        <w:rPr>
          <w:rFonts w:ascii="Arial" w:hAnsi="Arial" w:cs="Arial"/>
          <w:sz w:val="22"/>
          <w:szCs w:val="22"/>
        </w:rPr>
      </w:pPr>
      <w:r w:rsidRPr="002962E0">
        <w:rPr>
          <w:rFonts w:ascii="Arial" w:hAnsi="Arial" w:cs="Arial"/>
          <w:sz w:val="22"/>
          <w:szCs w:val="22"/>
        </w:rPr>
        <w:t xml:space="preserve">A key influencer in the organisation’s </w:t>
      </w:r>
      <w:r w:rsidRPr="002962E0" w:rsidR="00423C9D">
        <w:rPr>
          <w:rFonts w:ascii="Arial" w:hAnsi="Arial" w:cs="Arial"/>
          <w:sz w:val="22"/>
          <w:szCs w:val="22"/>
        </w:rPr>
        <w:t>procurement</w:t>
      </w:r>
      <w:r w:rsidRPr="002962E0">
        <w:rPr>
          <w:rFonts w:ascii="Arial" w:hAnsi="Arial" w:cs="Arial"/>
          <w:sz w:val="22"/>
          <w:szCs w:val="22"/>
        </w:rPr>
        <w:t xml:space="preserve"> maturity, the Senior Procurement Manager champions the adoption of digital tools, AI</w:t>
      </w:r>
      <w:r w:rsidRPr="002962E0">
        <w:rPr>
          <w:rFonts w:ascii="Cambria Math" w:hAnsi="Cambria Math" w:cs="Cambria Math"/>
          <w:sz w:val="22"/>
          <w:szCs w:val="22"/>
        </w:rPr>
        <w:t>‑</w:t>
      </w:r>
      <w:r w:rsidRPr="002962E0">
        <w:rPr>
          <w:rFonts w:ascii="Arial" w:hAnsi="Arial" w:cs="Arial"/>
          <w:sz w:val="22"/>
          <w:szCs w:val="22"/>
        </w:rPr>
        <w:t>enabled insight, social value measurement and supplier</w:t>
      </w:r>
      <w:r w:rsidRPr="002962E0">
        <w:rPr>
          <w:rFonts w:ascii="Cambria Math" w:hAnsi="Cambria Math" w:cs="Cambria Math"/>
          <w:sz w:val="22"/>
          <w:szCs w:val="22"/>
        </w:rPr>
        <w:t>‑</w:t>
      </w:r>
      <w:r w:rsidRPr="002962E0">
        <w:rPr>
          <w:rFonts w:ascii="Arial" w:hAnsi="Arial" w:cs="Arial"/>
          <w:sz w:val="22"/>
          <w:szCs w:val="22"/>
        </w:rPr>
        <w:t>focused principles, helping to maximise public value and secure strong commercial outcomes.</w:t>
      </w:r>
    </w:p>
    <w:p w:rsidRPr="002962E0" w:rsidR="002962E0" w:rsidP="002962E0" w:rsidRDefault="002962E0" w14:paraId="4BEDD4DB" w14:textId="77777777">
      <w:pPr>
        <w:jc w:val="both"/>
        <w:rPr>
          <w:rFonts w:ascii="Arial" w:hAnsi="Arial" w:cs="Arial"/>
          <w:sz w:val="22"/>
          <w:szCs w:val="22"/>
        </w:rPr>
      </w:pPr>
    </w:p>
    <w:p w:rsidR="00E52FEB" w:rsidP="00860350" w:rsidRDefault="00A546A4" w14:paraId="43DDC298" w14:textId="2FE2E892">
      <w:pPr>
        <w:jc w:val="both"/>
        <w:rPr>
          <w:rFonts w:ascii="Arial" w:hAnsi="Arial" w:cs="Arial"/>
          <w:sz w:val="22"/>
          <w:szCs w:val="22"/>
        </w:rPr>
      </w:pPr>
      <w:r w:rsidRPr="00A546A4">
        <w:rPr>
          <w:rFonts w:ascii="Arial" w:hAnsi="Arial" w:cs="Arial"/>
          <w:sz w:val="22"/>
          <w:szCs w:val="22"/>
        </w:rPr>
        <w:t>Within this framework, the Senior Procurement Manager – Professional Services &amp; Excellence leads the delivery of high</w:t>
      </w:r>
      <w:r w:rsidRPr="00A546A4">
        <w:rPr>
          <w:rFonts w:ascii="Cambria Math" w:hAnsi="Cambria Math" w:cs="Cambria Math"/>
          <w:sz w:val="22"/>
          <w:szCs w:val="22"/>
        </w:rPr>
        <w:t>‑</w:t>
      </w:r>
      <w:r w:rsidRPr="00A546A4">
        <w:rPr>
          <w:rFonts w:ascii="Arial" w:hAnsi="Arial" w:cs="Arial"/>
          <w:sz w:val="22"/>
          <w:szCs w:val="22"/>
        </w:rPr>
        <w:t xml:space="preserve">quality procurement activity across organisational programmes. The role oversees </w:t>
      </w:r>
      <w:r w:rsidR="002962E0">
        <w:rPr>
          <w:rFonts w:ascii="Arial" w:hAnsi="Arial" w:cs="Arial"/>
          <w:sz w:val="22"/>
          <w:szCs w:val="22"/>
        </w:rPr>
        <w:t xml:space="preserve">the standards set for </w:t>
      </w:r>
      <w:r w:rsidRPr="00A546A4">
        <w:rPr>
          <w:rFonts w:ascii="Arial" w:hAnsi="Arial" w:cs="Arial"/>
          <w:sz w:val="22"/>
          <w:szCs w:val="22"/>
        </w:rPr>
        <w:t>Procurement Business Partners, DSG Officers, the Social Value function and the Contract Management Centre of Excellence, bringing together a unified approach to procurement operations, data, supplier engagement and post</w:t>
      </w:r>
      <w:r w:rsidRPr="00A546A4">
        <w:rPr>
          <w:rFonts w:ascii="Cambria Math" w:hAnsi="Cambria Math" w:cs="Cambria Math"/>
          <w:sz w:val="22"/>
          <w:szCs w:val="22"/>
        </w:rPr>
        <w:t>‑</w:t>
      </w:r>
      <w:r w:rsidRPr="00A546A4">
        <w:rPr>
          <w:rFonts w:ascii="Arial" w:hAnsi="Arial" w:cs="Arial"/>
          <w:sz w:val="22"/>
          <w:szCs w:val="22"/>
        </w:rPr>
        <w:t>award contract performance. Working under the strategic leadership of the Head of Procurement, the postholder ensures that procurement excellence, compliance, social value and contract performance are consistently and effectively embedded across the organisation.</w:t>
      </w:r>
    </w:p>
    <w:p w:rsidR="005E0557" w:rsidP="005E0557" w:rsidRDefault="005E0557" w14:paraId="6B79E333" w14:textId="3E0E0C98">
      <w:pPr>
        <w:rPr>
          <w:rFonts w:ascii="Arial" w:hAnsi="Arial" w:cs="Arial"/>
          <w:sz w:val="22"/>
          <w:szCs w:val="22"/>
        </w:rPr>
      </w:pPr>
    </w:p>
    <w:p w:rsidRPr="005E0557" w:rsidR="005E0557" w:rsidP="74BACA29" w:rsidRDefault="005E0557" w14:paraId="601B7707" w14:textId="462920B5">
      <w:pPr>
        <w:rPr>
          <w:rFonts w:ascii="Arial" w:hAnsi="Arial" w:cs="Arial"/>
          <w:b/>
          <w:bCs/>
          <w:sz w:val="26"/>
          <w:szCs w:val="26"/>
        </w:rPr>
      </w:pPr>
      <w:r w:rsidRPr="74BACA29">
        <w:rPr>
          <w:rFonts w:ascii="Arial" w:hAnsi="Arial" w:cs="Arial"/>
          <w:b/>
          <w:bCs/>
          <w:sz w:val="26"/>
          <w:szCs w:val="26"/>
        </w:rPr>
        <w:t>Competency Framework Level</w:t>
      </w:r>
    </w:p>
    <w:tbl>
      <w:tblPr>
        <w:tblStyle w:val="TableGrid"/>
        <w:tblW w:w="0" w:type="auto"/>
        <w:tblCellMar>
          <w:top w:w="142" w:type="dxa"/>
          <w:left w:w="142" w:type="dxa"/>
          <w:bottom w:w="142" w:type="dxa"/>
          <w:right w:w="142" w:type="dxa"/>
        </w:tblCellMar>
        <w:tblLook w:val="04A0" w:firstRow="1" w:lastRow="0" w:firstColumn="1" w:lastColumn="0" w:noHBand="0" w:noVBand="1"/>
      </w:tblPr>
      <w:tblGrid>
        <w:gridCol w:w="1980"/>
        <w:gridCol w:w="7648"/>
      </w:tblGrid>
      <w:tr w:rsidRPr="00725970" w:rsidR="005E0557" w:rsidTr="31A958E0" w14:paraId="19C40C2E" w14:textId="77777777">
        <w:tc>
          <w:tcPr>
            <w:tcW w:w="1980" w:type="dxa"/>
            <w:shd w:val="clear" w:color="auto" w:fill="175C82"/>
            <w:tcMar/>
          </w:tcPr>
          <w:p w:rsidRPr="005E0557" w:rsidR="005E0557" w:rsidP="005E0557" w:rsidRDefault="005E0557" w14:paraId="1A25B569" w14:textId="77777777">
            <w:pPr>
              <w:rPr>
                <w:rFonts w:ascii="Arial" w:hAnsi="Arial" w:cs="Arial"/>
                <w:sz w:val="22"/>
                <w:szCs w:val="22"/>
              </w:rPr>
            </w:pPr>
          </w:p>
        </w:tc>
        <w:tc>
          <w:tcPr>
            <w:tcW w:w="7648" w:type="dxa"/>
            <w:shd w:val="clear" w:color="auto" w:fill="175C82"/>
            <w:tcMar/>
          </w:tcPr>
          <w:p w:rsidRPr="00725970" w:rsidR="005E0557" w:rsidP="005E0557" w:rsidRDefault="005E0557" w14:paraId="33AD4886" w14:textId="7C7D371A">
            <w:pPr>
              <w:rPr>
                <w:rFonts w:ascii="Arial" w:hAnsi="Arial" w:cs="Arial"/>
                <w:b/>
                <w:bCs/>
                <w:sz w:val="22"/>
                <w:szCs w:val="22"/>
              </w:rPr>
            </w:pPr>
            <w:r w:rsidRPr="00725970">
              <w:rPr>
                <w:rFonts w:ascii="Arial" w:hAnsi="Arial" w:cs="Arial"/>
                <w:b/>
                <w:bCs/>
                <w:color w:val="FFFFFF" w:themeColor="background1"/>
                <w:sz w:val="22"/>
                <w:szCs w:val="22"/>
              </w:rPr>
              <w:t>General Competencies</w:t>
            </w:r>
          </w:p>
        </w:tc>
      </w:tr>
      <w:tr w:rsidRPr="00725970" w:rsidR="005E0557" w:rsidTr="31A958E0" w14:paraId="0D155838" w14:textId="77777777">
        <w:trPr>
          <w:trHeight w:val="300"/>
        </w:trPr>
        <w:tc>
          <w:tcPr>
            <w:tcW w:w="1980" w:type="dxa"/>
            <w:tcMar/>
          </w:tcPr>
          <w:p w:rsidRPr="00725970" w:rsidR="005E0557" w:rsidP="005E0557" w:rsidRDefault="005E0557" w14:paraId="11140FD7" w14:textId="4F63901D">
            <w:pPr>
              <w:rPr>
                <w:rFonts w:ascii="Arial" w:hAnsi="Arial" w:cs="Arial"/>
                <w:b/>
                <w:bCs/>
                <w:sz w:val="22"/>
                <w:szCs w:val="22"/>
              </w:rPr>
            </w:pPr>
            <w:r w:rsidRPr="00725970">
              <w:rPr>
                <w:rFonts w:ascii="Arial" w:hAnsi="Arial" w:cs="Arial"/>
                <w:b/>
                <w:bCs/>
                <w:sz w:val="22"/>
                <w:szCs w:val="22"/>
              </w:rPr>
              <w:t>All Staff</w:t>
            </w:r>
          </w:p>
        </w:tc>
        <w:tc>
          <w:tcPr>
            <w:tcW w:w="7648" w:type="dxa"/>
            <w:tcMar/>
          </w:tcPr>
          <w:p w:rsidRPr="00725970" w:rsidR="005E0557" w:rsidP="005E0557" w:rsidRDefault="005E0557" w14:paraId="61ADB433" w14:textId="77777777">
            <w:pPr>
              <w:pStyle w:val="ListParagraph"/>
              <w:numPr>
                <w:ilvl w:val="0"/>
                <w:numId w:val="2"/>
              </w:numPr>
              <w:autoSpaceDE w:val="0"/>
              <w:autoSpaceDN w:val="0"/>
              <w:adjustRightInd w:val="0"/>
              <w:ind w:left="473"/>
              <w:rPr>
                <w:rFonts w:ascii="Arial" w:hAnsi="Arial" w:cs="Arial"/>
                <w:sz w:val="22"/>
                <w:szCs w:val="22"/>
              </w:rPr>
            </w:pPr>
            <w:r w:rsidRPr="00725970">
              <w:rPr>
                <w:rFonts w:ascii="Arial" w:hAnsi="Arial" w:cs="Arial"/>
                <w:sz w:val="22"/>
                <w:szCs w:val="22"/>
              </w:rPr>
              <w:t>We do what we say we will</w:t>
            </w:r>
          </w:p>
          <w:p w:rsidRPr="00725970" w:rsidR="005E0557" w:rsidP="005E0557" w:rsidRDefault="005E0557" w14:paraId="5FE6EB35" w14:textId="77777777">
            <w:pPr>
              <w:pStyle w:val="ListParagraph"/>
              <w:numPr>
                <w:ilvl w:val="0"/>
                <w:numId w:val="2"/>
              </w:numPr>
              <w:autoSpaceDE w:val="0"/>
              <w:autoSpaceDN w:val="0"/>
              <w:adjustRightInd w:val="0"/>
              <w:ind w:left="473"/>
              <w:rPr>
                <w:rFonts w:ascii="Arial" w:hAnsi="Arial" w:cs="Arial"/>
                <w:sz w:val="22"/>
                <w:szCs w:val="22"/>
              </w:rPr>
            </w:pPr>
            <w:r w:rsidRPr="00725970">
              <w:rPr>
                <w:rFonts w:ascii="Arial" w:hAnsi="Arial" w:cs="Arial"/>
                <w:sz w:val="22"/>
                <w:szCs w:val="22"/>
              </w:rPr>
              <w:t>We do it when we say we will</w:t>
            </w:r>
          </w:p>
          <w:p w:rsidRPr="00725970" w:rsidR="005E0557" w:rsidP="005E0557" w:rsidRDefault="005E0557" w14:paraId="38DA3290" w14:textId="77777777">
            <w:pPr>
              <w:pStyle w:val="ListParagraph"/>
              <w:numPr>
                <w:ilvl w:val="0"/>
                <w:numId w:val="2"/>
              </w:numPr>
              <w:autoSpaceDE w:val="0"/>
              <w:autoSpaceDN w:val="0"/>
              <w:adjustRightInd w:val="0"/>
              <w:ind w:left="473"/>
              <w:rPr>
                <w:rFonts w:ascii="Arial" w:hAnsi="Arial" w:cs="Arial"/>
                <w:sz w:val="22"/>
                <w:szCs w:val="22"/>
              </w:rPr>
            </w:pPr>
            <w:r w:rsidRPr="00725970">
              <w:rPr>
                <w:rFonts w:ascii="Arial" w:hAnsi="Arial" w:cs="Arial"/>
                <w:sz w:val="22"/>
                <w:szCs w:val="22"/>
              </w:rPr>
              <w:t>We aim for excellence</w:t>
            </w:r>
          </w:p>
          <w:p w:rsidRPr="00725970" w:rsidR="005E0557" w:rsidP="005E0557" w:rsidRDefault="005E0557" w14:paraId="25D27DC7" w14:textId="77777777">
            <w:pPr>
              <w:pStyle w:val="ListParagraph"/>
              <w:numPr>
                <w:ilvl w:val="0"/>
                <w:numId w:val="2"/>
              </w:numPr>
              <w:autoSpaceDE w:val="0"/>
              <w:autoSpaceDN w:val="0"/>
              <w:adjustRightInd w:val="0"/>
              <w:ind w:left="473"/>
              <w:rPr>
                <w:rFonts w:ascii="Arial" w:hAnsi="Arial" w:cs="Arial"/>
                <w:sz w:val="22"/>
                <w:szCs w:val="22"/>
              </w:rPr>
            </w:pPr>
            <w:r w:rsidRPr="00725970">
              <w:rPr>
                <w:rFonts w:ascii="Arial" w:hAnsi="Arial" w:cs="Arial"/>
                <w:sz w:val="22"/>
                <w:szCs w:val="22"/>
              </w:rPr>
              <w:t>We keep people informed</w:t>
            </w:r>
          </w:p>
          <w:p w:rsidRPr="00725970" w:rsidR="005E0557" w:rsidP="005E0557" w:rsidRDefault="005E0557" w14:paraId="17300F5E" w14:textId="77777777">
            <w:pPr>
              <w:pStyle w:val="ListParagraph"/>
              <w:numPr>
                <w:ilvl w:val="0"/>
                <w:numId w:val="2"/>
              </w:numPr>
              <w:autoSpaceDE w:val="0"/>
              <w:autoSpaceDN w:val="0"/>
              <w:adjustRightInd w:val="0"/>
              <w:ind w:left="473"/>
              <w:rPr>
                <w:rFonts w:ascii="Arial" w:hAnsi="Arial" w:cs="Arial"/>
                <w:sz w:val="22"/>
                <w:szCs w:val="22"/>
              </w:rPr>
            </w:pPr>
            <w:r w:rsidRPr="00725970">
              <w:rPr>
                <w:rFonts w:ascii="Arial" w:hAnsi="Arial" w:cs="Arial"/>
                <w:sz w:val="22"/>
                <w:szCs w:val="22"/>
              </w:rPr>
              <w:t>We strive to learn and develop</w:t>
            </w:r>
          </w:p>
          <w:p w:rsidRPr="00725970" w:rsidR="005E0557" w:rsidP="005E0557" w:rsidRDefault="005E0557" w14:paraId="49B05763" w14:textId="29CA34FC">
            <w:pPr>
              <w:pStyle w:val="ListParagraph"/>
              <w:numPr>
                <w:ilvl w:val="0"/>
                <w:numId w:val="2"/>
              </w:numPr>
              <w:ind w:left="473"/>
              <w:rPr>
                <w:rFonts w:ascii="Arial" w:hAnsi="Arial" w:cs="Arial"/>
                <w:sz w:val="22"/>
                <w:szCs w:val="22"/>
              </w:rPr>
            </w:pPr>
            <w:r w:rsidRPr="00725970">
              <w:rPr>
                <w:rFonts w:ascii="Arial" w:hAnsi="Arial" w:cs="Arial"/>
                <w:sz w:val="22"/>
                <w:szCs w:val="22"/>
              </w:rPr>
              <w:t>We give and receive constructive feedback and act on it</w:t>
            </w:r>
          </w:p>
        </w:tc>
      </w:tr>
    </w:tbl>
    <w:p w:rsidR="00DB48A0" w:rsidP="14D00856" w:rsidRDefault="00DB48A0" w14:paraId="7CD91FC6" w14:textId="09B6C4AB">
      <w:pPr>
        <w:rPr>
          <w:rFonts w:ascii="Arial" w:hAnsi="Arial" w:cs="Arial"/>
          <w:sz w:val="22"/>
          <w:szCs w:val="22"/>
        </w:rPr>
      </w:pPr>
    </w:p>
    <w:p w:rsidR="00DB48A0" w:rsidP="14D00856" w:rsidRDefault="48F539DE" w14:paraId="716E6496" w14:textId="24B48A71">
      <w:pPr>
        <w:rPr>
          <w:rFonts w:ascii="Arial" w:hAnsi="Arial" w:eastAsia="Arial" w:cs="Arial"/>
          <w:color w:val="000000" w:themeColor="text1"/>
          <w:sz w:val="26"/>
          <w:szCs w:val="26"/>
        </w:rPr>
      </w:pPr>
      <w:r w:rsidRPr="14D00856">
        <w:rPr>
          <w:rFonts w:ascii="Arial" w:hAnsi="Arial" w:eastAsia="Arial" w:cs="Arial"/>
          <w:b/>
          <w:bCs/>
          <w:color w:val="000000" w:themeColor="text1"/>
          <w:sz w:val="26"/>
          <w:szCs w:val="26"/>
        </w:rPr>
        <w:t>Senior Manager</w:t>
      </w:r>
    </w:p>
    <w:tbl>
      <w:tblPr>
        <w:tblStyle w:val="TableGrid"/>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980"/>
        <w:gridCol w:w="7635"/>
      </w:tblGrid>
      <w:tr w:rsidR="14D00856" w:rsidTr="14D00856" w14:paraId="74C418A7" w14:textId="77777777">
        <w:trPr>
          <w:trHeight w:val="300"/>
        </w:trPr>
        <w:tc>
          <w:tcPr>
            <w:tcW w:w="1980" w:type="dxa"/>
            <w:shd w:val="clear" w:color="auto" w:fill="175C82"/>
            <w:tcMar>
              <w:top w:w="135" w:type="dxa"/>
              <w:left w:w="135" w:type="dxa"/>
              <w:bottom w:w="135" w:type="dxa"/>
              <w:right w:w="135" w:type="dxa"/>
            </w:tcMar>
          </w:tcPr>
          <w:p w:rsidR="14D00856" w:rsidP="14D00856" w:rsidRDefault="14D00856" w14:paraId="2F98868F" w14:textId="13F4A48B">
            <w:pPr>
              <w:rPr>
                <w:rFonts w:ascii="Arial" w:hAnsi="Arial" w:eastAsia="Arial" w:cs="Arial"/>
                <w:color w:val="FFFFFF" w:themeColor="background1"/>
                <w:sz w:val="22"/>
                <w:szCs w:val="22"/>
              </w:rPr>
            </w:pPr>
          </w:p>
        </w:tc>
        <w:tc>
          <w:tcPr>
            <w:tcW w:w="7635" w:type="dxa"/>
            <w:shd w:val="clear" w:color="auto" w:fill="175C82"/>
            <w:tcMar>
              <w:top w:w="135" w:type="dxa"/>
              <w:left w:w="135" w:type="dxa"/>
              <w:bottom w:w="135" w:type="dxa"/>
              <w:right w:w="135" w:type="dxa"/>
            </w:tcMar>
          </w:tcPr>
          <w:p w:rsidR="14D00856" w:rsidP="14D00856" w:rsidRDefault="14D00856" w14:paraId="24C85212" w14:textId="4B4CBB4A">
            <w:pPr>
              <w:rPr>
                <w:rFonts w:ascii="Arial" w:hAnsi="Arial" w:eastAsia="Arial" w:cs="Arial"/>
                <w:color w:val="FFFFFF" w:themeColor="background1"/>
                <w:sz w:val="22"/>
                <w:szCs w:val="22"/>
              </w:rPr>
            </w:pPr>
            <w:r w:rsidRPr="14D00856">
              <w:rPr>
                <w:rFonts w:ascii="Arial" w:hAnsi="Arial" w:eastAsia="Arial" w:cs="Arial"/>
                <w:b/>
                <w:bCs/>
                <w:color w:val="FFFFFF" w:themeColor="background1"/>
                <w:sz w:val="22"/>
                <w:szCs w:val="22"/>
              </w:rPr>
              <w:t>Leadership &amp; Direction</w:t>
            </w:r>
          </w:p>
        </w:tc>
      </w:tr>
      <w:tr w:rsidR="14D00856" w:rsidTr="14D00856" w14:paraId="46E132D1" w14:textId="77777777">
        <w:trPr>
          <w:trHeight w:val="300"/>
        </w:trPr>
        <w:tc>
          <w:tcPr>
            <w:tcW w:w="1980" w:type="dxa"/>
            <w:tcMar>
              <w:top w:w="135" w:type="dxa"/>
              <w:left w:w="135" w:type="dxa"/>
              <w:bottom w:w="135" w:type="dxa"/>
              <w:right w:w="135" w:type="dxa"/>
            </w:tcMar>
          </w:tcPr>
          <w:p w:rsidR="14D00856" w:rsidP="14D00856" w:rsidRDefault="14D00856" w14:paraId="25FF4E19" w14:textId="25EFB294">
            <w:pPr>
              <w:rPr>
                <w:rFonts w:ascii="Arial" w:hAnsi="Arial" w:eastAsia="Arial" w:cs="Arial"/>
                <w:sz w:val="22"/>
                <w:szCs w:val="22"/>
              </w:rPr>
            </w:pPr>
            <w:r w:rsidRPr="14D00856">
              <w:rPr>
                <w:rFonts w:ascii="Arial" w:hAnsi="Arial" w:eastAsia="Arial" w:cs="Arial"/>
                <w:b/>
                <w:bCs/>
                <w:sz w:val="22"/>
                <w:szCs w:val="22"/>
              </w:rPr>
              <w:t>Senior Manager</w:t>
            </w:r>
          </w:p>
        </w:tc>
        <w:tc>
          <w:tcPr>
            <w:tcW w:w="7635" w:type="dxa"/>
            <w:tcMar>
              <w:top w:w="135" w:type="dxa"/>
              <w:left w:w="135" w:type="dxa"/>
              <w:bottom w:w="135" w:type="dxa"/>
              <w:right w:w="135" w:type="dxa"/>
            </w:tcMar>
          </w:tcPr>
          <w:p w:rsidR="14D00856" w:rsidP="14D00856" w:rsidRDefault="14D00856" w14:paraId="6A1348D5" w14:textId="588911BC">
            <w:pPr>
              <w:pStyle w:val="ListParagraph"/>
              <w:numPr>
                <w:ilvl w:val="0"/>
                <w:numId w:val="1"/>
              </w:numPr>
              <w:ind w:left="424" w:hanging="284"/>
              <w:rPr>
                <w:rFonts w:ascii="Arial" w:hAnsi="Arial" w:eastAsia="Arial" w:cs="Arial"/>
                <w:sz w:val="22"/>
                <w:szCs w:val="22"/>
              </w:rPr>
            </w:pPr>
            <w:r w:rsidRPr="14D00856">
              <w:rPr>
                <w:rFonts w:ascii="Arial" w:hAnsi="Arial" w:eastAsia="Arial" w:cs="Arial"/>
                <w:sz w:val="22"/>
                <w:szCs w:val="22"/>
              </w:rPr>
              <w:t>Leads on the program or project delivery; owns and takes ownership for delivery</w:t>
            </w:r>
          </w:p>
          <w:p w:rsidR="14D00856" w:rsidP="14D00856" w:rsidRDefault="14D00856" w14:paraId="4B6B2E15" w14:textId="7F10591E">
            <w:pPr>
              <w:pStyle w:val="ListParagraph"/>
              <w:numPr>
                <w:ilvl w:val="0"/>
                <w:numId w:val="1"/>
              </w:numPr>
              <w:ind w:left="424" w:hanging="284"/>
              <w:rPr>
                <w:rFonts w:ascii="Arial" w:hAnsi="Arial" w:eastAsia="Arial" w:cs="Arial"/>
                <w:sz w:val="22"/>
                <w:szCs w:val="22"/>
              </w:rPr>
            </w:pPr>
            <w:r w:rsidRPr="14D00856">
              <w:rPr>
                <w:rFonts w:ascii="Arial" w:hAnsi="Arial" w:eastAsia="Arial" w:cs="Arial"/>
                <w:sz w:val="22"/>
                <w:szCs w:val="22"/>
              </w:rPr>
              <w:t>Manages delivery of value-added activity and identified outputs</w:t>
            </w:r>
          </w:p>
          <w:p w:rsidR="14D00856" w:rsidP="14D00856" w:rsidRDefault="14D00856" w14:paraId="09AB8FE2" w14:textId="5B3AD9F0">
            <w:pPr>
              <w:pStyle w:val="ListParagraph"/>
              <w:numPr>
                <w:ilvl w:val="0"/>
                <w:numId w:val="1"/>
              </w:numPr>
              <w:ind w:left="424" w:hanging="284"/>
              <w:rPr>
                <w:rFonts w:ascii="Arial" w:hAnsi="Arial" w:eastAsia="Arial" w:cs="Arial"/>
                <w:sz w:val="22"/>
                <w:szCs w:val="22"/>
              </w:rPr>
            </w:pPr>
            <w:r w:rsidRPr="14D00856">
              <w:rPr>
                <w:rFonts w:ascii="Arial" w:hAnsi="Arial" w:eastAsia="Arial" w:cs="Arial"/>
                <w:sz w:val="22"/>
                <w:szCs w:val="22"/>
              </w:rPr>
              <w:t xml:space="preserve">Anticipates the issues and challenges that will arise </w:t>
            </w:r>
          </w:p>
          <w:p w:rsidR="14D00856" w:rsidP="14D00856" w:rsidRDefault="14D00856" w14:paraId="013765C1" w14:textId="563A478E">
            <w:pPr>
              <w:pStyle w:val="ListParagraph"/>
              <w:numPr>
                <w:ilvl w:val="0"/>
                <w:numId w:val="1"/>
              </w:numPr>
              <w:ind w:left="424" w:hanging="284"/>
              <w:rPr>
                <w:rFonts w:ascii="Arial" w:hAnsi="Arial" w:eastAsia="Arial" w:cs="Arial"/>
                <w:sz w:val="22"/>
                <w:szCs w:val="22"/>
              </w:rPr>
            </w:pPr>
            <w:r w:rsidRPr="14D00856">
              <w:rPr>
                <w:rFonts w:ascii="Arial" w:hAnsi="Arial" w:eastAsia="Arial" w:cs="Arial"/>
                <w:sz w:val="22"/>
                <w:szCs w:val="22"/>
              </w:rPr>
              <w:t>Demonstrates confidence and judgement when leading others through difficult situations</w:t>
            </w:r>
          </w:p>
          <w:p w:rsidR="14D00856" w:rsidP="14D00856" w:rsidRDefault="14D00856" w14:paraId="0B8EBE81" w14:textId="14D8F103">
            <w:pPr>
              <w:pStyle w:val="ListParagraph"/>
              <w:numPr>
                <w:ilvl w:val="0"/>
                <w:numId w:val="1"/>
              </w:numPr>
              <w:ind w:left="424" w:hanging="284"/>
              <w:rPr>
                <w:rFonts w:ascii="Arial" w:hAnsi="Arial" w:eastAsia="Arial" w:cs="Arial"/>
                <w:sz w:val="22"/>
                <w:szCs w:val="22"/>
              </w:rPr>
            </w:pPr>
            <w:r w:rsidRPr="14D00856">
              <w:rPr>
                <w:rFonts w:ascii="Arial" w:hAnsi="Arial" w:eastAsia="Arial" w:cs="Arial"/>
                <w:sz w:val="22"/>
                <w:szCs w:val="22"/>
              </w:rPr>
              <w:t>Motivates through enthusiasm, understanding and knowledge sharing about the program or project</w:t>
            </w:r>
          </w:p>
          <w:p w:rsidR="14D00856" w:rsidP="14D00856" w:rsidRDefault="14D00856" w14:paraId="2905A5D8" w14:textId="551A2EF8">
            <w:pPr>
              <w:pStyle w:val="ListParagraph"/>
              <w:numPr>
                <w:ilvl w:val="0"/>
                <w:numId w:val="1"/>
              </w:numPr>
              <w:ind w:left="424" w:hanging="284"/>
              <w:rPr>
                <w:rFonts w:ascii="Arial" w:hAnsi="Arial" w:eastAsia="Arial" w:cs="Arial"/>
                <w:sz w:val="22"/>
                <w:szCs w:val="22"/>
              </w:rPr>
            </w:pPr>
            <w:r w:rsidRPr="14D00856">
              <w:rPr>
                <w:rFonts w:ascii="Arial" w:hAnsi="Arial" w:eastAsia="Arial" w:cs="Arial"/>
                <w:sz w:val="22"/>
                <w:szCs w:val="22"/>
              </w:rPr>
              <w:t>Monitors and provides clear, balanced and constructive feedback on individual performance and takes action to deal with performance issues</w:t>
            </w:r>
          </w:p>
          <w:p w:rsidR="14D00856" w:rsidP="14D00856" w:rsidRDefault="14D00856" w14:paraId="3E488FC5" w14:textId="69DF7CE8">
            <w:pPr>
              <w:pStyle w:val="ListParagraph"/>
              <w:numPr>
                <w:ilvl w:val="0"/>
                <w:numId w:val="1"/>
              </w:numPr>
              <w:ind w:left="424" w:hanging="284"/>
              <w:rPr>
                <w:rFonts w:ascii="Arial" w:hAnsi="Arial" w:eastAsia="Arial" w:cs="Arial"/>
                <w:sz w:val="22"/>
                <w:szCs w:val="22"/>
              </w:rPr>
            </w:pPr>
            <w:r w:rsidRPr="14D00856">
              <w:rPr>
                <w:rFonts w:ascii="Arial" w:hAnsi="Arial" w:eastAsia="Arial" w:cs="Arial"/>
                <w:sz w:val="22"/>
                <w:szCs w:val="22"/>
              </w:rPr>
              <w:t xml:space="preserve">Navigates the challenges at the delivery level  </w:t>
            </w:r>
          </w:p>
          <w:p w:rsidR="14D00856" w:rsidP="14D00856" w:rsidRDefault="14D00856" w14:paraId="0249ED07" w14:textId="69E2333B">
            <w:pPr>
              <w:pStyle w:val="ListParagraph"/>
              <w:numPr>
                <w:ilvl w:val="0"/>
                <w:numId w:val="1"/>
              </w:numPr>
              <w:ind w:left="424" w:hanging="284"/>
              <w:rPr>
                <w:rFonts w:ascii="Arial" w:hAnsi="Arial" w:eastAsia="Arial" w:cs="Arial"/>
                <w:sz w:val="22"/>
                <w:szCs w:val="22"/>
              </w:rPr>
            </w:pPr>
            <w:r w:rsidRPr="14D00856">
              <w:rPr>
                <w:rFonts w:ascii="Arial" w:hAnsi="Arial" w:eastAsia="Arial" w:cs="Arial"/>
                <w:sz w:val="22"/>
                <w:szCs w:val="22"/>
              </w:rPr>
              <w:t>Monitors and provides clear, balanced and constructive feedback on individual performance and takes action to deal with performance issues</w:t>
            </w:r>
          </w:p>
        </w:tc>
      </w:tr>
    </w:tbl>
    <w:p w:rsidR="00DB48A0" w:rsidP="14D00856" w:rsidRDefault="00DB48A0" w14:paraId="757BA1E1" w14:textId="4563F7B9">
      <w:pPr>
        <w:rPr>
          <w:rFonts w:ascii="Arial" w:hAnsi="Arial" w:eastAsia="Arial" w:cs="Arial"/>
          <w:color w:val="000000" w:themeColor="text1"/>
          <w:sz w:val="22"/>
          <w:szCs w:val="22"/>
        </w:rPr>
      </w:pPr>
    </w:p>
    <w:tbl>
      <w:tblPr>
        <w:tblStyle w:val="TableGrid"/>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980"/>
        <w:gridCol w:w="7635"/>
      </w:tblGrid>
      <w:tr w:rsidR="14D00856" w:rsidTr="14D00856" w14:paraId="50976D83" w14:textId="77777777">
        <w:trPr>
          <w:trHeight w:val="300"/>
        </w:trPr>
        <w:tc>
          <w:tcPr>
            <w:tcW w:w="1980" w:type="dxa"/>
            <w:shd w:val="clear" w:color="auto" w:fill="175C82"/>
            <w:tcMar>
              <w:top w:w="135" w:type="dxa"/>
              <w:left w:w="135" w:type="dxa"/>
              <w:bottom w:w="135" w:type="dxa"/>
              <w:right w:w="135" w:type="dxa"/>
            </w:tcMar>
          </w:tcPr>
          <w:p w:rsidR="14D00856" w:rsidP="14D00856" w:rsidRDefault="14D00856" w14:paraId="38607183" w14:textId="47DBA48F">
            <w:pPr>
              <w:rPr>
                <w:rFonts w:ascii="Arial" w:hAnsi="Arial" w:eastAsia="Arial" w:cs="Arial"/>
                <w:color w:val="FFFFFF" w:themeColor="background1"/>
                <w:sz w:val="22"/>
                <w:szCs w:val="22"/>
              </w:rPr>
            </w:pPr>
          </w:p>
        </w:tc>
        <w:tc>
          <w:tcPr>
            <w:tcW w:w="7635" w:type="dxa"/>
            <w:shd w:val="clear" w:color="auto" w:fill="175C82"/>
            <w:tcMar>
              <w:top w:w="135" w:type="dxa"/>
              <w:left w:w="135" w:type="dxa"/>
              <w:bottom w:w="135" w:type="dxa"/>
              <w:right w:w="135" w:type="dxa"/>
            </w:tcMar>
          </w:tcPr>
          <w:p w:rsidR="14D00856" w:rsidP="14D00856" w:rsidRDefault="14D00856" w14:paraId="6E0E9BC4" w14:textId="4D4ACC12">
            <w:pPr>
              <w:rPr>
                <w:rFonts w:ascii="Arial" w:hAnsi="Arial" w:eastAsia="Arial" w:cs="Arial"/>
                <w:color w:val="FFFFFF" w:themeColor="background1"/>
                <w:sz w:val="22"/>
                <w:szCs w:val="22"/>
              </w:rPr>
            </w:pPr>
            <w:r w:rsidRPr="14D00856">
              <w:rPr>
                <w:rFonts w:ascii="Arial" w:hAnsi="Arial" w:eastAsia="Arial" w:cs="Arial"/>
                <w:b/>
                <w:bCs/>
                <w:color w:val="FFFFFF" w:themeColor="background1"/>
                <w:sz w:val="22"/>
                <w:szCs w:val="22"/>
              </w:rPr>
              <w:t>Communication &amp; Influence</w:t>
            </w:r>
          </w:p>
        </w:tc>
      </w:tr>
      <w:tr w:rsidR="14D00856" w:rsidTr="14D00856" w14:paraId="138EE675" w14:textId="77777777">
        <w:trPr>
          <w:trHeight w:val="300"/>
        </w:trPr>
        <w:tc>
          <w:tcPr>
            <w:tcW w:w="1980" w:type="dxa"/>
            <w:tcMar>
              <w:top w:w="135" w:type="dxa"/>
              <w:left w:w="135" w:type="dxa"/>
              <w:bottom w:w="135" w:type="dxa"/>
              <w:right w:w="135" w:type="dxa"/>
            </w:tcMar>
          </w:tcPr>
          <w:p w:rsidR="14D00856" w:rsidP="14D00856" w:rsidRDefault="14D00856" w14:paraId="5858BB7C" w14:textId="365A99E4">
            <w:pPr>
              <w:rPr>
                <w:rFonts w:ascii="Arial" w:hAnsi="Arial" w:eastAsia="Arial" w:cs="Arial"/>
                <w:sz w:val="22"/>
                <w:szCs w:val="22"/>
              </w:rPr>
            </w:pPr>
            <w:r w:rsidRPr="14D00856">
              <w:rPr>
                <w:rFonts w:ascii="Arial" w:hAnsi="Arial" w:eastAsia="Arial" w:cs="Arial"/>
                <w:b/>
                <w:bCs/>
                <w:sz w:val="22"/>
                <w:szCs w:val="22"/>
              </w:rPr>
              <w:t>Senior Manager</w:t>
            </w:r>
          </w:p>
        </w:tc>
        <w:tc>
          <w:tcPr>
            <w:tcW w:w="7635" w:type="dxa"/>
            <w:tcMar>
              <w:top w:w="135" w:type="dxa"/>
              <w:left w:w="135" w:type="dxa"/>
              <w:bottom w:w="135" w:type="dxa"/>
              <w:right w:w="135" w:type="dxa"/>
            </w:tcMar>
          </w:tcPr>
          <w:p w:rsidR="14D00856" w:rsidP="14D00856" w:rsidRDefault="14D00856" w14:paraId="6410D2B3" w14:textId="03A785FA">
            <w:pPr>
              <w:pStyle w:val="ListParagraph"/>
              <w:numPr>
                <w:ilvl w:val="0"/>
                <w:numId w:val="1"/>
              </w:numPr>
              <w:ind w:left="424" w:hanging="284"/>
              <w:rPr>
                <w:rFonts w:ascii="Arial" w:hAnsi="Arial" w:eastAsia="Arial" w:cs="Arial"/>
                <w:sz w:val="22"/>
                <w:szCs w:val="22"/>
              </w:rPr>
            </w:pPr>
            <w:r w:rsidRPr="14D00856">
              <w:rPr>
                <w:rFonts w:ascii="Arial" w:hAnsi="Arial" w:eastAsia="Arial" w:cs="Arial"/>
                <w:sz w:val="22"/>
                <w:szCs w:val="22"/>
              </w:rPr>
              <w:t>Communicates with purpose, sets the direction with clarity and enthusiasm</w:t>
            </w:r>
          </w:p>
          <w:p w:rsidR="14D00856" w:rsidP="14D00856" w:rsidRDefault="14D00856" w14:paraId="0D90C645" w14:textId="142695B3">
            <w:pPr>
              <w:pStyle w:val="ListParagraph"/>
              <w:numPr>
                <w:ilvl w:val="0"/>
                <w:numId w:val="1"/>
              </w:numPr>
              <w:ind w:left="424" w:hanging="284"/>
              <w:rPr>
                <w:rFonts w:ascii="Arial" w:hAnsi="Arial" w:eastAsia="Arial" w:cs="Arial"/>
                <w:sz w:val="22"/>
                <w:szCs w:val="22"/>
              </w:rPr>
            </w:pPr>
            <w:r w:rsidRPr="14D00856">
              <w:rPr>
                <w:rFonts w:ascii="Arial" w:hAnsi="Arial" w:eastAsia="Arial" w:cs="Arial"/>
                <w:sz w:val="22"/>
                <w:szCs w:val="22"/>
              </w:rPr>
              <w:t xml:space="preserve">Establishes comprehensive relationships with relevant stakeholders </w:t>
            </w:r>
          </w:p>
          <w:p w:rsidR="14D00856" w:rsidP="14D00856" w:rsidRDefault="14D00856" w14:paraId="3496B5FE" w14:textId="3A642B07">
            <w:pPr>
              <w:pStyle w:val="ListParagraph"/>
              <w:numPr>
                <w:ilvl w:val="0"/>
                <w:numId w:val="1"/>
              </w:numPr>
              <w:ind w:left="424" w:hanging="284"/>
              <w:rPr>
                <w:rFonts w:ascii="Arial" w:hAnsi="Arial" w:eastAsia="Arial" w:cs="Arial"/>
                <w:sz w:val="22"/>
                <w:szCs w:val="22"/>
              </w:rPr>
            </w:pPr>
            <w:r w:rsidRPr="14D00856">
              <w:rPr>
                <w:rFonts w:ascii="Arial" w:hAnsi="Arial" w:eastAsia="Arial" w:cs="Arial"/>
                <w:sz w:val="22"/>
                <w:szCs w:val="22"/>
              </w:rPr>
              <w:t xml:space="preserve">Checks for understanding with consensus; </w:t>
            </w:r>
            <w:proofErr w:type="gramStart"/>
            <w:r w:rsidRPr="14D00856">
              <w:rPr>
                <w:rFonts w:ascii="Arial" w:hAnsi="Arial" w:eastAsia="Arial" w:cs="Arial"/>
                <w:sz w:val="22"/>
                <w:szCs w:val="22"/>
              </w:rPr>
              <w:t>is able to</w:t>
            </w:r>
            <w:proofErr w:type="gramEnd"/>
            <w:r w:rsidRPr="14D00856">
              <w:rPr>
                <w:rFonts w:ascii="Arial" w:hAnsi="Arial" w:eastAsia="Arial" w:cs="Arial"/>
                <w:sz w:val="22"/>
                <w:szCs w:val="22"/>
              </w:rPr>
              <w:t xml:space="preserve"> reiterate the reasoning through own understanding </w:t>
            </w:r>
          </w:p>
          <w:p w:rsidR="14D00856" w:rsidP="14D00856" w:rsidRDefault="14D00856" w14:paraId="7B918DE5" w14:textId="1B54FD65">
            <w:pPr>
              <w:pStyle w:val="ListParagraph"/>
              <w:numPr>
                <w:ilvl w:val="0"/>
                <w:numId w:val="1"/>
              </w:numPr>
              <w:ind w:left="424" w:hanging="284"/>
              <w:rPr>
                <w:rFonts w:ascii="Arial" w:hAnsi="Arial" w:eastAsia="Arial" w:cs="Arial"/>
                <w:sz w:val="22"/>
                <w:szCs w:val="22"/>
              </w:rPr>
            </w:pPr>
            <w:proofErr w:type="gramStart"/>
            <w:r w:rsidRPr="14D00856">
              <w:rPr>
                <w:rFonts w:ascii="Arial" w:hAnsi="Arial" w:eastAsia="Arial" w:cs="Arial"/>
                <w:sz w:val="22"/>
                <w:szCs w:val="22"/>
              </w:rPr>
              <w:t>Is able to</w:t>
            </w:r>
            <w:proofErr w:type="gramEnd"/>
            <w:r w:rsidRPr="14D00856">
              <w:rPr>
                <w:rFonts w:ascii="Arial" w:hAnsi="Arial" w:eastAsia="Arial" w:cs="Arial"/>
                <w:sz w:val="22"/>
                <w:szCs w:val="22"/>
              </w:rPr>
              <w:t xml:space="preserve"> utilise persuasive skills to convince others through a well-structured and merit-based argument </w:t>
            </w:r>
          </w:p>
          <w:p w:rsidR="14D00856" w:rsidP="14D00856" w:rsidRDefault="14D00856" w14:paraId="09D5A52F" w14:textId="7B8F17C5">
            <w:pPr>
              <w:pStyle w:val="ListParagraph"/>
              <w:numPr>
                <w:ilvl w:val="0"/>
                <w:numId w:val="1"/>
              </w:numPr>
              <w:ind w:left="424" w:hanging="284"/>
              <w:rPr>
                <w:rFonts w:ascii="Arial" w:hAnsi="Arial" w:eastAsia="Arial" w:cs="Arial"/>
                <w:sz w:val="22"/>
                <w:szCs w:val="22"/>
              </w:rPr>
            </w:pPr>
            <w:r w:rsidRPr="14D00856">
              <w:rPr>
                <w:rFonts w:ascii="Arial" w:hAnsi="Arial" w:eastAsia="Arial" w:cs="Arial"/>
                <w:sz w:val="22"/>
                <w:szCs w:val="22"/>
              </w:rPr>
              <w:t>Effectively reasons direction changes to those at operational delivery level</w:t>
            </w:r>
          </w:p>
          <w:p w:rsidR="14D00856" w:rsidP="14D00856" w:rsidRDefault="14D00856" w14:paraId="02E63B79" w14:textId="4486F701">
            <w:pPr>
              <w:pStyle w:val="ListParagraph"/>
              <w:numPr>
                <w:ilvl w:val="0"/>
                <w:numId w:val="1"/>
              </w:numPr>
              <w:ind w:left="424" w:hanging="284"/>
              <w:rPr>
                <w:rFonts w:ascii="Arial" w:hAnsi="Arial" w:eastAsia="Arial" w:cs="Arial"/>
                <w:sz w:val="22"/>
                <w:szCs w:val="22"/>
              </w:rPr>
            </w:pPr>
            <w:r w:rsidRPr="14D00856">
              <w:rPr>
                <w:rFonts w:ascii="Arial" w:hAnsi="Arial" w:eastAsia="Arial" w:cs="Arial"/>
                <w:sz w:val="22"/>
                <w:szCs w:val="22"/>
              </w:rPr>
              <w:t>Explains the need for re-direction or re-focus as the project or program evolves</w:t>
            </w:r>
          </w:p>
        </w:tc>
      </w:tr>
    </w:tbl>
    <w:p w:rsidR="00DB48A0" w:rsidP="14D00856" w:rsidRDefault="00DB48A0" w14:paraId="5ED98C35" w14:textId="07F4F847">
      <w:pPr>
        <w:rPr>
          <w:rFonts w:ascii="Arial" w:hAnsi="Arial" w:eastAsia="Arial" w:cs="Arial"/>
          <w:color w:val="000000" w:themeColor="text1"/>
          <w:sz w:val="22"/>
          <w:szCs w:val="22"/>
        </w:rPr>
      </w:pPr>
    </w:p>
    <w:tbl>
      <w:tblPr>
        <w:tblStyle w:val="TableGrid"/>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980"/>
        <w:gridCol w:w="7635"/>
      </w:tblGrid>
      <w:tr w:rsidR="14D00856" w:rsidTr="14D00856" w14:paraId="1B756BF0" w14:textId="77777777">
        <w:trPr>
          <w:trHeight w:val="300"/>
        </w:trPr>
        <w:tc>
          <w:tcPr>
            <w:tcW w:w="1980" w:type="dxa"/>
            <w:shd w:val="clear" w:color="auto" w:fill="175C82"/>
            <w:tcMar>
              <w:top w:w="135" w:type="dxa"/>
              <w:left w:w="135" w:type="dxa"/>
              <w:bottom w:w="135" w:type="dxa"/>
              <w:right w:w="135" w:type="dxa"/>
            </w:tcMar>
          </w:tcPr>
          <w:p w:rsidR="14D00856" w:rsidP="14D00856" w:rsidRDefault="14D00856" w14:paraId="42607B8E" w14:textId="75DB6CAB">
            <w:pPr>
              <w:rPr>
                <w:rFonts w:ascii="Arial" w:hAnsi="Arial" w:eastAsia="Arial" w:cs="Arial"/>
                <w:color w:val="FFFFFF" w:themeColor="background1"/>
                <w:sz w:val="22"/>
                <w:szCs w:val="22"/>
              </w:rPr>
            </w:pPr>
          </w:p>
        </w:tc>
        <w:tc>
          <w:tcPr>
            <w:tcW w:w="7635" w:type="dxa"/>
            <w:shd w:val="clear" w:color="auto" w:fill="175C82"/>
            <w:tcMar>
              <w:top w:w="135" w:type="dxa"/>
              <w:left w:w="135" w:type="dxa"/>
              <w:bottom w:w="135" w:type="dxa"/>
              <w:right w:w="135" w:type="dxa"/>
            </w:tcMar>
          </w:tcPr>
          <w:p w:rsidR="14D00856" w:rsidP="14D00856" w:rsidRDefault="14D00856" w14:paraId="77BC321D" w14:textId="7944FC05">
            <w:pPr>
              <w:rPr>
                <w:rFonts w:ascii="Arial" w:hAnsi="Arial" w:eastAsia="Arial" w:cs="Arial"/>
                <w:color w:val="FFFFFF" w:themeColor="background1"/>
                <w:sz w:val="22"/>
                <w:szCs w:val="22"/>
              </w:rPr>
            </w:pPr>
            <w:r w:rsidRPr="14D00856">
              <w:rPr>
                <w:rFonts w:ascii="Arial" w:hAnsi="Arial" w:eastAsia="Arial" w:cs="Arial"/>
                <w:b/>
                <w:bCs/>
                <w:color w:val="FFFFFF" w:themeColor="background1"/>
                <w:sz w:val="22"/>
                <w:szCs w:val="22"/>
              </w:rPr>
              <w:t>Experience &amp; Technical</w:t>
            </w:r>
          </w:p>
        </w:tc>
      </w:tr>
      <w:tr w:rsidR="14D00856" w:rsidTr="14D00856" w14:paraId="4289DC96" w14:textId="77777777">
        <w:trPr>
          <w:trHeight w:val="300"/>
        </w:trPr>
        <w:tc>
          <w:tcPr>
            <w:tcW w:w="1980" w:type="dxa"/>
            <w:tcMar>
              <w:top w:w="135" w:type="dxa"/>
              <w:left w:w="135" w:type="dxa"/>
              <w:bottom w:w="135" w:type="dxa"/>
              <w:right w:w="135" w:type="dxa"/>
            </w:tcMar>
          </w:tcPr>
          <w:p w:rsidR="14D00856" w:rsidP="14D00856" w:rsidRDefault="14D00856" w14:paraId="220B8B14" w14:textId="2F62686F">
            <w:pPr>
              <w:rPr>
                <w:rFonts w:ascii="Arial" w:hAnsi="Arial" w:eastAsia="Arial" w:cs="Arial"/>
                <w:sz w:val="22"/>
                <w:szCs w:val="22"/>
              </w:rPr>
            </w:pPr>
            <w:r w:rsidRPr="14D00856">
              <w:rPr>
                <w:rFonts w:ascii="Arial" w:hAnsi="Arial" w:eastAsia="Arial" w:cs="Arial"/>
                <w:b/>
                <w:bCs/>
                <w:sz w:val="22"/>
                <w:szCs w:val="22"/>
              </w:rPr>
              <w:t>Senior Manager</w:t>
            </w:r>
          </w:p>
        </w:tc>
        <w:tc>
          <w:tcPr>
            <w:tcW w:w="7635" w:type="dxa"/>
            <w:tcMar>
              <w:top w:w="135" w:type="dxa"/>
              <w:left w:w="135" w:type="dxa"/>
              <w:bottom w:w="135" w:type="dxa"/>
              <w:right w:w="135" w:type="dxa"/>
            </w:tcMar>
          </w:tcPr>
          <w:p w:rsidR="14D00856" w:rsidP="14D00856" w:rsidRDefault="14D00856" w14:paraId="66EC454C" w14:textId="03951F3A">
            <w:pPr>
              <w:pStyle w:val="ListParagraph"/>
              <w:numPr>
                <w:ilvl w:val="0"/>
                <w:numId w:val="1"/>
              </w:numPr>
              <w:ind w:left="424" w:hanging="284"/>
              <w:rPr>
                <w:rFonts w:ascii="Arial" w:hAnsi="Arial" w:eastAsia="Arial" w:cs="Arial"/>
                <w:sz w:val="22"/>
                <w:szCs w:val="22"/>
              </w:rPr>
            </w:pPr>
            <w:r w:rsidRPr="14D00856">
              <w:rPr>
                <w:rFonts w:ascii="Arial" w:hAnsi="Arial" w:eastAsia="Arial" w:cs="Arial"/>
                <w:sz w:val="22"/>
                <w:szCs w:val="22"/>
              </w:rPr>
              <w:t>Can demonstrate technical expertise and a proven track record of applying experience to deliver impactful results relevant in the field.</w:t>
            </w:r>
          </w:p>
          <w:p w:rsidR="14D00856" w:rsidP="14D00856" w:rsidRDefault="14D00856" w14:paraId="5C0C1888" w14:textId="0B063F6B">
            <w:pPr>
              <w:pStyle w:val="ListParagraph"/>
              <w:numPr>
                <w:ilvl w:val="0"/>
                <w:numId w:val="1"/>
              </w:numPr>
              <w:ind w:left="424" w:hanging="284"/>
              <w:rPr>
                <w:rFonts w:ascii="Arial" w:hAnsi="Arial" w:eastAsia="Arial" w:cs="Arial"/>
                <w:sz w:val="22"/>
                <w:szCs w:val="22"/>
              </w:rPr>
            </w:pPr>
            <w:r w:rsidRPr="14D00856">
              <w:rPr>
                <w:rFonts w:ascii="Arial" w:hAnsi="Arial" w:eastAsia="Arial" w:cs="Arial"/>
                <w:sz w:val="22"/>
                <w:szCs w:val="22"/>
              </w:rPr>
              <w:t>Has most of the technical knowledge / skills required by the organisation in their field and can independently access anything outside of their skillset</w:t>
            </w:r>
          </w:p>
          <w:p w:rsidR="14D00856" w:rsidP="14D00856" w:rsidRDefault="14D00856" w14:paraId="4A905E57" w14:textId="523DDFFE">
            <w:pPr>
              <w:pStyle w:val="ListParagraph"/>
              <w:numPr>
                <w:ilvl w:val="0"/>
                <w:numId w:val="1"/>
              </w:numPr>
              <w:ind w:left="424" w:hanging="284"/>
              <w:rPr>
                <w:rFonts w:ascii="Arial" w:hAnsi="Arial" w:eastAsia="Arial" w:cs="Arial"/>
                <w:sz w:val="22"/>
                <w:szCs w:val="22"/>
              </w:rPr>
            </w:pPr>
            <w:r w:rsidRPr="14D00856">
              <w:rPr>
                <w:rFonts w:ascii="Arial" w:hAnsi="Arial" w:eastAsia="Arial" w:cs="Arial"/>
                <w:sz w:val="22"/>
                <w:szCs w:val="22"/>
              </w:rPr>
              <w:t xml:space="preserve">Leads the organisation on a </w:t>
            </w:r>
            <w:proofErr w:type="gramStart"/>
            <w:r w:rsidRPr="14D00856">
              <w:rPr>
                <w:rFonts w:ascii="Arial" w:hAnsi="Arial" w:eastAsia="Arial" w:cs="Arial"/>
                <w:sz w:val="22"/>
                <w:szCs w:val="22"/>
              </w:rPr>
              <w:t>day to day</w:t>
            </w:r>
            <w:proofErr w:type="gramEnd"/>
            <w:r w:rsidRPr="14D00856">
              <w:rPr>
                <w:rFonts w:ascii="Arial" w:hAnsi="Arial" w:eastAsia="Arial" w:cs="Arial"/>
                <w:sz w:val="22"/>
                <w:szCs w:val="22"/>
              </w:rPr>
              <w:t xml:space="preserve"> basis on significant projects or programmes</w:t>
            </w:r>
          </w:p>
          <w:p w:rsidR="14D00856" w:rsidP="14D00856" w:rsidRDefault="14D00856" w14:paraId="5C2E9A7B" w14:textId="1754CCA6">
            <w:pPr>
              <w:pStyle w:val="ListParagraph"/>
              <w:numPr>
                <w:ilvl w:val="0"/>
                <w:numId w:val="1"/>
              </w:numPr>
              <w:ind w:left="424" w:hanging="284"/>
              <w:rPr>
                <w:rFonts w:ascii="Arial" w:hAnsi="Arial" w:eastAsia="Arial" w:cs="Arial"/>
                <w:sz w:val="22"/>
                <w:szCs w:val="22"/>
              </w:rPr>
            </w:pPr>
            <w:r w:rsidRPr="14D00856">
              <w:rPr>
                <w:rFonts w:ascii="Arial" w:hAnsi="Arial" w:eastAsia="Arial" w:cs="Arial"/>
                <w:sz w:val="22"/>
                <w:szCs w:val="22"/>
              </w:rPr>
              <w:t>Manages relationships with Civil Servants in their field</w:t>
            </w:r>
          </w:p>
          <w:p w:rsidR="14D00856" w:rsidP="14D00856" w:rsidRDefault="14D00856" w14:paraId="079C267C" w14:textId="6624AFD3">
            <w:pPr>
              <w:pStyle w:val="ListParagraph"/>
              <w:numPr>
                <w:ilvl w:val="0"/>
                <w:numId w:val="1"/>
              </w:numPr>
              <w:ind w:left="424" w:hanging="284"/>
              <w:rPr>
                <w:rFonts w:ascii="Arial" w:hAnsi="Arial" w:eastAsia="Arial" w:cs="Arial"/>
                <w:sz w:val="22"/>
                <w:szCs w:val="22"/>
              </w:rPr>
            </w:pPr>
            <w:r w:rsidRPr="14D00856">
              <w:rPr>
                <w:rFonts w:ascii="Arial" w:hAnsi="Arial" w:eastAsia="Arial" w:cs="Arial"/>
                <w:sz w:val="22"/>
                <w:szCs w:val="22"/>
              </w:rPr>
              <w:t>Is an adviser to the Head of Service and Director in their area of responsibility</w:t>
            </w:r>
          </w:p>
          <w:p w:rsidR="14D00856" w:rsidP="14D00856" w:rsidRDefault="14D00856" w14:paraId="2219F7F7" w14:textId="04FB89AF">
            <w:pPr>
              <w:pStyle w:val="ListParagraph"/>
              <w:numPr>
                <w:ilvl w:val="0"/>
                <w:numId w:val="1"/>
              </w:numPr>
              <w:ind w:left="424" w:hanging="284"/>
              <w:rPr>
                <w:rFonts w:ascii="Arial" w:hAnsi="Arial" w:eastAsia="Arial" w:cs="Arial"/>
                <w:sz w:val="22"/>
                <w:szCs w:val="22"/>
              </w:rPr>
            </w:pPr>
            <w:r w:rsidRPr="14D00856">
              <w:rPr>
                <w:rFonts w:ascii="Arial" w:hAnsi="Arial" w:eastAsia="Arial" w:cs="Arial"/>
                <w:sz w:val="22"/>
                <w:szCs w:val="22"/>
              </w:rPr>
              <w:t>Is a recognised expert within the organisation in their project / programme</w:t>
            </w:r>
          </w:p>
          <w:p w:rsidR="14D00856" w:rsidP="14D00856" w:rsidRDefault="14D00856" w14:paraId="6CEB67AD" w14:textId="6C5A19CF">
            <w:pPr>
              <w:pStyle w:val="ListParagraph"/>
              <w:numPr>
                <w:ilvl w:val="0"/>
                <w:numId w:val="1"/>
              </w:numPr>
              <w:ind w:left="424" w:hanging="284"/>
              <w:rPr>
                <w:rFonts w:ascii="Arial" w:hAnsi="Arial" w:eastAsia="Arial" w:cs="Arial"/>
                <w:sz w:val="22"/>
                <w:szCs w:val="22"/>
              </w:rPr>
            </w:pPr>
            <w:r w:rsidRPr="14D00856">
              <w:rPr>
                <w:rFonts w:ascii="Arial" w:hAnsi="Arial" w:eastAsia="Arial" w:cs="Arial"/>
                <w:sz w:val="22"/>
                <w:szCs w:val="22"/>
              </w:rPr>
              <w:t>Manages more junior officers in their projects / programmes</w:t>
            </w:r>
          </w:p>
        </w:tc>
      </w:tr>
    </w:tbl>
    <w:p w:rsidR="00DB48A0" w:rsidP="14D00856" w:rsidRDefault="00DB48A0" w14:paraId="6766AC72" w14:textId="7F1FD79C">
      <w:pPr>
        <w:rPr>
          <w:rFonts w:ascii="Arial" w:hAnsi="Arial" w:eastAsia="Arial" w:cs="Arial"/>
          <w:color w:val="000000" w:themeColor="text1"/>
          <w:sz w:val="22"/>
          <w:szCs w:val="22"/>
        </w:rPr>
      </w:pPr>
    </w:p>
    <w:tbl>
      <w:tblPr>
        <w:tblStyle w:val="TableGrid"/>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980"/>
        <w:gridCol w:w="7635"/>
      </w:tblGrid>
      <w:tr w:rsidR="14D00856" w:rsidTr="14D00856" w14:paraId="5BC7EFB4" w14:textId="77777777">
        <w:trPr>
          <w:trHeight w:val="300"/>
        </w:trPr>
        <w:tc>
          <w:tcPr>
            <w:tcW w:w="1980" w:type="dxa"/>
            <w:shd w:val="clear" w:color="auto" w:fill="175C82"/>
            <w:tcMar>
              <w:top w:w="135" w:type="dxa"/>
              <w:left w:w="135" w:type="dxa"/>
              <w:bottom w:w="135" w:type="dxa"/>
              <w:right w:w="135" w:type="dxa"/>
            </w:tcMar>
          </w:tcPr>
          <w:p w:rsidR="14D00856" w:rsidP="14D00856" w:rsidRDefault="14D00856" w14:paraId="0B3D4FA8" w14:textId="6E67A2A9">
            <w:pPr>
              <w:rPr>
                <w:rFonts w:ascii="Arial" w:hAnsi="Arial" w:eastAsia="Arial" w:cs="Arial"/>
                <w:color w:val="FFFFFF" w:themeColor="background1"/>
                <w:sz w:val="22"/>
                <w:szCs w:val="22"/>
              </w:rPr>
            </w:pPr>
          </w:p>
        </w:tc>
        <w:tc>
          <w:tcPr>
            <w:tcW w:w="7635" w:type="dxa"/>
            <w:shd w:val="clear" w:color="auto" w:fill="175C82"/>
            <w:tcMar>
              <w:top w:w="135" w:type="dxa"/>
              <w:left w:w="135" w:type="dxa"/>
              <w:bottom w:w="135" w:type="dxa"/>
              <w:right w:w="135" w:type="dxa"/>
            </w:tcMar>
          </w:tcPr>
          <w:p w:rsidR="14D00856" w:rsidP="14D00856" w:rsidRDefault="14D00856" w14:paraId="3D1C423B" w14:textId="2BBF059B">
            <w:pPr>
              <w:rPr>
                <w:rFonts w:ascii="Arial" w:hAnsi="Arial" w:eastAsia="Arial" w:cs="Arial"/>
                <w:color w:val="FFFFFF" w:themeColor="background1"/>
                <w:sz w:val="22"/>
                <w:szCs w:val="22"/>
              </w:rPr>
            </w:pPr>
            <w:r w:rsidRPr="14D00856">
              <w:rPr>
                <w:rFonts w:ascii="Arial" w:hAnsi="Arial" w:eastAsia="Arial" w:cs="Arial"/>
                <w:b/>
                <w:bCs/>
                <w:color w:val="FFFFFF" w:themeColor="background1"/>
                <w:sz w:val="22"/>
                <w:szCs w:val="22"/>
              </w:rPr>
              <w:t>Responsibility &amp; Accountability</w:t>
            </w:r>
          </w:p>
        </w:tc>
      </w:tr>
      <w:tr w:rsidR="14D00856" w:rsidTr="14D00856" w14:paraId="7D600A34" w14:textId="77777777">
        <w:trPr>
          <w:trHeight w:val="300"/>
        </w:trPr>
        <w:tc>
          <w:tcPr>
            <w:tcW w:w="1980" w:type="dxa"/>
            <w:tcMar>
              <w:top w:w="135" w:type="dxa"/>
              <w:left w:w="135" w:type="dxa"/>
              <w:bottom w:w="135" w:type="dxa"/>
              <w:right w:w="135" w:type="dxa"/>
            </w:tcMar>
          </w:tcPr>
          <w:p w:rsidR="14D00856" w:rsidP="14D00856" w:rsidRDefault="14D00856" w14:paraId="725341C1" w14:textId="5870C793">
            <w:pPr>
              <w:rPr>
                <w:rFonts w:ascii="Arial" w:hAnsi="Arial" w:eastAsia="Arial" w:cs="Arial"/>
                <w:sz w:val="22"/>
                <w:szCs w:val="22"/>
              </w:rPr>
            </w:pPr>
            <w:r w:rsidRPr="14D00856">
              <w:rPr>
                <w:rFonts w:ascii="Arial" w:hAnsi="Arial" w:eastAsia="Arial" w:cs="Arial"/>
                <w:b/>
                <w:bCs/>
                <w:sz w:val="22"/>
                <w:szCs w:val="22"/>
              </w:rPr>
              <w:t>Senior Manager</w:t>
            </w:r>
          </w:p>
        </w:tc>
        <w:tc>
          <w:tcPr>
            <w:tcW w:w="7635" w:type="dxa"/>
            <w:tcMar>
              <w:top w:w="135" w:type="dxa"/>
              <w:left w:w="135" w:type="dxa"/>
              <w:bottom w:w="135" w:type="dxa"/>
              <w:right w:w="135" w:type="dxa"/>
            </w:tcMar>
          </w:tcPr>
          <w:p w:rsidR="14D00856" w:rsidP="14D00856" w:rsidRDefault="14D00856" w14:paraId="0E5EEE8D" w14:textId="6195D34A">
            <w:pPr>
              <w:pStyle w:val="ListParagraph"/>
              <w:numPr>
                <w:ilvl w:val="0"/>
                <w:numId w:val="1"/>
              </w:numPr>
              <w:ind w:left="424" w:hanging="284"/>
              <w:rPr>
                <w:rFonts w:ascii="Arial" w:hAnsi="Arial" w:eastAsia="Arial" w:cs="Arial"/>
                <w:sz w:val="22"/>
                <w:szCs w:val="22"/>
              </w:rPr>
            </w:pPr>
            <w:r w:rsidRPr="14D00856">
              <w:rPr>
                <w:rFonts w:ascii="Arial" w:hAnsi="Arial" w:eastAsia="Arial" w:cs="Arial"/>
                <w:sz w:val="22"/>
                <w:szCs w:val="22"/>
              </w:rPr>
              <w:t>Has operational responsibility and accountability to Head of Service for their project / programme</w:t>
            </w:r>
          </w:p>
          <w:p w:rsidR="14D00856" w:rsidP="14D00856" w:rsidRDefault="14D00856" w14:paraId="2C239CD5" w14:textId="36028545">
            <w:pPr>
              <w:pStyle w:val="ListParagraph"/>
              <w:numPr>
                <w:ilvl w:val="0"/>
                <w:numId w:val="1"/>
              </w:numPr>
              <w:ind w:left="424" w:hanging="284"/>
              <w:rPr>
                <w:rFonts w:ascii="Arial" w:hAnsi="Arial" w:eastAsia="Arial" w:cs="Arial"/>
                <w:sz w:val="22"/>
                <w:szCs w:val="22"/>
              </w:rPr>
            </w:pPr>
            <w:r w:rsidRPr="14D00856">
              <w:rPr>
                <w:rFonts w:ascii="Arial" w:hAnsi="Arial" w:eastAsia="Arial" w:cs="Arial"/>
                <w:sz w:val="22"/>
                <w:szCs w:val="22"/>
              </w:rPr>
              <w:t>Has operational responsibility and accountability to Head of Service for delivering the Outputs required in their project / programme</w:t>
            </w:r>
          </w:p>
          <w:p w:rsidR="14D00856" w:rsidP="14D00856" w:rsidRDefault="14D00856" w14:paraId="08F71987" w14:textId="11CDAD24">
            <w:pPr>
              <w:pStyle w:val="ListParagraph"/>
              <w:numPr>
                <w:ilvl w:val="0"/>
                <w:numId w:val="1"/>
              </w:numPr>
              <w:ind w:left="424" w:hanging="284"/>
              <w:rPr>
                <w:rFonts w:ascii="Arial" w:hAnsi="Arial" w:eastAsia="Arial" w:cs="Arial"/>
                <w:sz w:val="22"/>
                <w:szCs w:val="22"/>
              </w:rPr>
            </w:pPr>
            <w:r w:rsidRPr="14D00856">
              <w:rPr>
                <w:rFonts w:ascii="Arial" w:hAnsi="Arial" w:eastAsia="Arial" w:cs="Arial"/>
                <w:sz w:val="22"/>
                <w:szCs w:val="22"/>
              </w:rPr>
              <w:t>Has operational responsibility and accountability to Head of Service for financial outcomes within their Project / Programme</w:t>
            </w:r>
          </w:p>
          <w:p w:rsidR="14D00856" w:rsidP="14D00856" w:rsidRDefault="14D00856" w14:paraId="1C1A96A7" w14:textId="7645FAA1">
            <w:pPr>
              <w:pStyle w:val="ListParagraph"/>
              <w:numPr>
                <w:ilvl w:val="0"/>
                <w:numId w:val="1"/>
              </w:numPr>
              <w:ind w:left="424" w:hanging="284"/>
              <w:rPr>
                <w:rFonts w:ascii="Arial" w:hAnsi="Arial" w:eastAsia="Arial" w:cs="Arial"/>
                <w:sz w:val="22"/>
                <w:szCs w:val="22"/>
              </w:rPr>
            </w:pPr>
            <w:r w:rsidRPr="14D00856">
              <w:rPr>
                <w:rFonts w:ascii="Arial" w:hAnsi="Arial" w:eastAsia="Arial" w:cs="Arial"/>
                <w:sz w:val="22"/>
                <w:szCs w:val="22"/>
              </w:rPr>
              <w:t>Has operational responsibility and accountability to Head of Service for People Development within their Project / Programme</w:t>
            </w:r>
          </w:p>
        </w:tc>
      </w:tr>
    </w:tbl>
    <w:p w:rsidR="00A548BC" w:rsidP="4E08FEB9" w:rsidRDefault="00A548BC" w14:paraId="1B58D1E5" w14:textId="77777777">
      <w:pPr>
        <w:rPr>
          <w:rFonts w:ascii="Arial" w:hAnsi="Arial" w:cs="Arial"/>
          <w:b/>
          <w:bCs/>
          <w:sz w:val="26"/>
          <w:szCs w:val="26"/>
        </w:rPr>
      </w:pPr>
    </w:p>
    <w:p w:rsidR="4F2EE3FD" w:rsidP="4F2EE3FD" w:rsidRDefault="4F2EE3FD" w14:paraId="2BAC9661" w14:textId="4D4F421E">
      <w:pPr>
        <w:rPr>
          <w:rFonts w:ascii="Arial" w:hAnsi="Arial" w:cs="Arial"/>
          <w:b/>
          <w:bCs/>
          <w:sz w:val="26"/>
          <w:szCs w:val="26"/>
        </w:rPr>
      </w:pPr>
    </w:p>
    <w:p w:rsidR="00DB48A0" w:rsidP="4E08FEB9" w:rsidRDefault="00DB48A0" w14:paraId="71857A5D" w14:textId="74EBF667">
      <w:pPr>
        <w:rPr>
          <w:rFonts w:ascii="Arial" w:hAnsi="Arial" w:cs="Arial"/>
          <w:b/>
          <w:bCs/>
          <w:sz w:val="26"/>
          <w:szCs w:val="26"/>
        </w:rPr>
      </w:pPr>
      <w:r w:rsidRPr="4E08FEB9">
        <w:rPr>
          <w:rFonts w:ascii="Arial" w:hAnsi="Arial" w:cs="Arial"/>
          <w:b/>
          <w:bCs/>
          <w:sz w:val="26"/>
          <w:szCs w:val="26"/>
        </w:rPr>
        <w:t>Duties &amp; Responsibilities</w:t>
      </w:r>
    </w:p>
    <w:p w:rsidR="004F4696" w:rsidP="008B0CFD" w:rsidRDefault="004F4696" w14:paraId="09E8957B" w14:textId="541AEAA6">
      <w:pPr>
        <w:pStyle w:val="ListParagraph"/>
        <w:numPr>
          <w:ilvl w:val="0"/>
          <w:numId w:val="11"/>
        </w:numPr>
        <w:spacing w:before="240"/>
        <w:rPr>
          <w:rFonts w:ascii="Arial" w:hAnsi="Arial" w:cs="Arial"/>
          <w:sz w:val="22"/>
          <w:szCs w:val="22"/>
        </w:rPr>
      </w:pPr>
      <w:r w:rsidRPr="004F4696">
        <w:rPr>
          <w:rFonts w:ascii="Arial" w:hAnsi="Arial" w:cs="Arial"/>
          <w:sz w:val="22"/>
          <w:szCs w:val="22"/>
        </w:rPr>
        <w:t>Support the Head of Procurement in delivering the Procurement &amp; Commercial Strategy 2026–2030</w:t>
      </w:r>
      <w:r>
        <w:rPr>
          <w:rFonts w:ascii="Arial" w:hAnsi="Arial" w:cs="Arial"/>
          <w:sz w:val="22"/>
          <w:szCs w:val="22"/>
        </w:rPr>
        <w:t>.</w:t>
      </w:r>
    </w:p>
    <w:p w:rsidR="00914525" w:rsidP="00914525" w:rsidRDefault="00914525" w14:paraId="0217E653" w14:textId="77777777">
      <w:pPr>
        <w:pStyle w:val="ListParagraph"/>
        <w:spacing w:before="240"/>
        <w:rPr>
          <w:rFonts w:ascii="Arial" w:hAnsi="Arial" w:cs="Arial"/>
          <w:sz w:val="22"/>
          <w:szCs w:val="22"/>
        </w:rPr>
      </w:pPr>
    </w:p>
    <w:p w:rsidR="00914525" w:rsidP="7B51D826" w:rsidRDefault="00914525" w14:paraId="43A95FE9" w14:textId="77777777">
      <w:pPr>
        <w:numPr>
          <w:ilvl w:val="0"/>
          <w:numId w:val="11"/>
        </w:numPr>
        <w:spacing w:after="240"/>
        <w:rPr>
          <w:rFonts w:ascii="Arial" w:hAnsi="Arial" w:cs="Arial"/>
          <w:sz w:val="22"/>
          <w:szCs w:val="22"/>
        </w:rPr>
      </w:pPr>
      <w:r w:rsidRPr="7B51D826" w:rsidR="00914525">
        <w:rPr>
          <w:rFonts w:ascii="Arial" w:hAnsi="Arial" w:cs="Arial"/>
          <w:sz w:val="22"/>
          <w:szCs w:val="22"/>
        </w:rPr>
        <w:t>Hold delegated responsibility for the procurement and commercial governance of</w:t>
      </w:r>
      <w:r w:rsidRPr="7B51D826" w:rsidR="00914525">
        <w:rPr>
          <w:rFonts w:ascii="Arial" w:hAnsi="Arial" w:cs="Arial"/>
          <w:sz w:val="22"/>
          <w:szCs w:val="22"/>
        </w:rPr>
        <w:t xml:space="preserve"> </w:t>
      </w:r>
      <w:r w:rsidRPr="7B51D826" w:rsidR="00914525">
        <w:rPr>
          <w:rFonts w:ascii="Arial" w:hAnsi="Arial" w:cs="Arial"/>
          <w:sz w:val="22"/>
          <w:szCs w:val="22"/>
        </w:rPr>
        <w:t>multi</w:t>
      </w:r>
      <w:r>
        <w:noBreakHyphen/>
      </w:r>
      <w:r w:rsidRPr="7B51D826" w:rsidR="00914525">
        <w:rPr>
          <w:rFonts w:ascii="Arial" w:hAnsi="Arial" w:cs="Arial"/>
          <w:sz w:val="22"/>
          <w:szCs w:val="22"/>
        </w:rPr>
        <w:t>million</w:t>
      </w:r>
      <w:r>
        <w:noBreakHyphen/>
      </w:r>
      <w:r w:rsidRPr="7B51D826" w:rsidR="00914525">
        <w:rPr>
          <w:rFonts w:ascii="Arial" w:hAnsi="Arial" w:cs="Arial"/>
          <w:sz w:val="22"/>
          <w:szCs w:val="22"/>
        </w:rPr>
        <w:t>pound</w:t>
      </w:r>
      <w:r w:rsidRPr="7B51D826" w:rsidR="00914525">
        <w:rPr>
          <w:rFonts w:ascii="Arial" w:hAnsi="Arial" w:cs="Arial"/>
          <w:sz w:val="22"/>
          <w:szCs w:val="22"/>
        </w:rPr>
        <w:t xml:space="preserve"> programmes and portfolios, delivered over </w:t>
      </w:r>
      <w:r w:rsidRPr="7B51D826" w:rsidR="00914525">
        <w:rPr>
          <w:rFonts w:ascii="Arial" w:hAnsi="Arial" w:cs="Arial"/>
          <w:sz w:val="22"/>
          <w:szCs w:val="22"/>
        </w:rPr>
        <w:t>multi</w:t>
      </w:r>
      <w:r>
        <w:noBreakHyphen/>
      </w:r>
      <w:r w:rsidRPr="7B51D826" w:rsidR="00914525">
        <w:rPr>
          <w:rFonts w:ascii="Arial" w:hAnsi="Arial" w:cs="Arial"/>
          <w:sz w:val="22"/>
          <w:szCs w:val="22"/>
        </w:rPr>
        <w:t>year</w:t>
      </w:r>
      <w:r w:rsidRPr="7B51D826" w:rsidR="00914525">
        <w:rPr>
          <w:rFonts w:ascii="Arial" w:hAnsi="Arial" w:cs="Arial"/>
          <w:sz w:val="22"/>
          <w:szCs w:val="22"/>
        </w:rPr>
        <w:t xml:space="preserve"> planning horizons.</w:t>
      </w:r>
    </w:p>
    <w:p w:rsidR="00914525" w:rsidP="7B51D826" w:rsidRDefault="00914525" w14:paraId="53D15917" w14:textId="77777777">
      <w:pPr>
        <w:numPr>
          <w:ilvl w:val="0"/>
          <w:numId w:val="11"/>
        </w:numPr>
        <w:spacing w:after="240"/>
        <w:rPr>
          <w:rFonts w:ascii="Arial" w:hAnsi="Arial" w:cs="Arial"/>
          <w:sz w:val="22"/>
          <w:szCs w:val="22"/>
        </w:rPr>
      </w:pPr>
      <w:r w:rsidRPr="7B51D826" w:rsidR="00914525">
        <w:rPr>
          <w:rFonts w:ascii="Arial" w:hAnsi="Arial" w:cs="Arial"/>
          <w:sz w:val="22"/>
          <w:szCs w:val="22"/>
        </w:rPr>
        <w:t xml:space="preserve">Provide strategic financial and commercial oversight, ensuring procurement activity aligns with approved budgets, affordability </w:t>
      </w:r>
      <w:r w:rsidRPr="7B51D826" w:rsidR="00914525">
        <w:rPr>
          <w:rFonts w:ascii="Arial" w:hAnsi="Arial" w:cs="Arial"/>
          <w:sz w:val="22"/>
          <w:szCs w:val="22"/>
        </w:rPr>
        <w:t>constraints</w:t>
      </w:r>
      <w:r w:rsidRPr="7B51D826" w:rsidR="00914525">
        <w:rPr>
          <w:rFonts w:ascii="Arial" w:hAnsi="Arial" w:cs="Arial"/>
          <w:sz w:val="22"/>
          <w:szCs w:val="22"/>
        </w:rPr>
        <w:t xml:space="preserve"> and </w:t>
      </w:r>
      <w:r w:rsidRPr="7B51D826" w:rsidR="00914525">
        <w:rPr>
          <w:rFonts w:ascii="Arial" w:hAnsi="Arial" w:cs="Arial"/>
          <w:sz w:val="22"/>
          <w:szCs w:val="22"/>
        </w:rPr>
        <w:t>value</w:t>
      </w:r>
      <w:r>
        <w:noBreakHyphen/>
      </w:r>
      <w:r w:rsidRPr="7B51D826" w:rsidR="00914525">
        <w:rPr>
          <w:rFonts w:ascii="Arial" w:hAnsi="Arial" w:cs="Arial"/>
          <w:sz w:val="22"/>
          <w:szCs w:val="22"/>
        </w:rPr>
        <w:t>for</w:t>
      </w:r>
      <w:r>
        <w:noBreakHyphen/>
      </w:r>
      <w:r w:rsidRPr="7B51D826" w:rsidR="00914525">
        <w:rPr>
          <w:rFonts w:ascii="Arial" w:hAnsi="Arial" w:cs="Arial"/>
          <w:sz w:val="22"/>
          <w:szCs w:val="22"/>
        </w:rPr>
        <w:t>money</w:t>
      </w:r>
      <w:r w:rsidRPr="7B51D826" w:rsidR="00914525">
        <w:rPr>
          <w:rFonts w:ascii="Arial" w:hAnsi="Arial" w:cs="Arial"/>
          <w:sz w:val="22"/>
          <w:szCs w:val="22"/>
        </w:rPr>
        <w:t xml:space="preserve"> </w:t>
      </w:r>
      <w:r w:rsidRPr="7B51D826" w:rsidR="00914525">
        <w:rPr>
          <w:rFonts w:ascii="Arial" w:hAnsi="Arial" w:cs="Arial"/>
          <w:sz w:val="22"/>
          <w:szCs w:val="22"/>
        </w:rPr>
        <w:t>objectives</w:t>
      </w:r>
      <w:r w:rsidRPr="7B51D826" w:rsidR="00914525">
        <w:rPr>
          <w:rFonts w:ascii="Arial" w:hAnsi="Arial" w:cs="Arial"/>
          <w:sz w:val="22"/>
          <w:szCs w:val="22"/>
        </w:rPr>
        <w:t>.</w:t>
      </w:r>
    </w:p>
    <w:p w:rsidR="00914525" w:rsidP="7B51D826" w:rsidRDefault="00914525" w14:paraId="2153B354" w14:textId="77777777">
      <w:pPr>
        <w:numPr>
          <w:ilvl w:val="0"/>
          <w:numId w:val="11"/>
        </w:numPr>
        <w:spacing w:after="240"/>
        <w:rPr>
          <w:rFonts w:ascii="Arial" w:hAnsi="Arial" w:cs="Arial"/>
          <w:sz w:val="22"/>
          <w:szCs w:val="22"/>
        </w:rPr>
      </w:pPr>
      <w:r w:rsidRPr="7B51D826" w:rsidR="00914525">
        <w:rPr>
          <w:rFonts w:ascii="Arial" w:hAnsi="Arial" w:cs="Arial"/>
          <w:sz w:val="22"/>
          <w:szCs w:val="22"/>
        </w:rPr>
        <w:t xml:space="preserve">Line </w:t>
      </w:r>
      <w:r w:rsidRPr="7B51D826" w:rsidR="00914525">
        <w:rPr>
          <w:rFonts w:ascii="Arial" w:hAnsi="Arial" w:cs="Arial"/>
          <w:sz w:val="22"/>
          <w:szCs w:val="22"/>
        </w:rPr>
        <w:t>manage</w:t>
      </w:r>
      <w:r w:rsidRPr="7B51D826" w:rsidR="00914525">
        <w:rPr>
          <w:rFonts w:ascii="Arial" w:hAnsi="Arial" w:cs="Arial"/>
          <w:sz w:val="22"/>
          <w:szCs w:val="22"/>
        </w:rPr>
        <w:t xml:space="preserve">, lead and develop procurement staff, including senior practitioners, setting </w:t>
      </w:r>
      <w:r w:rsidRPr="7B51D826" w:rsidR="00914525">
        <w:rPr>
          <w:rFonts w:ascii="Arial" w:hAnsi="Arial" w:cs="Arial"/>
          <w:sz w:val="22"/>
          <w:szCs w:val="22"/>
        </w:rPr>
        <w:t>objectives</w:t>
      </w:r>
      <w:r w:rsidRPr="7B51D826" w:rsidR="00914525">
        <w:rPr>
          <w:rFonts w:ascii="Arial" w:hAnsi="Arial" w:cs="Arial"/>
          <w:sz w:val="22"/>
          <w:szCs w:val="22"/>
        </w:rPr>
        <w:t xml:space="preserve">, managing </w:t>
      </w:r>
      <w:r w:rsidRPr="7B51D826" w:rsidR="00914525">
        <w:rPr>
          <w:rFonts w:ascii="Arial" w:hAnsi="Arial" w:cs="Arial"/>
          <w:sz w:val="22"/>
          <w:szCs w:val="22"/>
        </w:rPr>
        <w:t>performance</w:t>
      </w:r>
      <w:r w:rsidRPr="7B51D826" w:rsidR="00914525">
        <w:rPr>
          <w:rFonts w:ascii="Arial" w:hAnsi="Arial" w:cs="Arial"/>
          <w:sz w:val="22"/>
          <w:szCs w:val="22"/>
        </w:rPr>
        <w:t xml:space="preserve"> and building </w:t>
      </w:r>
      <w:r w:rsidRPr="7B51D826" w:rsidR="00914525">
        <w:rPr>
          <w:rFonts w:ascii="Arial" w:hAnsi="Arial" w:cs="Arial"/>
          <w:sz w:val="22"/>
          <w:szCs w:val="22"/>
        </w:rPr>
        <w:t>long</w:t>
      </w:r>
      <w:r>
        <w:noBreakHyphen/>
      </w:r>
      <w:r w:rsidRPr="7B51D826" w:rsidR="00914525">
        <w:rPr>
          <w:rFonts w:ascii="Arial" w:hAnsi="Arial" w:cs="Arial"/>
          <w:sz w:val="22"/>
          <w:szCs w:val="22"/>
        </w:rPr>
        <w:t>term</w:t>
      </w:r>
      <w:r w:rsidRPr="7B51D826" w:rsidR="00914525">
        <w:rPr>
          <w:rFonts w:ascii="Arial" w:hAnsi="Arial" w:cs="Arial"/>
          <w:sz w:val="22"/>
          <w:szCs w:val="22"/>
        </w:rPr>
        <w:t xml:space="preserve"> capability and resilience.</w:t>
      </w:r>
    </w:p>
    <w:p w:rsidR="00914525" w:rsidP="7B51D826" w:rsidRDefault="00914525" w14:paraId="23136D8B" w14:textId="77777777">
      <w:pPr>
        <w:numPr>
          <w:ilvl w:val="0"/>
          <w:numId w:val="11"/>
        </w:numPr>
        <w:spacing w:after="240"/>
        <w:rPr>
          <w:rFonts w:ascii="Arial" w:hAnsi="Arial" w:cs="Arial"/>
          <w:sz w:val="22"/>
          <w:szCs w:val="22"/>
        </w:rPr>
      </w:pPr>
      <w:r w:rsidRPr="7B51D826" w:rsidR="00914525">
        <w:rPr>
          <w:rFonts w:ascii="Arial" w:hAnsi="Arial" w:cs="Arial"/>
          <w:sz w:val="22"/>
          <w:szCs w:val="22"/>
        </w:rPr>
        <w:t xml:space="preserve">Deputise for the Head of Procurement as </w:t>
      </w:r>
      <w:r w:rsidRPr="7B51D826" w:rsidR="00914525">
        <w:rPr>
          <w:rFonts w:ascii="Arial" w:hAnsi="Arial" w:cs="Arial"/>
          <w:sz w:val="22"/>
          <w:szCs w:val="22"/>
        </w:rPr>
        <w:t>required</w:t>
      </w:r>
      <w:r w:rsidRPr="7B51D826" w:rsidR="00914525">
        <w:rPr>
          <w:rFonts w:ascii="Arial" w:hAnsi="Arial" w:cs="Arial"/>
          <w:sz w:val="22"/>
          <w:szCs w:val="22"/>
        </w:rPr>
        <w:t xml:space="preserve">, providing leadership continuity and </w:t>
      </w:r>
      <w:r w:rsidRPr="7B51D826" w:rsidR="00914525">
        <w:rPr>
          <w:rFonts w:ascii="Arial" w:hAnsi="Arial" w:cs="Arial"/>
          <w:sz w:val="22"/>
          <w:szCs w:val="22"/>
        </w:rPr>
        <w:t>representing</w:t>
      </w:r>
      <w:r w:rsidRPr="7B51D826" w:rsidR="00914525">
        <w:rPr>
          <w:rFonts w:ascii="Arial" w:hAnsi="Arial" w:cs="Arial"/>
          <w:sz w:val="22"/>
          <w:szCs w:val="22"/>
        </w:rPr>
        <w:t xml:space="preserve"> the function at senior internal and external governance forums.</w:t>
      </w:r>
    </w:p>
    <w:p w:rsidR="00914525" w:rsidP="7B51D826" w:rsidRDefault="00914525" w14:paraId="3B5E20AC" w14:textId="77777777">
      <w:pPr>
        <w:numPr>
          <w:ilvl w:val="0"/>
          <w:numId w:val="11"/>
        </w:numPr>
        <w:spacing w:after="240"/>
        <w:rPr>
          <w:rFonts w:ascii="Arial" w:hAnsi="Arial" w:cs="Arial"/>
          <w:sz w:val="22"/>
          <w:szCs w:val="22"/>
        </w:rPr>
      </w:pPr>
      <w:r w:rsidRPr="7B51D826" w:rsidR="00914525">
        <w:rPr>
          <w:rFonts w:ascii="Arial" w:hAnsi="Arial" w:cs="Arial"/>
          <w:sz w:val="22"/>
          <w:szCs w:val="22"/>
        </w:rPr>
        <w:t xml:space="preserve">Lead and support complex, </w:t>
      </w:r>
      <w:r w:rsidRPr="7B51D826" w:rsidR="00914525">
        <w:rPr>
          <w:rFonts w:ascii="Arial" w:hAnsi="Arial" w:cs="Arial"/>
          <w:sz w:val="22"/>
          <w:szCs w:val="22"/>
        </w:rPr>
        <w:t>high</w:t>
      </w:r>
      <w:r>
        <w:noBreakHyphen/>
      </w:r>
      <w:r w:rsidRPr="7B51D826" w:rsidR="00914525">
        <w:rPr>
          <w:rFonts w:ascii="Arial" w:hAnsi="Arial" w:cs="Arial"/>
          <w:sz w:val="22"/>
          <w:szCs w:val="22"/>
        </w:rPr>
        <w:t>value</w:t>
      </w:r>
      <w:r w:rsidRPr="7B51D826" w:rsidR="00914525">
        <w:rPr>
          <w:rFonts w:ascii="Arial" w:hAnsi="Arial" w:cs="Arial"/>
          <w:sz w:val="22"/>
          <w:szCs w:val="22"/>
        </w:rPr>
        <w:t xml:space="preserve"> commercial negotiations, including contractual strategy, risk allocation, pricing </w:t>
      </w:r>
      <w:r w:rsidRPr="7B51D826" w:rsidR="00914525">
        <w:rPr>
          <w:rFonts w:ascii="Arial" w:hAnsi="Arial" w:cs="Arial"/>
          <w:sz w:val="22"/>
          <w:szCs w:val="22"/>
        </w:rPr>
        <w:t>mechanisms</w:t>
      </w:r>
      <w:r w:rsidRPr="7B51D826" w:rsidR="00914525">
        <w:rPr>
          <w:rFonts w:ascii="Arial" w:hAnsi="Arial" w:cs="Arial"/>
          <w:sz w:val="22"/>
          <w:szCs w:val="22"/>
        </w:rPr>
        <w:t xml:space="preserve"> and dispute resolution.</w:t>
      </w:r>
    </w:p>
    <w:p w:rsidR="00914525" w:rsidP="7B51D826" w:rsidRDefault="00914525" w14:paraId="251842A6" w14:textId="77777777">
      <w:pPr>
        <w:numPr>
          <w:ilvl w:val="0"/>
          <w:numId w:val="11"/>
        </w:numPr>
        <w:spacing w:after="240"/>
        <w:rPr>
          <w:rFonts w:ascii="Arial" w:hAnsi="Arial" w:cs="Arial"/>
          <w:sz w:val="22"/>
          <w:szCs w:val="22"/>
        </w:rPr>
      </w:pPr>
      <w:r w:rsidRPr="7B51D826" w:rsidR="00914525">
        <w:rPr>
          <w:rFonts w:ascii="Arial" w:hAnsi="Arial" w:cs="Arial"/>
          <w:sz w:val="22"/>
          <w:szCs w:val="22"/>
        </w:rPr>
        <w:t xml:space="preserve">Influence, </w:t>
      </w:r>
      <w:r w:rsidRPr="7B51D826" w:rsidR="00914525">
        <w:rPr>
          <w:rFonts w:ascii="Arial" w:hAnsi="Arial" w:cs="Arial"/>
          <w:sz w:val="22"/>
          <w:szCs w:val="22"/>
        </w:rPr>
        <w:t>challenge</w:t>
      </w:r>
      <w:r w:rsidRPr="7B51D826" w:rsidR="00914525">
        <w:rPr>
          <w:rFonts w:ascii="Arial" w:hAnsi="Arial" w:cs="Arial"/>
          <w:sz w:val="22"/>
          <w:szCs w:val="22"/>
        </w:rPr>
        <w:t xml:space="preserve"> and persuade senior internal stakeholders to adopt compliant, commercially </w:t>
      </w:r>
      <w:r w:rsidRPr="7B51D826" w:rsidR="00914525">
        <w:rPr>
          <w:rFonts w:ascii="Arial" w:hAnsi="Arial" w:cs="Arial"/>
          <w:sz w:val="22"/>
          <w:szCs w:val="22"/>
        </w:rPr>
        <w:t>robust</w:t>
      </w:r>
      <w:r w:rsidRPr="7B51D826" w:rsidR="00914525">
        <w:rPr>
          <w:rFonts w:ascii="Arial" w:hAnsi="Arial" w:cs="Arial"/>
          <w:sz w:val="22"/>
          <w:szCs w:val="22"/>
        </w:rPr>
        <w:t xml:space="preserve"> and proportionate procurement approaches.</w:t>
      </w:r>
    </w:p>
    <w:p w:rsidR="00914525" w:rsidP="7B51D826" w:rsidRDefault="00914525" w14:paraId="2EC19DD1" w14:textId="77777777">
      <w:pPr>
        <w:numPr>
          <w:ilvl w:val="0"/>
          <w:numId w:val="11"/>
        </w:numPr>
        <w:spacing w:after="240"/>
        <w:rPr>
          <w:rFonts w:ascii="Arial" w:hAnsi="Arial" w:cs="Arial"/>
          <w:sz w:val="22"/>
          <w:szCs w:val="22"/>
        </w:rPr>
      </w:pPr>
      <w:r w:rsidRPr="7B51D826" w:rsidR="00914525">
        <w:rPr>
          <w:rFonts w:ascii="Arial" w:hAnsi="Arial" w:cs="Arial"/>
          <w:sz w:val="22"/>
          <w:szCs w:val="22"/>
        </w:rPr>
        <w:t xml:space="preserve">Design, deliver and champion training, </w:t>
      </w:r>
      <w:r w:rsidRPr="7B51D826" w:rsidR="00914525">
        <w:rPr>
          <w:rFonts w:ascii="Arial" w:hAnsi="Arial" w:cs="Arial"/>
          <w:sz w:val="22"/>
          <w:szCs w:val="22"/>
        </w:rPr>
        <w:t>coaching</w:t>
      </w:r>
      <w:r w:rsidRPr="7B51D826" w:rsidR="00914525">
        <w:rPr>
          <w:rFonts w:ascii="Arial" w:hAnsi="Arial" w:cs="Arial"/>
          <w:sz w:val="22"/>
          <w:szCs w:val="22"/>
        </w:rPr>
        <w:t xml:space="preserve"> and upskilling activity, strengthening professional standards across procurement, contract </w:t>
      </w:r>
      <w:r w:rsidRPr="7B51D826" w:rsidR="00914525">
        <w:rPr>
          <w:rFonts w:ascii="Arial" w:hAnsi="Arial" w:cs="Arial"/>
          <w:sz w:val="22"/>
          <w:szCs w:val="22"/>
        </w:rPr>
        <w:t>management</w:t>
      </w:r>
      <w:r w:rsidRPr="7B51D826" w:rsidR="00914525">
        <w:rPr>
          <w:rFonts w:ascii="Arial" w:hAnsi="Arial" w:cs="Arial"/>
          <w:sz w:val="22"/>
          <w:szCs w:val="22"/>
        </w:rPr>
        <w:t xml:space="preserve"> and commercial disciplines.</w:t>
      </w:r>
    </w:p>
    <w:p w:rsidR="00914525" w:rsidP="7B51D826" w:rsidRDefault="00914525" w14:paraId="54D027A7" w14:textId="77777777">
      <w:pPr>
        <w:numPr>
          <w:ilvl w:val="0"/>
          <w:numId w:val="11"/>
        </w:numPr>
        <w:spacing w:after="240"/>
        <w:rPr>
          <w:rFonts w:ascii="Arial" w:hAnsi="Arial" w:cs="Arial"/>
          <w:sz w:val="22"/>
          <w:szCs w:val="22"/>
        </w:rPr>
      </w:pPr>
      <w:r w:rsidRPr="7B51D826" w:rsidR="00914525">
        <w:rPr>
          <w:rFonts w:ascii="Arial" w:hAnsi="Arial" w:cs="Arial"/>
          <w:sz w:val="22"/>
          <w:szCs w:val="22"/>
        </w:rPr>
        <w:t xml:space="preserve">Delegate effectively across teams, empowering staff while </w:t>
      </w:r>
      <w:r w:rsidRPr="7B51D826" w:rsidR="00914525">
        <w:rPr>
          <w:rFonts w:ascii="Arial" w:hAnsi="Arial" w:cs="Arial"/>
          <w:sz w:val="22"/>
          <w:szCs w:val="22"/>
        </w:rPr>
        <w:t>retaining</w:t>
      </w:r>
      <w:r w:rsidRPr="7B51D826" w:rsidR="00914525">
        <w:rPr>
          <w:rFonts w:ascii="Arial" w:hAnsi="Arial" w:cs="Arial"/>
          <w:sz w:val="22"/>
          <w:szCs w:val="22"/>
        </w:rPr>
        <w:t xml:space="preserve"> accountability for delivery, risk </w:t>
      </w:r>
      <w:r w:rsidRPr="7B51D826" w:rsidR="00914525">
        <w:rPr>
          <w:rFonts w:ascii="Arial" w:hAnsi="Arial" w:cs="Arial"/>
          <w:sz w:val="22"/>
          <w:szCs w:val="22"/>
        </w:rPr>
        <w:t>management</w:t>
      </w:r>
      <w:r w:rsidRPr="7B51D826" w:rsidR="00914525">
        <w:rPr>
          <w:rFonts w:ascii="Arial" w:hAnsi="Arial" w:cs="Arial"/>
          <w:sz w:val="22"/>
          <w:szCs w:val="22"/>
        </w:rPr>
        <w:t xml:space="preserve"> and outcomes across complex programmes.</w:t>
      </w:r>
    </w:p>
    <w:p w:rsidR="004F4696" w:rsidP="008B0CFD" w:rsidRDefault="004F4696" w14:paraId="3ABB55BE" w14:textId="79E46340">
      <w:pPr>
        <w:pStyle w:val="ListParagraph"/>
        <w:numPr>
          <w:ilvl w:val="0"/>
          <w:numId w:val="11"/>
        </w:numPr>
        <w:spacing w:before="240"/>
        <w:rPr>
          <w:rFonts w:ascii="Arial" w:hAnsi="Arial" w:cs="Arial"/>
          <w:sz w:val="22"/>
          <w:szCs w:val="22"/>
        </w:rPr>
      </w:pPr>
      <w:r w:rsidRPr="004F4696">
        <w:rPr>
          <w:rFonts w:ascii="Arial" w:hAnsi="Arial" w:cs="Arial"/>
          <w:sz w:val="22"/>
          <w:szCs w:val="22"/>
        </w:rPr>
        <w:t>Lead procurement activity for Professional Services and cross</w:t>
      </w:r>
      <w:r w:rsidRPr="004F4696">
        <w:rPr>
          <w:rFonts w:ascii="Cambria Math" w:hAnsi="Cambria Math" w:cs="Cambria Math"/>
          <w:sz w:val="22"/>
          <w:szCs w:val="22"/>
        </w:rPr>
        <w:t>‑</w:t>
      </w:r>
      <w:r w:rsidRPr="004F4696">
        <w:rPr>
          <w:rFonts w:ascii="Arial" w:hAnsi="Arial" w:cs="Arial"/>
          <w:sz w:val="22"/>
          <w:szCs w:val="22"/>
        </w:rPr>
        <w:t xml:space="preserve">organisation programmes, ensuring consistent </w:t>
      </w:r>
      <w:r w:rsidR="003B6EB9">
        <w:rPr>
          <w:rFonts w:ascii="Arial" w:hAnsi="Arial" w:cs="Arial"/>
          <w:sz w:val="22"/>
          <w:szCs w:val="22"/>
        </w:rPr>
        <w:t>procurement s</w:t>
      </w:r>
      <w:r w:rsidRPr="004F4696">
        <w:rPr>
          <w:rFonts w:ascii="Arial" w:hAnsi="Arial" w:cs="Arial"/>
          <w:sz w:val="22"/>
          <w:szCs w:val="22"/>
        </w:rPr>
        <w:t>tandards.</w:t>
      </w:r>
    </w:p>
    <w:p w:rsidRPr="003B6EB9" w:rsidR="003B6EB9" w:rsidP="008B0CFD" w:rsidRDefault="003B6EB9" w14:paraId="6E0A3DA1" w14:textId="77777777">
      <w:pPr>
        <w:pStyle w:val="ListParagraph"/>
        <w:rPr>
          <w:rFonts w:ascii="Arial" w:hAnsi="Arial" w:cs="Arial"/>
          <w:sz w:val="22"/>
          <w:szCs w:val="22"/>
        </w:rPr>
      </w:pPr>
    </w:p>
    <w:p w:rsidR="003B6EB9" w:rsidP="008B0CFD" w:rsidRDefault="004F4696" w14:paraId="27659D60" w14:textId="00EB9FD5">
      <w:pPr>
        <w:pStyle w:val="ListParagraph"/>
        <w:numPr>
          <w:ilvl w:val="0"/>
          <w:numId w:val="11"/>
        </w:numPr>
        <w:spacing w:before="240"/>
        <w:rPr>
          <w:rFonts w:ascii="Arial" w:hAnsi="Arial" w:cs="Arial"/>
          <w:sz w:val="22"/>
          <w:szCs w:val="22"/>
        </w:rPr>
      </w:pPr>
      <w:r w:rsidRPr="003B6EB9">
        <w:rPr>
          <w:rFonts w:ascii="Arial" w:hAnsi="Arial" w:cs="Arial"/>
          <w:sz w:val="22"/>
          <w:szCs w:val="22"/>
        </w:rPr>
        <w:t>Promote and embed strong contract management practices through oversight of the Contract Management Centre of Excellence</w:t>
      </w:r>
      <w:r w:rsidR="005F7B7A">
        <w:rPr>
          <w:rFonts w:ascii="Arial" w:hAnsi="Arial" w:cs="Arial"/>
          <w:sz w:val="22"/>
          <w:szCs w:val="22"/>
        </w:rPr>
        <w:t xml:space="preserve"> (CoE)</w:t>
      </w:r>
      <w:r w:rsidRPr="003B6EB9">
        <w:rPr>
          <w:rFonts w:ascii="Arial" w:hAnsi="Arial" w:cs="Arial"/>
          <w:sz w:val="22"/>
          <w:szCs w:val="22"/>
        </w:rPr>
        <w:t>.</w:t>
      </w:r>
    </w:p>
    <w:p w:rsidRPr="003B6EB9" w:rsidR="003B6EB9" w:rsidP="008B0CFD" w:rsidRDefault="003B6EB9" w14:paraId="005343FF" w14:textId="77777777">
      <w:pPr>
        <w:pStyle w:val="ListParagraph"/>
        <w:rPr>
          <w:rFonts w:ascii="Arial" w:hAnsi="Arial" w:cs="Arial"/>
          <w:sz w:val="22"/>
          <w:szCs w:val="22"/>
        </w:rPr>
      </w:pPr>
    </w:p>
    <w:p w:rsidR="004F4696" w:rsidP="008B0CFD" w:rsidRDefault="004F4696" w14:paraId="703F21F2" w14:textId="08405766">
      <w:pPr>
        <w:pStyle w:val="ListParagraph"/>
        <w:numPr>
          <w:ilvl w:val="0"/>
          <w:numId w:val="11"/>
        </w:numPr>
        <w:spacing w:before="240"/>
        <w:rPr>
          <w:rFonts w:ascii="Arial" w:hAnsi="Arial" w:cs="Arial"/>
          <w:sz w:val="22"/>
          <w:szCs w:val="22"/>
        </w:rPr>
      </w:pPr>
      <w:r w:rsidRPr="003B6EB9">
        <w:rPr>
          <w:rFonts w:ascii="Arial" w:hAnsi="Arial" w:cs="Arial"/>
          <w:sz w:val="22"/>
          <w:szCs w:val="22"/>
        </w:rPr>
        <w:t>Oversee the Social Value team to ensure consistent social value requirements, delivery and monitoring across all procurements.</w:t>
      </w:r>
    </w:p>
    <w:p w:rsidRPr="003B6EB9" w:rsidR="003B6EB9" w:rsidP="008B0CFD" w:rsidRDefault="003B6EB9" w14:paraId="4CC5ADB3" w14:textId="77777777">
      <w:pPr>
        <w:pStyle w:val="ListParagraph"/>
        <w:rPr>
          <w:rFonts w:ascii="Arial" w:hAnsi="Arial" w:cs="Arial"/>
          <w:sz w:val="22"/>
          <w:szCs w:val="22"/>
        </w:rPr>
      </w:pPr>
    </w:p>
    <w:p w:rsidR="004F4696" w:rsidP="008B0CFD" w:rsidRDefault="004F4696" w14:paraId="410645B0" w14:textId="09D2BB9A">
      <w:pPr>
        <w:pStyle w:val="ListParagraph"/>
        <w:numPr>
          <w:ilvl w:val="0"/>
          <w:numId w:val="11"/>
        </w:numPr>
        <w:spacing w:before="240"/>
        <w:rPr>
          <w:rFonts w:ascii="Arial" w:hAnsi="Arial" w:cs="Arial"/>
          <w:sz w:val="22"/>
          <w:szCs w:val="22"/>
        </w:rPr>
      </w:pPr>
      <w:r w:rsidRPr="004F4696">
        <w:rPr>
          <w:rFonts w:ascii="Arial" w:hAnsi="Arial" w:cs="Arial"/>
          <w:sz w:val="22"/>
          <w:szCs w:val="22"/>
        </w:rPr>
        <w:t xml:space="preserve">Provide </w:t>
      </w:r>
      <w:r w:rsidR="00CF4E89">
        <w:rPr>
          <w:rFonts w:ascii="Arial" w:hAnsi="Arial" w:cs="Arial"/>
          <w:sz w:val="22"/>
          <w:szCs w:val="22"/>
        </w:rPr>
        <w:t xml:space="preserve">the </w:t>
      </w:r>
      <w:r w:rsidR="00902B0E">
        <w:rPr>
          <w:rFonts w:ascii="Arial" w:hAnsi="Arial" w:cs="Arial"/>
          <w:sz w:val="22"/>
          <w:szCs w:val="22"/>
        </w:rPr>
        <w:t xml:space="preserve">operational </w:t>
      </w:r>
      <w:r w:rsidR="00CF4E89">
        <w:rPr>
          <w:rFonts w:ascii="Arial" w:hAnsi="Arial" w:cs="Arial"/>
          <w:sz w:val="22"/>
          <w:szCs w:val="22"/>
        </w:rPr>
        <w:t>framework for</w:t>
      </w:r>
      <w:r w:rsidRPr="004F4696">
        <w:rPr>
          <w:rFonts w:ascii="Arial" w:hAnsi="Arial" w:cs="Arial"/>
          <w:sz w:val="22"/>
          <w:szCs w:val="22"/>
        </w:rPr>
        <w:t xml:space="preserve"> Procurement Business Partners and DSG Officers to ensure effective support to </w:t>
      </w:r>
      <w:r w:rsidR="003B6EB9">
        <w:rPr>
          <w:rFonts w:ascii="Arial" w:hAnsi="Arial" w:cs="Arial"/>
          <w:sz w:val="22"/>
          <w:szCs w:val="22"/>
        </w:rPr>
        <w:t>service areas</w:t>
      </w:r>
      <w:r w:rsidRPr="004F4696">
        <w:rPr>
          <w:rFonts w:ascii="Arial" w:hAnsi="Arial" w:cs="Arial"/>
          <w:sz w:val="22"/>
          <w:szCs w:val="22"/>
        </w:rPr>
        <w:t>.</w:t>
      </w:r>
    </w:p>
    <w:p w:rsidRPr="00CF4E89" w:rsidR="00CF4E89" w:rsidP="008B0CFD" w:rsidRDefault="00CF4E89" w14:paraId="31908655" w14:textId="77777777">
      <w:pPr>
        <w:pStyle w:val="ListParagraph"/>
        <w:rPr>
          <w:rFonts w:ascii="Arial" w:hAnsi="Arial" w:cs="Arial"/>
          <w:sz w:val="22"/>
          <w:szCs w:val="22"/>
        </w:rPr>
      </w:pPr>
    </w:p>
    <w:p w:rsidR="004F4696" w:rsidP="008B0CFD" w:rsidRDefault="004F4696" w14:paraId="28AC45AF" w14:textId="77777777">
      <w:pPr>
        <w:pStyle w:val="ListParagraph"/>
        <w:numPr>
          <w:ilvl w:val="0"/>
          <w:numId w:val="11"/>
        </w:numPr>
        <w:spacing w:before="240"/>
        <w:rPr>
          <w:rFonts w:ascii="Arial" w:hAnsi="Arial" w:cs="Arial"/>
          <w:sz w:val="22"/>
          <w:szCs w:val="22"/>
        </w:rPr>
      </w:pPr>
      <w:r w:rsidRPr="004F4696">
        <w:rPr>
          <w:rFonts w:ascii="Arial" w:hAnsi="Arial" w:cs="Arial"/>
          <w:sz w:val="22"/>
          <w:szCs w:val="22"/>
        </w:rPr>
        <w:t>Drive performance improvement across procurement systems, processes and day</w:t>
      </w:r>
      <w:r w:rsidRPr="004F4696">
        <w:rPr>
          <w:rFonts w:ascii="Cambria Math" w:hAnsi="Cambria Math" w:cs="Cambria Math"/>
          <w:sz w:val="22"/>
          <w:szCs w:val="22"/>
        </w:rPr>
        <w:t>‑</w:t>
      </w:r>
      <w:r w:rsidRPr="004F4696">
        <w:rPr>
          <w:rFonts w:ascii="Arial" w:hAnsi="Arial" w:cs="Arial"/>
          <w:sz w:val="22"/>
          <w:szCs w:val="22"/>
        </w:rPr>
        <w:t>to</w:t>
      </w:r>
      <w:r w:rsidRPr="004F4696">
        <w:rPr>
          <w:rFonts w:ascii="Cambria Math" w:hAnsi="Cambria Math" w:cs="Cambria Math"/>
          <w:sz w:val="22"/>
          <w:szCs w:val="22"/>
        </w:rPr>
        <w:t>‑</w:t>
      </w:r>
      <w:r w:rsidRPr="004F4696">
        <w:rPr>
          <w:rFonts w:ascii="Arial" w:hAnsi="Arial" w:cs="Arial"/>
          <w:sz w:val="22"/>
          <w:szCs w:val="22"/>
        </w:rPr>
        <w:t>day operations.</w:t>
      </w:r>
    </w:p>
    <w:p w:rsidRPr="00CF4E89" w:rsidR="00CF4E89" w:rsidP="008B0CFD" w:rsidRDefault="00CF4E89" w14:paraId="15313B1B" w14:textId="77777777">
      <w:pPr>
        <w:pStyle w:val="ListParagraph"/>
        <w:rPr>
          <w:rFonts w:ascii="Arial" w:hAnsi="Arial" w:cs="Arial"/>
          <w:sz w:val="22"/>
          <w:szCs w:val="22"/>
        </w:rPr>
      </w:pPr>
    </w:p>
    <w:p w:rsidRPr="002450FA" w:rsidR="002450FA" w:rsidP="008B0CFD" w:rsidRDefault="004F4696" w14:paraId="1C9036C6" w14:textId="18BED85B">
      <w:pPr>
        <w:pStyle w:val="ListParagraph"/>
        <w:numPr>
          <w:ilvl w:val="0"/>
          <w:numId w:val="11"/>
        </w:numPr>
        <w:spacing w:before="240"/>
        <w:rPr>
          <w:rFonts w:ascii="Arial" w:hAnsi="Arial" w:cs="Arial"/>
          <w:sz w:val="22"/>
          <w:szCs w:val="22"/>
        </w:rPr>
      </w:pPr>
      <w:r w:rsidRPr="004F4696">
        <w:rPr>
          <w:rFonts w:ascii="Arial" w:hAnsi="Arial" w:cs="Arial"/>
          <w:sz w:val="22"/>
          <w:szCs w:val="22"/>
        </w:rPr>
        <w:t>Ensure</w:t>
      </w:r>
      <w:r w:rsidRPr="002450FA" w:rsidR="002450FA">
        <w:rPr>
          <w:rFonts w:ascii="Segoe UI" w:hAnsi="Segoe UI" w:eastAsia="Times New Roman" w:cs="Segoe UI"/>
          <w:sz w:val="21"/>
          <w:szCs w:val="21"/>
          <w:lang w:eastAsia="en-GB"/>
        </w:rPr>
        <w:t xml:space="preserve"> </w:t>
      </w:r>
      <w:r w:rsidRPr="002450FA" w:rsidR="002450FA">
        <w:rPr>
          <w:rFonts w:ascii="Arial" w:hAnsi="Arial" w:cs="Arial"/>
          <w:sz w:val="22"/>
          <w:szCs w:val="22"/>
        </w:rPr>
        <w:t>that all procurement activity complies with the Procurement Act 2023, the National Procurement Policy Statement</w:t>
      </w:r>
      <w:r w:rsidR="002450FA">
        <w:rPr>
          <w:rFonts w:ascii="Arial" w:hAnsi="Arial" w:cs="Arial"/>
          <w:sz w:val="22"/>
          <w:szCs w:val="22"/>
        </w:rPr>
        <w:t xml:space="preserve"> (NPPS)</w:t>
      </w:r>
      <w:r w:rsidRPr="002450FA" w:rsidR="002450FA">
        <w:rPr>
          <w:rFonts w:ascii="Arial" w:hAnsi="Arial" w:cs="Arial"/>
          <w:sz w:val="22"/>
          <w:szCs w:val="22"/>
        </w:rPr>
        <w:t>, wider public sector procurement regulations and the organisation’s internal governance requirements</w:t>
      </w:r>
    </w:p>
    <w:p w:rsidRPr="002450FA" w:rsidR="00820F40" w:rsidP="008B0CFD" w:rsidRDefault="00820F40" w14:paraId="1BE1C32F" w14:textId="371446FD">
      <w:pPr>
        <w:pStyle w:val="ListParagraph"/>
        <w:spacing w:before="240"/>
        <w:rPr>
          <w:rFonts w:ascii="Arial" w:hAnsi="Arial" w:cs="Arial"/>
          <w:sz w:val="22"/>
          <w:szCs w:val="22"/>
        </w:rPr>
      </w:pPr>
    </w:p>
    <w:p w:rsidR="004F4696" w:rsidP="008B0CFD" w:rsidRDefault="004F4696" w14:paraId="5B150D8E" w14:textId="0493DA70">
      <w:pPr>
        <w:pStyle w:val="ListParagraph"/>
        <w:numPr>
          <w:ilvl w:val="0"/>
          <w:numId w:val="11"/>
        </w:numPr>
        <w:spacing w:before="240"/>
        <w:rPr>
          <w:rFonts w:ascii="Arial" w:hAnsi="Arial" w:cs="Arial"/>
          <w:sz w:val="22"/>
          <w:szCs w:val="22"/>
        </w:rPr>
      </w:pPr>
      <w:r w:rsidRPr="004F4696">
        <w:rPr>
          <w:rFonts w:ascii="Arial" w:hAnsi="Arial" w:cs="Arial"/>
          <w:sz w:val="22"/>
          <w:szCs w:val="22"/>
        </w:rPr>
        <w:t xml:space="preserve">Act as the operational link with </w:t>
      </w:r>
      <w:r w:rsidR="002450FA">
        <w:rPr>
          <w:rFonts w:ascii="Arial" w:hAnsi="Arial" w:cs="Arial"/>
          <w:sz w:val="22"/>
          <w:szCs w:val="22"/>
        </w:rPr>
        <w:t xml:space="preserve">any relevant </w:t>
      </w:r>
      <w:r w:rsidRPr="004F4696">
        <w:rPr>
          <w:rFonts w:ascii="Arial" w:hAnsi="Arial" w:cs="Arial"/>
          <w:sz w:val="22"/>
          <w:szCs w:val="22"/>
        </w:rPr>
        <w:t>government departments, auditors and regulatory bodies on procurement and contract management matters.</w:t>
      </w:r>
    </w:p>
    <w:p w:rsidRPr="00CB2D6C" w:rsidR="00CB2D6C" w:rsidP="008B0CFD" w:rsidRDefault="00CB2D6C" w14:paraId="42848625" w14:textId="77777777">
      <w:pPr>
        <w:pStyle w:val="ListParagraph"/>
        <w:rPr>
          <w:rFonts w:ascii="Arial" w:hAnsi="Arial" w:cs="Arial"/>
          <w:sz w:val="22"/>
          <w:szCs w:val="22"/>
        </w:rPr>
      </w:pPr>
    </w:p>
    <w:p w:rsidRPr="005F7B7A" w:rsidR="005F7B7A" w:rsidP="7B51D826" w:rsidRDefault="005F7B7A" w14:paraId="4E09EB4E" w14:textId="5F48DBD4">
      <w:pPr>
        <w:pStyle w:val="ListParagraph"/>
        <w:numPr>
          <w:ilvl w:val="0"/>
          <w:numId w:val="11"/>
        </w:numPr>
        <w:spacing w:before="240"/>
        <w:rPr>
          <w:rFonts w:ascii="Arial" w:hAnsi="Arial" w:cs="Arial"/>
          <w:sz w:val="22"/>
          <w:szCs w:val="22"/>
        </w:rPr>
      </w:pPr>
      <w:r w:rsidRPr="7B51D826" w:rsidR="004F4696">
        <w:rPr>
          <w:rFonts w:ascii="Arial" w:hAnsi="Arial" w:cs="Arial"/>
          <w:sz w:val="22"/>
          <w:szCs w:val="22"/>
        </w:rPr>
        <w:t>Lead supplier</w:t>
      </w:r>
      <w:r w:rsidRPr="7B51D826" w:rsidR="004F4696">
        <w:rPr>
          <w:rFonts w:ascii="Cambria Math" w:hAnsi="Cambria Math" w:cs="Cambria Math"/>
          <w:sz w:val="22"/>
          <w:szCs w:val="22"/>
        </w:rPr>
        <w:t>￼</w:t>
      </w:r>
      <w:r w:rsidRPr="7B51D826" w:rsidR="004F4696">
        <w:rPr>
          <w:rFonts w:ascii="Arial" w:hAnsi="Arial" w:cs="Arial"/>
          <w:sz w:val="22"/>
          <w:szCs w:val="22"/>
        </w:rPr>
        <w:t>facing engagement for programme areas, supporting the wider Supplier &amp; Market Engagement Strategy.</w:t>
      </w:r>
    </w:p>
    <w:p w:rsidR="7B51D826" w:rsidP="7B51D826" w:rsidRDefault="7B51D826" w14:paraId="19E9CAAD" w14:textId="7AF664AD">
      <w:pPr>
        <w:pStyle w:val="ListParagraph"/>
        <w:spacing w:before="240"/>
        <w:ind w:left="720"/>
        <w:rPr>
          <w:rFonts w:ascii="Arial" w:hAnsi="Arial" w:cs="Arial"/>
          <w:sz w:val="22"/>
          <w:szCs w:val="22"/>
        </w:rPr>
      </w:pPr>
    </w:p>
    <w:p w:rsidR="004F4696" w:rsidP="008B0CFD" w:rsidRDefault="004F4696" w14:paraId="1925F77E" w14:textId="77777777">
      <w:pPr>
        <w:pStyle w:val="ListParagraph"/>
        <w:numPr>
          <w:ilvl w:val="0"/>
          <w:numId w:val="11"/>
        </w:numPr>
        <w:spacing w:before="240"/>
        <w:rPr>
          <w:rFonts w:ascii="Arial" w:hAnsi="Arial" w:cs="Arial"/>
          <w:sz w:val="22"/>
          <w:szCs w:val="22"/>
        </w:rPr>
      </w:pPr>
      <w:r w:rsidRPr="004F4696">
        <w:rPr>
          <w:rFonts w:ascii="Arial" w:hAnsi="Arial" w:cs="Arial"/>
          <w:sz w:val="22"/>
          <w:szCs w:val="22"/>
        </w:rPr>
        <w:t>Develop and maintain monitoring, reporting and compliance tools to ensure transparency and audit</w:t>
      </w:r>
      <w:r w:rsidRPr="004F4696">
        <w:rPr>
          <w:rFonts w:ascii="Cambria Math" w:hAnsi="Cambria Math" w:cs="Cambria Math"/>
          <w:sz w:val="22"/>
          <w:szCs w:val="22"/>
        </w:rPr>
        <w:t>‑</w:t>
      </w:r>
      <w:r w:rsidRPr="004F4696">
        <w:rPr>
          <w:rFonts w:ascii="Arial" w:hAnsi="Arial" w:cs="Arial"/>
          <w:sz w:val="22"/>
          <w:szCs w:val="22"/>
        </w:rPr>
        <w:t>ready assurance.</w:t>
      </w:r>
    </w:p>
    <w:p w:rsidRPr="005F7B7A" w:rsidR="005F7B7A" w:rsidP="008B0CFD" w:rsidRDefault="005F7B7A" w14:paraId="597BC177" w14:textId="77777777">
      <w:pPr>
        <w:pStyle w:val="ListParagraph"/>
        <w:rPr>
          <w:rFonts w:ascii="Arial" w:hAnsi="Arial" w:cs="Arial"/>
          <w:sz w:val="22"/>
          <w:szCs w:val="22"/>
        </w:rPr>
      </w:pPr>
    </w:p>
    <w:p w:rsidR="004F4696" w:rsidP="008B0CFD" w:rsidRDefault="004F4696" w14:paraId="60944B61" w14:textId="77777777">
      <w:pPr>
        <w:pStyle w:val="ListParagraph"/>
        <w:numPr>
          <w:ilvl w:val="0"/>
          <w:numId w:val="11"/>
        </w:numPr>
        <w:spacing w:before="240"/>
        <w:rPr>
          <w:rFonts w:ascii="Arial" w:hAnsi="Arial" w:cs="Arial"/>
          <w:sz w:val="22"/>
          <w:szCs w:val="22"/>
        </w:rPr>
      </w:pPr>
      <w:r w:rsidRPr="004F4696">
        <w:rPr>
          <w:rFonts w:ascii="Arial" w:hAnsi="Arial" w:cs="Arial"/>
          <w:sz w:val="22"/>
          <w:szCs w:val="22"/>
        </w:rPr>
        <w:t>Oversee P2P processes including purchase orders, contracting support, spend analysis and data quality across programmes.</w:t>
      </w:r>
    </w:p>
    <w:p w:rsidRPr="00745134" w:rsidR="00745134" w:rsidP="00745134" w:rsidRDefault="00745134" w14:paraId="160CDF48" w14:textId="77777777">
      <w:pPr>
        <w:pStyle w:val="ListParagraph"/>
        <w:rPr>
          <w:rFonts w:ascii="Arial" w:hAnsi="Arial" w:cs="Arial"/>
          <w:sz w:val="22"/>
          <w:szCs w:val="22"/>
        </w:rPr>
      </w:pPr>
    </w:p>
    <w:p w:rsidR="004F4696" w:rsidP="008B0CFD" w:rsidRDefault="004F4696" w14:paraId="341CA154" w14:textId="7DEC0D06">
      <w:pPr>
        <w:pStyle w:val="ListParagraph"/>
        <w:numPr>
          <w:ilvl w:val="0"/>
          <w:numId w:val="11"/>
        </w:numPr>
        <w:spacing w:before="240"/>
        <w:rPr>
          <w:rFonts w:ascii="Arial" w:hAnsi="Arial" w:cs="Arial"/>
          <w:sz w:val="22"/>
          <w:szCs w:val="22"/>
        </w:rPr>
      </w:pPr>
      <w:r w:rsidRPr="004F4696">
        <w:rPr>
          <w:rFonts w:ascii="Arial" w:hAnsi="Arial" w:cs="Arial"/>
          <w:sz w:val="22"/>
          <w:szCs w:val="22"/>
        </w:rPr>
        <w:t>Manage, mentor and develop staff across the Procurement Business Partners, Social Value team and C</w:t>
      </w:r>
      <w:r w:rsidR="005F7B7A">
        <w:rPr>
          <w:rFonts w:ascii="Arial" w:hAnsi="Arial" w:cs="Arial"/>
          <w:sz w:val="22"/>
          <w:szCs w:val="22"/>
        </w:rPr>
        <w:t xml:space="preserve">ontract Management </w:t>
      </w:r>
      <w:r w:rsidRPr="004F4696">
        <w:rPr>
          <w:rFonts w:ascii="Arial" w:hAnsi="Arial" w:cs="Arial"/>
          <w:sz w:val="22"/>
          <w:szCs w:val="22"/>
        </w:rPr>
        <w:t>CoE functions.</w:t>
      </w:r>
    </w:p>
    <w:p w:rsidR="005F7B7A" w:rsidP="008B0CFD" w:rsidRDefault="005F7B7A" w14:paraId="0E9D94B8" w14:textId="77777777">
      <w:pPr>
        <w:pStyle w:val="ListParagraph"/>
        <w:spacing w:before="240"/>
        <w:rPr>
          <w:rFonts w:ascii="Arial" w:hAnsi="Arial" w:cs="Arial"/>
          <w:sz w:val="22"/>
          <w:szCs w:val="22"/>
        </w:rPr>
      </w:pPr>
    </w:p>
    <w:p w:rsidR="004F4696" w:rsidP="008B0CFD" w:rsidRDefault="004F4696" w14:paraId="4965EC3B" w14:textId="13A7275B">
      <w:pPr>
        <w:pStyle w:val="ListParagraph"/>
        <w:numPr>
          <w:ilvl w:val="0"/>
          <w:numId w:val="11"/>
        </w:numPr>
        <w:spacing w:before="240"/>
        <w:rPr>
          <w:rFonts w:ascii="Arial" w:hAnsi="Arial" w:cs="Arial"/>
          <w:sz w:val="22"/>
          <w:szCs w:val="22"/>
        </w:rPr>
      </w:pPr>
      <w:r w:rsidRPr="004F4696">
        <w:rPr>
          <w:rFonts w:ascii="Arial" w:hAnsi="Arial" w:cs="Arial"/>
          <w:sz w:val="22"/>
          <w:szCs w:val="22"/>
        </w:rPr>
        <w:t>Ensure procurement activity delivers value for money and is aligned with organisational priorities and commercial strategy.</w:t>
      </w:r>
    </w:p>
    <w:p w:rsidR="008B0CFD" w:rsidP="00745134" w:rsidRDefault="004F4696" w14:paraId="3C99B12C" w14:textId="77777777">
      <w:pPr>
        <w:pStyle w:val="ListParagraph"/>
        <w:numPr>
          <w:ilvl w:val="0"/>
          <w:numId w:val="11"/>
        </w:numPr>
        <w:spacing w:before="240" w:after="240"/>
        <w:contextualSpacing w:val="0"/>
        <w:rPr>
          <w:rFonts w:ascii="Arial" w:hAnsi="Arial" w:cs="Arial"/>
          <w:sz w:val="22"/>
          <w:szCs w:val="22"/>
        </w:rPr>
      </w:pPr>
      <w:r w:rsidRPr="008B0CFD">
        <w:rPr>
          <w:rFonts w:ascii="Arial" w:hAnsi="Arial" w:cs="Arial"/>
          <w:sz w:val="22"/>
          <w:szCs w:val="22"/>
        </w:rPr>
        <w:t>Provide operational evidence, insight and assurance to governance forums, including contributing to</w:t>
      </w:r>
      <w:r w:rsidRPr="008B0CFD" w:rsidR="005F7B7A">
        <w:rPr>
          <w:rFonts w:ascii="Arial" w:hAnsi="Arial" w:cs="Arial"/>
          <w:sz w:val="22"/>
          <w:szCs w:val="22"/>
        </w:rPr>
        <w:t xml:space="preserve"> the Procurement &amp; Commercial Assurance Board</w:t>
      </w:r>
      <w:r w:rsidRPr="008B0CFD">
        <w:rPr>
          <w:rFonts w:ascii="Arial" w:hAnsi="Arial" w:cs="Arial"/>
          <w:sz w:val="22"/>
          <w:szCs w:val="22"/>
        </w:rPr>
        <w:t xml:space="preserve"> </w:t>
      </w:r>
      <w:r w:rsidRPr="008B0CFD" w:rsidR="005F7B7A">
        <w:rPr>
          <w:rFonts w:ascii="Arial" w:hAnsi="Arial" w:cs="Arial"/>
          <w:sz w:val="22"/>
          <w:szCs w:val="22"/>
        </w:rPr>
        <w:t>(</w:t>
      </w:r>
      <w:r w:rsidRPr="008B0CFD">
        <w:rPr>
          <w:rFonts w:ascii="Arial" w:hAnsi="Arial" w:cs="Arial"/>
          <w:sz w:val="22"/>
          <w:szCs w:val="22"/>
        </w:rPr>
        <w:t>PCAB</w:t>
      </w:r>
      <w:r w:rsidRPr="008B0CFD" w:rsidR="005F7B7A">
        <w:rPr>
          <w:rFonts w:ascii="Arial" w:hAnsi="Arial" w:cs="Arial"/>
          <w:sz w:val="22"/>
          <w:szCs w:val="22"/>
        </w:rPr>
        <w:t xml:space="preserve">) </w:t>
      </w:r>
      <w:r w:rsidRPr="008B0CFD">
        <w:rPr>
          <w:rFonts w:ascii="Arial" w:hAnsi="Arial" w:cs="Arial"/>
          <w:sz w:val="22"/>
          <w:szCs w:val="22"/>
        </w:rPr>
        <w:t>reporting.</w:t>
      </w:r>
    </w:p>
    <w:p w:rsidRPr="008B0CFD" w:rsidR="00D0391E" w:rsidP="008B0CFD" w:rsidRDefault="0019401C" w14:paraId="244A949B" w14:textId="011FD0CB">
      <w:pPr>
        <w:pStyle w:val="ListParagraph"/>
        <w:numPr>
          <w:ilvl w:val="0"/>
          <w:numId w:val="11"/>
        </w:numPr>
        <w:spacing w:before="240"/>
        <w:contextualSpacing w:val="0"/>
        <w:rPr>
          <w:rFonts w:ascii="Arial" w:hAnsi="Arial" w:cs="Arial"/>
          <w:sz w:val="22"/>
          <w:szCs w:val="22"/>
        </w:rPr>
      </w:pPr>
      <w:r w:rsidRPr="008B0CFD">
        <w:rPr>
          <w:rFonts w:ascii="Arial" w:hAnsi="Arial" w:cs="Arial"/>
          <w:sz w:val="22"/>
          <w:szCs w:val="22"/>
        </w:rPr>
        <w:t>Undertake any other duties that may be deemed reasonable and necessary to meet the duties and responsibilities of the post and undertake any training that is identified as being required to achieve this.</w:t>
      </w:r>
      <w:r w:rsidRPr="008B0CFD" w:rsidR="00D0391E">
        <w:rPr>
          <w:rFonts w:ascii="Arial" w:hAnsi="Arial" w:cs="Arial"/>
          <w:sz w:val="22"/>
          <w:szCs w:val="22"/>
        </w:rPr>
        <w:t xml:space="preserve">  </w:t>
      </w:r>
    </w:p>
    <w:p w:rsidRPr="00DB48A0" w:rsidR="0019401C" w:rsidP="008B0CFD" w:rsidRDefault="0019401C" w14:paraId="264562F4" w14:textId="77777777">
      <w:pPr>
        <w:pStyle w:val="ListParagraph"/>
        <w:numPr>
          <w:ilvl w:val="0"/>
          <w:numId w:val="11"/>
        </w:numPr>
        <w:spacing w:before="240"/>
        <w:contextualSpacing w:val="0"/>
        <w:rPr>
          <w:rFonts w:ascii="Arial" w:hAnsi="Arial" w:cs="Arial"/>
          <w:sz w:val="22"/>
          <w:szCs w:val="22"/>
        </w:rPr>
      </w:pPr>
      <w:r w:rsidRPr="00DB48A0">
        <w:rPr>
          <w:rFonts w:ascii="Arial" w:hAnsi="Arial" w:cs="Arial"/>
          <w:sz w:val="22"/>
          <w:szCs w:val="22"/>
        </w:rPr>
        <w:t>To take reasonable care of your own Health and Safety and co-operate with management, so far as is necessary, to enable compliance with the health and safety rules and legislative requirements.</w:t>
      </w:r>
    </w:p>
    <w:p w:rsidR="0019401C" w:rsidP="008B0CFD" w:rsidRDefault="0019401C" w14:paraId="4EF201B5" w14:textId="77777777">
      <w:pPr>
        <w:pStyle w:val="ListParagraph"/>
        <w:numPr>
          <w:ilvl w:val="0"/>
          <w:numId w:val="11"/>
        </w:numPr>
        <w:spacing w:before="240"/>
        <w:contextualSpacing w:val="0"/>
        <w:rPr>
          <w:rFonts w:ascii="Arial" w:hAnsi="Arial" w:cs="Arial"/>
          <w:sz w:val="22"/>
          <w:szCs w:val="22"/>
        </w:rPr>
      </w:pPr>
      <w:r w:rsidRPr="00DB48A0">
        <w:rPr>
          <w:rFonts w:ascii="Arial" w:hAnsi="Arial" w:cs="Arial"/>
          <w:sz w:val="22"/>
          <w:szCs w:val="22"/>
        </w:rPr>
        <w:t>Work flexibly and undertake such other duties and responsibilities commensurate with the grading and nature of the post.</w:t>
      </w:r>
    </w:p>
    <w:p w:rsidR="008B0CFD" w:rsidP="008B0CFD" w:rsidRDefault="008B0CFD" w14:paraId="277D4E6B" w14:textId="77777777">
      <w:pPr>
        <w:pStyle w:val="NoSpacing"/>
        <w:ind w:left="720"/>
        <w:rPr>
          <w:rFonts w:ascii="Arial" w:hAnsi="Arial" w:cs="Arial"/>
        </w:rPr>
      </w:pPr>
    </w:p>
    <w:p w:rsidRPr="0019401C" w:rsidR="00DB48A0" w:rsidP="008B0CFD" w:rsidRDefault="0019401C" w14:paraId="53E9FDC9" w14:textId="37A747E1">
      <w:pPr>
        <w:pStyle w:val="NoSpacing"/>
        <w:numPr>
          <w:ilvl w:val="0"/>
          <w:numId w:val="11"/>
        </w:numPr>
        <w:rPr>
          <w:rFonts w:ascii="Arial" w:hAnsi="Arial" w:cs="Arial"/>
        </w:rPr>
      </w:pPr>
      <w:r w:rsidRPr="74BACA29">
        <w:rPr>
          <w:rFonts w:ascii="Arial" w:hAnsi="Arial" w:cs="Arial"/>
        </w:rPr>
        <w:t xml:space="preserve">Ensure compliance with Corporate Governance procedures, procurement regulations and the Data Protection Act and behave according to the Employees’ Code of Conduct. </w:t>
      </w:r>
    </w:p>
    <w:p w:rsidR="74BACA29" w:rsidP="74BACA29" w:rsidRDefault="74BACA29" w14:paraId="34604B0E" w14:textId="1307D6DE">
      <w:pPr>
        <w:pStyle w:val="NoSpacing"/>
        <w:rPr>
          <w:rFonts w:ascii="Arial" w:hAnsi="Arial" w:cs="Arial"/>
        </w:rPr>
      </w:pPr>
    </w:p>
    <w:p w:rsidR="4E08FEB9" w:rsidP="4E08FEB9" w:rsidRDefault="4E08FEB9" w14:paraId="132C3151" w14:textId="77361906">
      <w:pPr>
        <w:pStyle w:val="NoSpacing"/>
        <w:rPr>
          <w:rFonts w:ascii="Arial" w:hAnsi="Arial" w:cs="Arial"/>
        </w:rPr>
      </w:pPr>
    </w:p>
    <w:p w:rsidR="4E08FEB9" w:rsidP="4E08FEB9" w:rsidRDefault="4E08FEB9" w14:paraId="2666B236" w14:textId="133B94E8">
      <w:pPr>
        <w:pStyle w:val="NoSpacing"/>
        <w:rPr>
          <w:rFonts w:ascii="Arial" w:hAnsi="Arial" w:cs="Arial"/>
        </w:rPr>
      </w:pPr>
    </w:p>
    <w:p w:rsidR="4E08FEB9" w:rsidP="4E08FEB9" w:rsidRDefault="4E08FEB9" w14:paraId="112BBB3F" w14:textId="73A157BF">
      <w:pPr>
        <w:pStyle w:val="NoSpacing"/>
        <w:rPr>
          <w:rFonts w:ascii="Arial" w:hAnsi="Arial" w:cs="Arial"/>
        </w:rPr>
      </w:pPr>
    </w:p>
    <w:p w:rsidR="4E08FEB9" w:rsidP="4E08FEB9" w:rsidRDefault="4E08FEB9" w14:paraId="19DB3ED8" w14:textId="36DC4F44">
      <w:pPr>
        <w:pStyle w:val="NoSpacing"/>
        <w:rPr>
          <w:rFonts w:ascii="Arial" w:hAnsi="Arial" w:cs="Arial"/>
        </w:rPr>
      </w:pPr>
    </w:p>
    <w:p w:rsidR="098A9449" w:rsidP="74BACA29" w:rsidRDefault="098A9449" w14:paraId="73085CE2" w14:textId="6B61A119">
      <w:pPr>
        <w:pStyle w:val="NoSpacing"/>
        <w:jc w:val="center"/>
      </w:pPr>
      <w:r>
        <w:rPr>
          <w:noProof/>
        </w:rPr>
        <w:drawing>
          <wp:inline distT="0" distB="0" distL="0" distR="0" wp14:anchorId="6C173F37" wp14:editId="6AA1593D">
            <wp:extent cx="5353050" cy="6124575"/>
            <wp:effectExtent l="0" t="0" r="0" b="0"/>
            <wp:docPr id="63100663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006635" name="Picture 631006635"/>
                    <pic:cNvPicPr/>
                  </pic:nvPicPr>
                  <pic:blipFill>
                    <a:blip r:embed="rId10">
                      <a:extLst>
                        <a:ext uri="{28A0092B-C50C-407E-A947-70E740481C1C}">
                          <a14:useLocalDpi xmlns:a14="http://schemas.microsoft.com/office/drawing/2010/main"/>
                        </a:ext>
                      </a:extLst>
                    </a:blip>
                    <a:stretch>
                      <a:fillRect/>
                    </a:stretch>
                  </pic:blipFill>
                  <pic:spPr>
                    <a:xfrm>
                      <a:off x="0" y="0"/>
                      <a:ext cx="5353050" cy="6124575"/>
                    </a:xfrm>
                    <a:prstGeom prst="rect">
                      <a:avLst/>
                    </a:prstGeom>
                  </pic:spPr>
                </pic:pic>
              </a:graphicData>
            </a:graphic>
          </wp:inline>
        </w:drawing>
      </w:r>
    </w:p>
    <w:sectPr w:rsidR="098A9449" w:rsidSect="005E0557">
      <w:headerReference w:type="default" r:id="rId11"/>
      <w:pgSz w:w="11906" w:h="16838" w:orient="portrait"/>
      <w:pgMar w:top="226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53DF9" w:rsidP="005E0557" w:rsidRDefault="00853DF9" w14:paraId="30DD4380" w14:textId="77777777">
      <w:r>
        <w:separator/>
      </w:r>
    </w:p>
  </w:endnote>
  <w:endnote w:type="continuationSeparator" w:id="0">
    <w:p w:rsidR="00853DF9" w:rsidP="005E0557" w:rsidRDefault="00853DF9" w14:paraId="6BA7839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53DF9" w:rsidP="005E0557" w:rsidRDefault="00853DF9" w14:paraId="335BA713" w14:textId="77777777">
      <w:r>
        <w:separator/>
      </w:r>
    </w:p>
  </w:footnote>
  <w:footnote w:type="continuationSeparator" w:id="0">
    <w:p w:rsidR="00853DF9" w:rsidP="005E0557" w:rsidRDefault="00853DF9" w14:paraId="580ED04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5E0557" w:rsidRDefault="005E0557" w14:paraId="4A893CC4" w14:textId="6099E1AA">
    <w:pPr>
      <w:pStyle w:val="Header"/>
    </w:pPr>
    <w:r>
      <w:rPr>
        <w:noProof/>
      </w:rPr>
      <w:drawing>
        <wp:anchor distT="0" distB="0" distL="114300" distR="114300" simplePos="0" relativeHeight="251659264" behindDoc="1" locked="0" layoutInCell="1" allowOverlap="1" wp14:anchorId="0A733384" wp14:editId="21A2792E">
          <wp:simplePos x="0" y="0"/>
          <wp:positionH relativeFrom="column">
            <wp:posOffset>-3810</wp:posOffset>
          </wp:positionH>
          <wp:positionV relativeFrom="paragraph">
            <wp:posOffset>180975</wp:posOffset>
          </wp:positionV>
          <wp:extent cx="2072005" cy="312420"/>
          <wp:effectExtent l="0" t="0" r="0" b="5080"/>
          <wp:wrapTight wrapText="bothSides">
            <wp:wrapPolygon edited="0">
              <wp:start x="0" y="0"/>
              <wp:lineTo x="0" y="7024"/>
              <wp:lineTo x="397" y="20195"/>
              <wp:lineTo x="14960" y="21073"/>
              <wp:lineTo x="15755" y="21073"/>
              <wp:lineTo x="16814" y="21073"/>
              <wp:lineTo x="18006" y="17561"/>
              <wp:lineTo x="17873" y="14049"/>
              <wp:lineTo x="21448" y="9659"/>
              <wp:lineTo x="21448" y="878"/>
              <wp:lineTo x="1985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2072005" cy="31242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76CDA"/>
    <w:multiLevelType w:val="hybridMultilevel"/>
    <w:tmpl w:val="0F3013C2"/>
    <w:lvl w:ilvl="0" w:tplc="55CA87B6">
      <w:start w:val="1"/>
      <w:numFmt w:val="bullet"/>
      <w:lvlText w:val=""/>
      <w:lvlJc w:val="left"/>
      <w:pPr>
        <w:ind w:left="720" w:hanging="360"/>
      </w:pPr>
      <w:rPr>
        <w:rFonts w:hint="default" w:ascii="Symbol" w:hAnsi="Symbol"/>
      </w:rPr>
    </w:lvl>
    <w:lvl w:ilvl="1" w:tplc="F454BB82">
      <w:start w:val="1"/>
      <w:numFmt w:val="bullet"/>
      <w:lvlText w:val="o"/>
      <w:lvlJc w:val="left"/>
      <w:pPr>
        <w:ind w:left="1440" w:hanging="360"/>
      </w:pPr>
      <w:rPr>
        <w:rFonts w:hint="default" w:ascii="Courier New" w:hAnsi="Courier New"/>
      </w:rPr>
    </w:lvl>
    <w:lvl w:ilvl="2" w:tplc="F110BB1E">
      <w:start w:val="1"/>
      <w:numFmt w:val="bullet"/>
      <w:lvlText w:val=""/>
      <w:lvlJc w:val="left"/>
      <w:pPr>
        <w:ind w:left="2160" w:hanging="360"/>
      </w:pPr>
      <w:rPr>
        <w:rFonts w:hint="default" w:ascii="Wingdings" w:hAnsi="Wingdings"/>
      </w:rPr>
    </w:lvl>
    <w:lvl w:ilvl="3" w:tplc="E82450D2">
      <w:start w:val="1"/>
      <w:numFmt w:val="bullet"/>
      <w:lvlText w:val=""/>
      <w:lvlJc w:val="left"/>
      <w:pPr>
        <w:ind w:left="2880" w:hanging="360"/>
      </w:pPr>
      <w:rPr>
        <w:rFonts w:hint="default" w:ascii="Symbol" w:hAnsi="Symbol"/>
      </w:rPr>
    </w:lvl>
    <w:lvl w:ilvl="4" w:tplc="E5EAD68A">
      <w:start w:val="1"/>
      <w:numFmt w:val="bullet"/>
      <w:lvlText w:val="o"/>
      <w:lvlJc w:val="left"/>
      <w:pPr>
        <w:ind w:left="3600" w:hanging="360"/>
      </w:pPr>
      <w:rPr>
        <w:rFonts w:hint="default" w:ascii="Courier New" w:hAnsi="Courier New"/>
      </w:rPr>
    </w:lvl>
    <w:lvl w:ilvl="5" w:tplc="22FC65CE">
      <w:start w:val="1"/>
      <w:numFmt w:val="bullet"/>
      <w:lvlText w:val=""/>
      <w:lvlJc w:val="left"/>
      <w:pPr>
        <w:ind w:left="4320" w:hanging="360"/>
      </w:pPr>
      <w:rPr>
        <w:rFonts w:hint="default" w:ascii="Wingdings" w:hAnsi="Wingdings"/>
      </w:rPr>
    </w:lvl>
    <w:lvl w:ilvl="6" w:tplc="29CE5266">
      <w:start w:val="1"/>
      <w:numFmt w:val="bullet"/>
      <w:lvlText w:val=""/>
      <w:lvlJc w:val="left"/>
      <w:pPr>
        <w:ind w:left="5040" w:hanging="360"/>
      </w:pPr>
      <w:rPr>
        <w:rFonts w:hint="default" w:ascii="Symbol" w:hAnsi="Symbol"/>
      </w:rPr>
    </w:lvl>
    <w:lvl w:ilvl="7" w:tplc="8A56AAB2">
      <w:start w:val="1"/>
      <w:numFmt w:val="bullet"/>
      <w:lvlText w:val="o"/>
      <w:lvlJc w:val="left"/>
      <w:pPr>
        <w:ind w:left="5760" w:hanging="360"/>
      </w:pPr>
      <w:rPr>
        <w:rFonts w:hint="default" w:ascii="Courier New" w:hAnsi="Courier New"/>
      </w:rPr>
    </w:lvl>
    <w:lvl w:ilvl="8" w:tplc="182498B2">
      <w:start w:val="1"/>
      <w:numFmt w:val="bullet"/>
      <w:lvlText w:val=""/>
      <w:lvlJc w:val="left"/>
      <w:pPr>
        <w:ind w:left="6480" w:hanging="360"/>
      </w:pPr>
      <w:rPr>
        <w:rFonts w:hint="default" w:ascii="Wingdings" w:hAnsi="Wingdings"/>
      </w:rPr>
    </w:lvl>
  </w:abstractNum>
  <w:abstractNum w:abstractNumId="1" w15:restartNumberingAfterBreak="0">
    <w:nsid w:val="04AA22E3"/>
    <w:multiLevelType w:val="hybridMultilevel"/>
    <w:tmpl w:val="2E04AF12"/>
    <w:lvl w:ilvl="0" w:tplc="7A6876D4">
      <w:start w:val="1"/>
      <w:numFmt w:val="bullet"/>
      <w:lvlText w:val=""/>
      <w:lvlJc w:val="left"/>
      <w:pPr>
        <w:ind w:left="2160" w:hanging="360"/>
      </w:pPr>
      <w:rPr>
        <w:rFonts w:hint="default" w:ascii="Symbol" w:hAnsi="Symbol"/>
      </w:rPr>
    </w:lvl>
    <w:lvl w:ilvl="1" w:tplc="0114CC74" w:tentative="1">
      <w:start w:val="1"/>
      <w:numFmt w:val="bullet"/>
      <w:lvlText w:val="o"/>
      <w:lvlJc w:val="left"/>
      <w:pPr>
        <w:ind w:left="2880" w:hanging="360"/>
      </w:pPr>
      <w:rPr>
        <w:rFonts w:hint="default" w:ascii="Courier New" w:hAnsi="Courier New"/>
      </w:rPr>
    </w:lvl>
    <w:lvl w:ilvl="2" w:tplc="FE4666A4" w:tentative="1">
      <w:start w:val="1"/>
      <w:numFmt w:val="bullet"/>
      <w:lvlText w:val=""/>
      <w:lvlJc w:val="left"/>
      <w:pPr>
        <w:ind w:left="3600" w:hanging="360"/>
      </w:pPr>
      <w:rPr>
        <w:rFonts w:hint="default" w:ascii="Wingdings" w:hAnsi="Wingdings"/>
      </w:rPr>
    </w:lvl>
    <w:lvl w:ilvl="3" w:tplc="019C0A54" w:tentative="1">
      <w:start w:val="1"/>
      <w:numFmt w:val="bullet"/>
      <w:lvlText w:val=""/>
      <w:lvlJc w:val="left"/>
      <w:pPr>
        <w:ind w:left="4320" w:hanging="360"/>
      </w:pPr>
      <w:rPr>
        <w:rFonts w:hint="default" w:ascii="Symbol" w:hAnsi="Symbol"/>
      </w:rPr>
    </w:lvl>
    <w:lvl w:ilvl="4" w:tplc="A3708A42" w:tentative="1">
      <w:start w:val="1"/>
      <w:numFmt w:val="bullet"/>
      <w:lvlText w:val="o"/>
      <w:lvlJc w:val="left"/>
      <w:pPr>
        <w:ind w:left="5040" w:hanging="360"/>
      </w:pPr>
      <w:rPr>
        <w:rFonts w:hint="default" w:ascii="Courier New" w:hAnsi="Courier New"/>
      </w:rPr>
    </w:lvl>
    <w:lvl w:ilvl="5" w:tplc="8CE0E40C" w:tentative="1">
      <w:start w:val="1"/>
      <w:numFmt w:val="bullet"/>
      <w:lvlText w:val=""/>
      <w:lvlJc w:val="left"/>
      <w:pPr>
        <w:ind w:left="5760" w:hanging="360"/>
      </w:pPr>
      <w:rPr>
        <w:rFonts w:hint="default" w:ascii="Wingdings" w:hAnsi="Wingdings"/>
      </w:rPr>
    </w:lvl>
    <w:lvl w:ilvl="6" w:tplc="5652F836" w:tentative="1">
      <w:start w:val="1"/>
      <w:numFmt w:val="bullet"/>
      <w:lvlText w:val=""/>
      <w:lvlJc w:val="left"/>
      <w:pPr>
        <w:ind w:left="6480" w:hanging="360"/>
      </w:pPr>
      <w:rPr>
        <w:rFonts w:hint="default" w:ascii="Symbol" w:hAnsi="Symbol"/>
      </w:rPr>
    </w:lvl>
    <w:lvl w:ilvl="7" w:tplc="BED8EB56" w:tentative="1">
      <w:start w:val="1"/>
      <w:numFmt w:val="bullet"/>
      <w:lvlText w:val="o"/>
      <w:lvlJc w:val="left"/>
      <w:pPr>
        <w:ind w:left="7200" w:hanging="360"/>
      </w:pPr>
      <w:rPr>
        <w:rFonts w:hint="default" w:ascii="Courier New" w:hAnsi="Courier New"/>
      </w:rPr>
    </w:lvl>
    <w:lvl w:ilvl="8" w:tplc="D988E63E" w:tentative="1">
      <w:start w:val="1"/>
      <w:numFmt w:val="bullet"/>
      <w:lvlText w:val=""/>
      <w:lvlJc w:val="left"/>
      <w:pPr>
        <w:ind w:left="7920" w:hanging="360"/>
      </w:pPr>
      <w:rPr>
        <w:rFonts w:hint="default" w:ascii="Wingdings" w:hAnsi="Wingdings"/>
      </w:rPr>
    </w:lvl>
  </w:abstractNum>
  <w:abstractNum w:abstractNumId="2" w15:restartNumberingAfterBreak="0">
    <w:nsid w:val="0D4C43B4"/>
    <w:multiLevelType w:val="hybridMultilevel"/>
    <w:tmpl w:val="34C27CD2"/>
    <w:lvl w:ilvl="0" w:tplc="7BE473E2">
      <w:start w:val="1"/>
      <w:numFmt w:val="bullet"/>
      <w:lvlText w:val=""/>
      <w:lvlJc w:val="left"/>
      <w:pPr>
        <w:ind w:left="1440" w:hanging="360"/>
      </w:pPr>
      <w:rPr>
        <w:rFonts w:hint="default" w:ascii="Symbol" w:hAnsi="Symbol"/>
      </w:rPr>
    </w:lvl>
    <w:lvl w:ilvl="1" w:tplc="FE5A8D78" w:tentative="1">
      <w:start w:val="1"/>
      <w:numFmt w:val="lowerLetter"/>
      <w:lvlText w:val="%2."/>
      <w:lvlJc w:val="left"/>
      <w:pPr>
        <w:ind w:left="2160" w:hanging="360"/>
      </w:pPr>
    </w:lvl>
    <w:lvl w:ilvl="2" w:tplc="C22EF130" w:tentative="1">
      <w:start w:val="1"/>
      <w:numFmt w:val="lowerRoman"/>
      <w:lvlText w:val="%3."/>
      <w:lvlJc w:val="right"/>
      <w:pPr>
        <w:ind w:left="2880" w:hanging="180"/>
      </w:pPr>
    </w:lvl>
    <w:lvl w:ilvl="3" w:tplc="6E74E0D6" w:tentative="1">
      <w:start w:val="1"/>
      <w:numFmt w:val="decimal"/>
      <w:lvlText w:val="%4."/>
      <w:lvlJc w:val="left"/>
      <w:pPr>
        <w:ind w:left="3600" w:hanging="360"/>
      </w:pPr>
    </w:lvl>
    <w:lvl w:ilvl="4" w:tplc="FC1680CC" w:tentative="1">
      <w:start w:val="1"/>
      <w:numFmt w:val="lowerLetter"/>
      <w:lvlText w:val="%5."/>
      <w:lvlJc w:val="left"/>
      <w:pPr>
        <w:ind w:left="4320" w:hanging="360"/>
      </w:pPr>
    </w:lvl>
    <w:lvl w:ilvl="5" w:tplc="A8263450" w:tentative="1">
      <w:start w:val="1"/>
      <w:numFmt w:val="lowerRoman"/>
      <w:lvlText w:val="%6."/>
      <w:lvlJc w:val="right"/>
      <w:pPr>
        <w:ind w:left="5040" w:hanging="180"/>
      </w:pPr>
    </w:lvl>
    <w:lvl w:ilvl="6" w:tplc="587C0C4A" w:tentative="1">
      <w:start w:val="1"/>
      <w:numFmt w:val="decimal"/>
      <w:lvlText w:val="%7."/>
      <w:lvlJc w:val="left"/>
      <w:pPr>
        <w:ind w:left="5760" w:hanging="360"/>
      </w:pPr>
    </w:lvl>
    <w:lvl w:ilvl="7" w:tplc="DC6EEF8E" w:tentative="1">
      <w:start w:val="1"/>
      <w:numFmt w:val="lowerLetter"/>
      <w:lvlText w:val="%8."/>
      <w:lvlJc w:val="left"/>
      <w:pPr>
        <w:ind w:left="6480" w:hanging="360"/>
      </w:pPr>
    </w:lvl>
    <w:lvl w:ilvl="8" w:tplc="CB76F9D6" w:tentative="1">
      <w:start w:val="1"/>
      <w:numFmt w:val="lowerRoman"/>
      <w:lvlText w:val="%9."/>
      <w:lvlJc w:val="right"/>
      <w:pPr>
        <w:ind w:left="7200" w:hanging="180"/>
      </w:pPr>
    </w:lvl>
  </w:abstractNum>
  <w:abstractNum w:abstractNumId="3" w15:restartNumberingAfterBreak="0">
    <w:nsid w:val="12BD05B3"/>
    <w:multiLevelType w:val="hybridMultilevel"/>
    <w:tmpl w:val="D6B8D070"/>
    <w:lvl w:ilvl="0" w:tplc="0A02421A">
      <w:start w:val="1"/>
      <w:numFmt w:val="decimal"/>
      <w:lvlText w:val="%1."/>
      <w:lvlJc w:val="left"/>
      <w:pPr>
        <w:ind w:left="720" w:hanging="360"/>
      </w:pPr>
    </w:lvl>
    <w:lvl w:ilvl="1" w:tplc="7598B002" w:tentative="1">
      <w:start w:val="1"/>
      <w:numFmt w:val="lowerLetter"/>
      <w:lvlText w:val="%2."/>
      <w:lvlJc w:val="left"/>
      <w:pPr>
        <w:ind w:left="1440" w:hanging="360"/>
      </w:pPr>
    </w:lvl>
    <w:lvl w:ilvl="2" w:tplc="D1763DA8" w:tentative="1">
      <w:start w:val="1"/>
      <w:numFmt w:val="lowerRoman"/>
      <w:lvlText w:val="%3."/>
      <w:lvlJc w:val="right"/>
      <w:pPr>
        <w:ind w:left="2160" w:hanging="180"/>
      </w:pPr>
    </w:lvl>
    <w:lvl w:ilvl="3" w:tplc="DF4ACC78" w:tentative="1">
      <w:start w:val="1"/>
      <w:numFmt w:val="decimal"/>
      <w:lvlText w:val="%4."/>
      <w:lvlJc w:val="left"/>
      <w:pPr>
        <w:ind w:left="2880" w:hanging="360"/>
      </w:pPr>
    </w:lvl>
    <w:lvl w:ilvl="4" w:tplc="96105198" w:tentative="1">
      <w:start w:val="1"/>
      <w:numFmt w:val="lowerLetter"/>
      <w:lvlText w:val="%5."/>
      <w:lvlJc w:val="left"/>
      <w:pPr>
        <w:ind w:left="3600" w:hanging="360"/>
      </w:pPr>
    </w:lvl>
    <w:lvl w:ilvl="5" w:tplc="A1386A9E" w:tentative="1">
      <w:start w:val="1"/>
      <w:numFmt w:val="lowerRoman"/>
      <w:lvlText w:val="%6."/>
      <w:lvlJc w:val="right"/>
      <w:pPr>
        <w:ind w:left="4320" w:hanging="180"/>
      </w:pPr>
    </w:lvl>
    <w:lvl w:ilvl="6" w:tplc="BF76A93C" w:tentative="1">
      <w:start w:val="1"/>
      <w:numFmt w:val="decimal"/>
      <w:lvlText w:val="%7."/>
      <w:lvlJc w:val="left"/>
      <w:pPr>
        <w:ind w:left="5040" w:hanging="360"/>
      </w:pPr>
    </w:lvl>
    <w:lvl w:ilvl="7" w:tplc="FF98EFCA" w:tentative="1">
      <w:start w:val="1"/>
      <w:numFmt w:val="lowerLetter"/>
      <w:lvlText w:val="%8."/>
      <w:lvlJc w:val="left"/>
      <w:pPr>
        <w:ind w:left="5760" w:hanging="360"/>
      </w:pPr>
    </w:lvl>
    <w:lvl w:ilvl="8" w:tplc="A426C79E" w:tentative="1">
      <w:start w:val="1"/>
      <w:numFmt w:val="lowerRoman"/>
      <w:lvlText w:val="%9."/>
      <w:lvlJc w:val="right"/>
      <w:pPr>
        <w:ind w:left="6480" w:hanging="180"/>
      </w:pPr>
    </w:lvl>
  </w:abstractNum>
  <w:abstractNum w:abstractNumId="4" w15:restartNumberingAfterBreak="0">
    <w:nsid w:val="2CDD52EB"/>
    <w:multiLevelType w:val="hybridMultilevel"/>
    <w:tmpl w:val="932A2AFC"/>
    <w:lvl w:ilvl="0" w:tplc="5EE86092">
      <w:start w:val="1"/>
      <w:numFmt w:val="bullet"/>
      <w:lvlText w:val=""/>
      <w:lvlJc w:val="left"/>
      <w:pPr>
        <w:ind w:left="720" w:hanging="360"/>
      </w:pPr>
      <w:rPr>
        <w:rFonts w:hint="default" w:ascii="Symbol" w:hAnsi="Symbol"/>
      </w:rPr>
    </w:lvl>
    <w:lvl w:ilvl="1" w:tplc="4EFECB18" w:tentative="1">
      <w:start w:val="1"/>
      <w:numFmt w:val="bullet"/>
      <w:lvlText w:val="o"/>
      <w:lvlJc w:val="left"/>
      <w:pPr>
        <w:ind w:left="1440" w:hanging="360"/>
      </w:pPr>
      <w:rPr>
        <w:rFonts w:hint="default" w:ascii="Courier New" w:hAnsi="Courier New"/>
      </w:rPr>
    </w:lvl>
    <w:lvl w:ilvl="2" w:tplc="E3B2DE66" w:tentative="1">
      <w:start w:val="1"/>
      <w:numFmt w:val="bullet"/>
      <w:lvlText w:val=""/>
      <w:lvlJc w:val="left"/>
      <w:pPr>
        <w:ind w:left="2160" w:hanging="360"/>
      </w:pPr>
      <w:rPr>
        <w:rFonts w:hint="default" w:ascii="Wingdings" w:hAnsi="Wingdings"/>
      </w:rPr>
    </w:lvl>
    <w:lvl w:ilvl="3" w:tplc="A0F2DBAC" w:tentative="1">
      <w:start w:val="1"/>
      <w:numFmt w:val="bullet"/>
      <w:lvlText w:val=""/>
      <w:lvlJc w:val="left"/>
      <w:pPr>
        <w:ind w:left="2880" w:hanging="360"/>
      </w:pPr>
      <w:rPr>
        <w:rFonts w:hint="default" w:ascii="Symbol" w:hAnsi="Symbol"/>
      </w:rPr>
    </w:lvl>
    <w:lvl w:ilvl="4" w:tplc="FDEA7ED8" w:tentative="1">
      <w:start w:val="1"/>
      <w:numFmt w:val="bullet"/>
      <w:lvlText w:val="o"/>
      <w:lvlJc w:val="left"/>
      <w:pPr>
        <w:ind w:left="3600" w:hanging="360"/>
      </w:pPr>
      <w:rPr>
        <w:rFonts w:hint="default" w:ascii="Courier New" w:hAnsi="Courier New"/>
      </w:rPr>
    </w:lvl>
    <w:lvl w:ilvl="5" w:tplc="8104061E" w:tentative="1">
      <w:start w:val="1"/>
      <w:numFmt w:val="bullet"/>
      <w:lvlText w:val=""/>
      <w:lvlJc w:val="left"/>
      <w:pPr>
        <w:ind w:left="4320" w:hanging="360"/>
      </w:pPr>
      <w:rPr>
        <w:rFonts w:hint="default" w:ascii="Wingdings" w:hAnsi="Wingdings"/>
      </w:rPr>
    </w:lvl>
    <w:lvl w:ilvl="6" w:tplc="07742B7E" w:tentative="1">
      <w:start w:val="1"/>
      <w:numFmt w:val="bullet"/>
      <w:lvlText w:val=""/>
      <w:lvlJc w:val="left"/>
      <w:pPr>
        <w:ind w:left="5040" w:hanging="360"/>
      </w:pPr>
      <w:rPr>
        <w:rFonts w:hint="default" w:ascii="Symbol" w:hAnsi="Symbol"/>
      </w:rPr>
    </w:lvl>
    <w:lvl w:ilvl="7" w:tplc="C4EAF6AC" w:tentative="1">
      <w:start w:val="1"/>
      <w:numFmt w:val="bullet"/>
      <w:lvlText w:val="o"/>
      <w:lvlJc w:val="left"/>
      <w:pPr>
        <w:ind w:left="5760" w:hanging="360"/>
      </w:pPr>
      <w:rPr>
        <w:rFonts w:hint="default" w:ascii="Courier New" w:hAnsi="Courier New"/>
      </w:rPr>
    </w:lvl>
    <w:lvl w:ilvl="8" w:tplc="CC86D1CE" w:tentative="1">
      <w:start w:val="1"/>
      <w:numFmt w:val="bullet"/>
      <w:lvlText w:val=""/>
      <w:lvlJc w:val="left"/>
      <w:pPr>
        <w:ind w:left="6480" w:hanging="360"/>
      </w:pPr>
      <w:rPr>
        <w:rFonts w:hint="default" w:ascii="Wingdings" w:hAnsi="Wingdings"/>
      </w:rPr>
    </w:lvl>
  </w:abstractNum>
  <w:abstractNum w:abstractNumId="5" w15:restartNumberingAfterBreak="0">
    <w:nsid w:val="2EBF7EDD"/>
    <w:multiLevelType w:val="hybridMultilevel"/>
    <w:tmpl w:val="6A222470"/>
    <w:lvl w:ilvl="0" w:tplc="8292BBF8">
      <w:start w:val="1"/>
      <w:numFmt w:val="bullet"/>
      <w:lvlText w:val=""/>
      <w:lvlJc w:val="left"/>
      <w:pPr>
        <w:ind w:left="720" w:hanging="360"/>
      </w:pPr>
      <w:rPr>
        <w:rFonts w:hint="default" w:ascii="Symbol" w:hAnsi="Symbol"/>
      </w:rPr>
    </w:lvl>
    <w:lvl w:ilvl="1" w:tplc="B4AE1292" w:tentative="1">
      <w:start w:val="1"/>
      <w:numFmt w:val="bullet"/>
      <w:lvlText w:val="o"/>
      <w:lvlJc w:val="left"/>
      <w:pPr>
        <w:ind w:left="1440" w:hanging="360"/>
      </w:pPr>
      <w:rPr>
        <w:rFonts w:hint="default" w:ascii="Courier New" w:hAnsi="Courier New"/>
      </w:rPr>
    </w:lvl>
    <w:lvl w:ilvl="2" w:tplc="C9DC8538" w:tentative="1">
      <w:start w:val="1"/>
      <w:numFmt w:val="bullet"/>
      <w:lvlText w:val=""/>
      <w:lvlJc w:val="left"/>
      <w:pPr>
        <w:ind w:left="2160" w:hanging="360"/>
      </w:pPr>
      <w:rPr>
        <w:rFonts w:hint="default" w:ascii="Wingdings" w:hAnsi="Wingdings"/>
      </w:rPr>
    </w:lvl>
    <w:lvl w:ilvl="3" w:tplc="5E9CE8EA" w:tentative="1">
      <w:start w:val="1"/>
      <w:numFmt w:val="bullet"/>
      <w:lvlText w:val=""/>
      <w:lvlJc w:val="left"/>
      <w:pPr>
        <w:ind w:left="2880" w:hanging="360"/>
      </w:pPr>
      <w:rPr>
        <w:rFonts w:hint="default" w:ascii="Symbol" w:hAnsi="Symbol"/>
      </w:rPr>
    </w:lvl>
    <w:lvl w:ilvl="4" w:tplc="E354AAC6" w:tentative="1">
      <w:start w:val="1"/>
      <w:numFmt w:val="bullet"/>
      <w:lvlText w:val="o"/>
      <w:lvlJc w:val="left"/>
      <w:pPr>
        <w:ind w:left="3600" w:hanging="360"/>
      </w:pPr>
      <w:rPr>
        <w:rFonts w:hint="default" w:ascii="Courier New" w:hAnsi="Courier New"/>
      </w:rPr>
    </w:lvl>
    <w:lvl w:ilvl="5" w:tplc="FF307F2C" w:tentative="1">
      <w:start w:val="1"/>
      <w:numFmt w:val="bullet"/>
      <w:lvlText w:val=""/>
      <w:lvlJc w:val="left"/>
      <w:pPr>
        <w:ind w:left="4320" w:hanging="360"/>
      </w:pPr>
      <w:rPr>
        <w:rFonts w:hint="default" w:ascii="Wingdings" w:hAnsi="Wingdings"/>
      </w:rPr>
    </w:lvl>
    <w:lvl w:ilvl="6" w:tplc="1D42BEBE" w:tentative="1">
      <w:start w:val="1"/>
      <w:numFmt w:val="bullet"/>
      <w:lvlText w:val=""/>
      <w:lvlJc w:val="left"/>
      <w:pPr>
        <w:ind w:left="5040" w:hanging="360"/>
      </w:pPr>
      <w:rPr>
        <w:rFonts w:hint="default" w:ascii="Symbol" w:hAnsi="Symbol"/>
      </w:rPr>
    </w:lvl>
    <w:lvl w:ilvl="7" w:tplc="122EC31E" w:tentative="1">
      <w:start w:val="1"/>
      <w:numFmt w:val="bullet"/>
      <w:lvlText w:val="o"/>
      <w:lvlJc w:val="left"/>
      <w:pPr>
        <w:ind w:left="5760" w:hanging="360"/>
      </w:pPr>
      <w:rPr>
        <w:rFonts w:hint="default" w:ascii="Courier New" w:hAnsi="Courier New"/>
      </w:rPr>
    </w:lvl>
    <w:lvl w:ilvl="8" w:tplc="F3A0EBE4" w:tentative="1">
      <w:start w:val="1"/>
      <w:numFmt w:val="bullet"/>
      <w:lvlText w:val=""/>
      <w:lvlJc w:val="left"/>
      <w:pPr>
        <w:ind w:left="6480" w:hanging="360"/>
      </w:pPr>
      <w:rPr>
        <w:rFonts w:hint="default" w:ascii="Wingdings" w:hAnsi="Wingdings"/>
      </w:rPr>
    </w:lvl>
  </w:abstractNum>
  <w:abstractNum w:abstractNumId="6" w15:restartNumberingAfterBreak="0">
    <w:nsid w:val="448F5BEC"/>
    <w:multiLevelType w:val="hybridMultilevel"/>
    <w:tmpl w:val="68DC392C"/>
    <w:lvl w:ilvl="0" w:tplc="78B653BE">
      <w:start w:val="1"/>
      <w:numFmt w:val="bullet"/>
      <w:lvlText w:val=""/>
      <w:lvlJc w:val="left"/>
      <w:pPr>
        <w:ind w:left="720" w:hanging="360"/>
      </w:pPr>
      <w:rPr>
        <w:rFonts w:hint="default" w:ascii="Symbol" w:hAnsi="Symbol"/>
      </w:rPr>
    </w:lvl>
    <w:lvl w:ilvl="1" w:tplc="09E4C31C" w:tentative="1">
      <w:start w:val="1"/>
      <w:numFmt w:val="bullet"/>
      <w:lvlText w:val="o"/>
      <w:lvlJc w:val="left"/>
      <w:pPr>
        <w:ind w:left="1440" w:hanging="360"/>
      </w:pPr>
      <w:rPr>
        <w:rFonts w:hint="default" w:ascii="Courier New" w:hAnsi="Courier New"/>
      </w:rPr>
    </w:lvl>
    <w:lvl w:ilvl="2" w:tplc="96745450" w:tentative="1">
      <w:start w:val="1"/>
      <w:numFmt w:val="bullet"/>
      <w:lvlText w:val=""/>
      <w:lvlJc w:val="left"/>
      <w:pPr>
        <w:ind w:left="2160" w:hanging="360"/>
      </w:pPr>
      <w:rPr>
        <w:rFonts w:hint="default" w:ascii="Wingdings" w:hAnsi="Wingdings"/>
      </w:rPr>
    </w:lvl>
    <w:lvl w:ilvl="3" w:tplc="13F89352" w:tentative="1">
      <w:start w:val="1"/>
      <w:numFmt w:val="bullet"/>
      <w:lvlText w:val=""/>
      <w:lvlJc w:val="left"/>
      <w:pPr>
        <w:ind w:left="2880" w:hanging="360"/>
      </w:pPr>
      <w:rPr>
        <w:rFonts w:hint="default" w:ascii="Symbol" w:hAnsi="Symbol"/>
      </w:rPr>
    </w:lvl>
    <w:lvl w:ilvl="4" w:tplc="2E004576" w:tentative="1">
      <w:start w:val="1"/>
      <w:numFmt w:val="bullet"/>
      <w:lvlText w:val="o"/>
      <w:lvlJc w:val="left"/>
      <w:pPr>
        <w:ind w:left="3600" w:hanging="360"/>
      </w:pPr>
      <w:rPr>
        <w:rFonts w:hint="default" w:ascii="Courier New" w:hAnsi="Courier New"/>
      </w:rPr>
    </w:lvl>
    <w:lvl w:ilvl="5" w:tplc="19E4B8B0" w:tentative="1">
      <w:start w:val="1"/>
      <w:numFmt w:val="bullet"/>
      <w:lvlText w:val=""/>
      <w:lvlJc w:val="left"/>
      <w:pPr>
        <w:ind w:left="4320" w:hanging="360"/>
      </w:pPr>
      <w:rPr>
        <w:rFonts w:hint="default" w:ascii="Wingdings" w:hAnsi="Wingdings"/>
      </w:rPr>
    </w:lvl>
    <w:lvl w:ilvl="6" w:tplc="E984EC54" w:tentative="1">
      <w:start w:val="1"/>
      <w:numFmt w:val="bullet"/>
      <w:lvlText w:val=""/>
      <w:lvlJc w:val="left"/>
      <w:pPr>
        <w:ind w:left="5040" w:hanging="360"/>
      </w:pPr>
      <w:rPr>
        <w:rFonts w:hint="default" w:ascii="Symbol" w:hAnsi="Symbol"/>
      </w:rPr>
    </w:lvl>
    <w:lvl w:ilvl="7" w:tplc="D4100418" w:tentative="1">
      <w:start w:val="1"/>
      <w:numFmt w:val="bullet"/>
      <w:lvlText w:val="o"/>
      <w:lvlJc w:val="left"/>
      <w:pPr>
        <w:ind w:left="5760" w:hanging="360"/>
      </w:pPr>
      <w:rPr>
        <w:rFonts w:hint="default" w:ascii="Courier New" w:hAnsi="Courier New"/>
      </w:rPr>
    </w:lvl>
    <w:lvl w:ilvl="8" w:tplc="63400CE0" w:tentative="1">
      <w:start w:val="1"/>
      <w:numFmt w:val="bullet"/>
      <w:lvlText w:val=""/>
      <w:lvlJc w:val="left"/>
      <w:pPr>
        <w:ind w:left="6480" w:hanging="360"/>
      </w:pPr>
      <w:rPr>
        <w:rFonts w:hint="default" w:ascii="Wingdings" w:hAnsi="Wingdings"/>
      </w:rPr>
    </w:lvl>
  </w:abstractNum>
  <w:abstractNum w:abstractNumId="7" w15:restartNumberingAfterBreak="0">
    <w:nsid w:val="45936AD0"/>
    <w:multiLevelType w:val="hybridMultilevel"/>
    <w:tmpl w:val="7ACC75AC"/>
    <w:lvl w:ilvl="0" w:tplc="1F5C73B2">
      <w:start w:val="1"/>
      <w:numFmt w:val="decimal"/>
      <w:lvlText w:val="%1."/>
      <w:lvlJc w:val="left"/>
      <w:pPr>
        <w:ind w:left="1440" w:hanging="360"/>
      </w:pPr>
    </w:lvl>
    <w:lvl w:ilvl="1" w:tplc="F90E13F2" w:tentative="1">
      <w:start w:val="1"/>
      <w:numFmt w:val="lowerLetter"/>
      <w:lvlText w:val="%2."/>
      <w:lvlJc w:val="left"/>
      <w:pPr>
        <w:ind w:left="2160" w:hanging="360"/>
      </w:pPr>
    </w:lvl>
    <w:lvl w:ilvl="2" w:tplc="82F0909A" w:tentative="1">
      <w:start w:val="1"/>
      <w:numFmt w:val="lowerRoman"/>
      <w:lvlText w:val="%3."/>
      <w:lvlJc w:val="right"/>
      <w:pPr>
        <w:ind w:left="2880" w:hanging="180"/>
      </w:pPr>
    </w:lvl>
    <w:lvl w:ilvl="3" w:tplc="DFFE9DD8" w:tentative="1">
      <w:start w:val="1"/>
      <w:numFmt w:val="decimal"/>
      <w:lvlText w:val="%4."/>
      <w:lvlJc w:val="left"/>
      <w:pPr>
        <w:ind w:left="3600" w:hanging="360"/>
      </w:pPr>
    </w:lvl>
    <w:lvl w:ilvl="4" w:tplc="F3FEE066" w:tentative="1">
      <w:start w:val="1"/>
      <w:numFmt w:val="lowerLetter"/>
      <w:lvlText w:val="%5."/>
      <w:lvlJc w:val="left"/>
      <w:pPr>
        <w:ind w:left="4320" w:hanging="360"/>
      </w:pPr>
    </w:lvl>
    <w:lvl w:ilvl="5" w:tplc="68169742" w:tentative="1">
      <w:start w:val="1"/>
      <w:numFmt w:val="lowerRoman"/>
      <w:lvlText w:val="%6."/>
      <w:lvlJc w:val="right"/>
      <w:pPr>
        <w:ind w:left="5040" w:hanging="180"/>
      </w:pPr>
    </w:lvl>
    <w:lvl w:ilvl="6" w:tplc="36DAA3EC" w:tentative="1">
      <w:start w:val="1"/>
      <w:numFmt w:val="decimal"/>
      <w:lvlText w:val="%7."/>
      <w:lvlJc w:val="left"/>
      <w:pPr>
        <w:ind w:left="5760" w:hanging="360"/>
      </w:pPr>
    </w:lvl>
    <w:lvl w:ilvl="7" w:tplc="2B722204" w:tentative="1">
      <w:start w:val="1"/>
      <w:numFmt w:val="lowerLetter"/>
      <w:lvlText w:val="%8."/>
      <w:lvlJc w:val="left"/>
      <w:pPr>
        <w:ind w:left="6480" w:hanging="360"/>
      </w:pPr>
    </w:lvl>
    <w:lvl w:ilvl="8" w:tplc="7C80AC24" w:tentative="1">
      <w:start w:val="1"/>
      <w:numFmt w:val="lowerRoman"/>
      <w:lvlText w:val="%9."/>
      <w:lvlJc w:val="right"/>
      <w:pPr>
        <w:ind w:left="7200" w:hanging="180"/>
      </w:pPr>
    </w:lvl>
  </w:abstractNum>
  <w:abstractNum w:abstractNumId="8" w15:restartNumberingAfterBreak="0">
    <w:nsid w:val="66C15850"/>
    <w:multiLevelType w:val="hybridMultilevel"/>
    <w:tmpl w:val="8168F128"/>
    <w:lvl w:ilvl="0" w:tplc="FA38BB02">
      <w:start w:val="1"/>
      <w:numFmt w:val="upperRoman"/>
      <w:lvlText w:val="%1."/>
      <w:lvlJc w:val="right"/>
      <w:pPr>
        <w:ind w:left="2220" w:hanging="360"/>
      </w:pPr>
    </w:lvl>
    <w:lvl w:ilvl="1" w:tplc="B1465326" w:tentative="1">
      <w:start w:val="1"/>
      <w:numFmt w:val="lowerLetter"/>
      <w:lvlText w:val="%2."/>
      <w:lvlJc w:val="left"/>
      <w:pPr>
        <w:ind w:left="2940" w:hanging="360"/>
      </w:pPr>
    </w:lvl>
    <w:lvl w:ilvl="2" w:tplc="57805BFC" w:tentative="1">
      <w:start w:val="1"/>
      <w:numFmt w:val="lowerRoman"/>
      <w:lvlText w:val="%3."/>
      <w:lvlJc w:val="right"/>
      <w:pPr>
        <w:ind w:left="3660" w:hanging="180"/>
      </w:pPr>
    </w:lvl>
    <w:lvl w:ilvl="3" w:tplc="6F267750" w:tentative="1">
      <w:start w:val="1"/>
      <w:numFmt w:val="decimal"/>
      <w:lvlText w:val="%4."/>
      <w:lvlJc w:val="left"/>
      <w:pPr>
        <w:ind w:left="4380" w:hanging="360"/>
      </w:pPr>
    </w:lvl>
    <w:lvl w:ilvl="4" w:tplc="A3823FF0" w:tentative="1">
      <w:start w:val="1"/>
      <w:numFmt w:val="lowerLetter"/>
      <w:lvlText w:val="%5."/>
      <w:lvlJc w:val="left"/>
      <w:pPr>
        <w:ind w:left="5100" w:hanging="360"/>
      </w:pPr>
    </w:lvl>
    <w:lvl w:ilvl="5" w:tplc="4D5AE95E" w:tentative="1">
      <w:start w:val="1"/>
      <w:numFmt w:val="lowerRoman"/>
      <w:lvlText w:val="%6."/>
      <w:lvlJc w:val="right"/>
      <w:pPr>
        <w:ind w:left="5820" w:hanging="180"/>
      </w:pPr>
    </w:lvl>
    <w:lvl w:ilvl="6" w:tplc="7F0A4A34" w:tentative="1">
      <w:start w:val="1"/>
      <w:numFmt w:val="decimal"/>
      <w:lvlText w:val="%7."/>
      <w:lvlJc w:val="left"/>
      <w:pPr>
        <w:ind w:left="6540" w:hanging="360"/>
      </w:pPr>
    </w:lvl>
    <w:lvl w:ilvl="7" w:tplc="1A5A38DC" w:tentative="1">
      <w:start w:val="1"/>
      <w:numFmt w:val="lowerLetter"/>
      <w:lvlText w:val="%8."/>
      <w:lvlJc w:val="left"/>
      <w:pPr>
        <w:ind w:left="7260" w:hanging="360"/>
      </w:pPr>
    </w:lvl>
    <w:lvl w:ilvl="8" w:tplc="B6A2F432" w:tentative="1">
      <w:start w:val="1"/>
      <w:numFmt w:val="lowerRoman"/>
      <w:lvlText w:val="%9."/>
      <w:lvlJc w:val="right"/>
      <w:pPr>
        <w:ind w:left="7980" w:hanging="180"/>
      </w:pPr>
    </w:lvl>
  </w:abstractNum>
  <w:abstractNum w:abstractNumId="9" w15:restartNumberingAfterBreak="0">
    <w:nsid w:val="69610AF6"/>
    <w:multiLevelType w:val="hybridMultilevel"/>
    <w:tmpl w:val="68F27286"/>
    <w:lvl w:ilvl="0" w:tplc="95F41F26">
      <w:start w:val="1"/>
      <w:numFmt w:val="decimal"/>
      <w:lvlText w:val="%1."/>
      <w:lvlJc w:val="left"/>
      <w:pPr>
        <w:ind w:left="720" w:hanging="360"/>
      </w:pPr>
    </w:lvl>
    <w:lvl w:ilvl="1" w:tplc="3C923FB6" w:tentative="1">
      <w:start w:val="1"/>
      <w:numFmt w:val="lowerLetter"/>
      <w:lvlText w:val="%2."/>
      <w:lvlJc w:val="left"/>
      <w:pPr>
        <w:ind w:left="1440" w:hanging="360"/>
      </w:pPr>
    </w:lvl>
    <w:lvl w:ilvl="2" w:tplc="8034D1B6" w:tentative="1">
      <w:start w:val="1"/>
      <w:numFmt w:val="lowerRoman"/>
      <w:lvlText w:val="%3."/>
      <w:lvlJc w:val="right"/>
      <w:pPr>
        <w:ind w:left="2160" w:hanging="180"/>
      </w:pPr>
    </w:lvl>
    <w:lvl w:ilvl="3" w:tplc="F0FA68F2" w:tentative="1">
      <w:start w:val="1"/>
      <w:numFmt w:val="decimal"/>
      <w:lvlText w:val="%4."/>
      <w:lvlJc w:val="left"/>
      <w:pPr>
        <w:ind w:left="2880" w:hanging="360"/>
      </w:pPr>
    </w:lvl>
    <w:lvl w:ilvl="4" w:tplc="790A132A" w:tentative="1">
      <w:start w:val="1"/>
      <w:numFmt w:val="lowerLetter"/>
      <w:lvlText w:val="%5."/>
      <w:lvlJc w:val="left"/>
      <w:pPr>
        <w:ind w:left="3600" w:hanging="360"/>
      </w:pPr>
    </w:lvl>
    <w:lvl w:ilvl="5" w:tplc="94BEDB74" w:tentative="1">
      <w:start w:val="1"/>
      <w:numFmt w:val="lowerRoman"/>
      <w:lvlText w:val="%6."/>
      <w:lvlJc w:val="right"/>
      <w:pPr>
        <w:ind w:left="4320" w:hanging="180"/>
      </w:pPr>
    </w:lvl>
    <w:lvl w:ilvl="6" w:tplc="7E6EA4F0" w:tentative="1">
      <w:start w:val="1"/>
      <w:numFmt w:val="decimal"/>
      <w:lvlText w:val="%7."/>
      <w:lvlJc w:val="left"/>
      <w:pPr>
        <w:ind w:left="5040" w:hanging="360"/>
      </w:pPr>
    </w:lvl>
    <w:lvl w:ilvl="7" w:tplc="340C063C" w:tentative="1">
      <w:start w:val="1"/>
      <w:numFmt w:val="lowerLetter"/>
      <w:lvlText w:val="%8."/>
      <w:lvlJc w:val="left"/>
      <w:pPr>
        <w:ind w:left="5760" w:hanging="360"/>
      </w:pPr>
    </w:lvl>
    <w:lvl w:ilvl="8" w:tplc="A53EA93C" w:tentative="1">
      <w:start w:val="1"/>
      <w:numFmt w:val="lowerRoman"/>
      <w:lvlText w:val="%9."/>
      <w:lvlJc w:val="right"/>
      <w:pPr>
        <w:ind w:left="6480" w:hanging="180"/>
      </w:pPr>
    </w:lvl>
  </w:abstractNum>
  <w:abstractNum w:abstractNumId="10" w15:restartNumberingAfterBreak="0">
    <w:nsid w:val="79F5036B"/>
    <w:multiLevelType w:val="hybridMultilevel"/>
    <w:tmpl w:val="5A9C6458"/>
    <w:lvl w:ilvl="0" w:tplc="6FC09800">
      <w:start w:val="1"/>
      <w:numFmt w:val="bullet"/>
      <w:lvlText w:val=""/>
      <w:lvlJc w:val="left"/>
      <w:pPr>
        <w:ind w:left="1440" w:hanging="360"/>
      </w:pPr>
      <w:rPr>
        <w:rFonts w:hint="default" w:ascii="Symbol" w:hAnsi="Symbol"/>
      </w:rPr>
    </w:lvl>
    <w:lvl w:ilvl="1" w:tplc="D774FFDA" w:tentative="1">
      <w:start w:val="1"/>
      <w:numFmt w:val="lowerLetter"/>
      <w:lvlText w:val="%2."/>
      <w:lvlJc w:val="left"/>
      <w:pPr>
        <w:ind w:left="2160" w:hanging="360"/>
      </w:pPr>
    </w:lvl>
    <w:lvl w:ilvl="2" w:tplc="0810AD40" w:tentative="1">
      <w:start w:val="1"/>
      <w:numFmt w:val="lowerRoman"/>
      <w:lvlText w:val="%3."/>
      <w:lvlJc w:val="right"/>
      <w:pPr>
        <w:ind w:left="2880" w:hanging="180"/>
      </w:pPr>
    </w:lvl>
    <w:lvl w:ilvl="3" w:tplc="1CF8C224" w:tentative="1">
      <w:start w:val="1"/>
      <w:numFmt w:val="decimal"/>
      <w:lvlText w:val="%4."/>
      <w:lvlJc w:val="left"/>
      <w:pPr>
        <w:ind w:left="3600" w:hanging="360"/>
      </w:pPr>
    </w:lvl>
    <w:lvl w:ilvl="4" w:tplc="741A9DE4" w:tentative="1">
      <w:start w:val="1"/>
      <w:numFmt w:val="lowerLetter"/>
      <w:lvlText w:val="%5."/>
      <w:lvlJc w:val="left"/>
      <w:pPr>
        <w:ind w:left="4320" w:hanging="360"/>
      </w:pPr>
    </w:lvl>
    <w:lvl w:ilvl="5" w:tplc="B85C35D0" w:tentative="1">
      <w:start w:val="1"/>
      <w:numFmt w:val="lowerRoman"/>
      <w:lvlText w:val="%6."/>
      <w:lvlJc w:val="right"/>
      <w:pPr>
        <w:ind w:left="5040" w:hanging="180"/>
      </w:pPr>
    </w:lvl>
    <w:lvl w:ilvl="6" w:tplc="BD7E1E9C" w:tentative="1">
      <w:start w:val="1"/>
      <w:numFmt w:val="decimal"/>
      <w:lvlText w:val="%7."/>
      <w:lvlJc w:val="left"/>
      <w:pPr>
        <w:ind w:left="5760" w:hanging="360"/>
      </w:pPr>
    </w:lvl>
    <w:lvl w:ilvl="7" w:tplc="94A853EA" w:tentative="1">
      <w:start w:val="1"/>
      <w:numFmt w:val="lowerLetter"/>
      <w:lvlText w:val="%8."/>
      <w:lvlJc w:val="left"/>
      <w:pPr>
        <w:ind w:left="6480" w:hanging="360"/>
      </w:pPr>
    </w:lvl>
    <w:lvl w:ilvl="8" w:tplc="B04AADAA" w:tentative="1">
      <w:start w:val="1"/>
      <w:numFmt w:val="lowerRoman"/>
      <w:lvlText w:val="%9."/>
      <w:lvlJc w:val="right"/>
      <w:pPr>
        <w:ind w:left="7200" w:hanging="180"/>
      </w:pPr>
    </w:lvl>
  </w:abstractNum>
  <w:num w:numId="1" w16cid:durableId="1967005244">
    <w:abstractNumId w:val="0"/>
  </w:num>
  <w:num w:numId="2" w16cid:durableId="1790389372">
    <w:abstractNumId w:val="6"/>
  </w:num>
  <w:num w:numId="3" w16cid:durableId="1183009337">
    <w:abstractNumId w:val="4"/>
  </w:num>
  <w:num w:numId="4" w16cid:durableId="783228036">
    <w:abstractNumId w:val="5"/>
  </w:num>
  <w:num w:numId="5" w16cid:durableId="204490732">
    <w:abstractNumId w:val="9"/>
  </w:num>
  <w:num w:numId="6" w16cid:durableId="1825855138">
    <w:abstractNumId w:val="7"/>
  </w:num>
  <w:num w:numId="7" w16cid:durableId="1437797442">
    <w:abstractNumId w:val="8"/>
  </w:num>
  <w:num w:numId="8" w16cid:durableId="756485573">
    <w:abstractNumId w:val="10"/>
  </w:num>
  <w:num w:numId="9" w16cid:durableId="1859149891">
    <w:abstractNumId w:val="2"/>
  </w:num>
  <w:num w:numId="10" w16cid:durableId="657728400">
    <w:abstractNumId w:val="1"/>
  </w:num>
  <w:num w:numId="11" w16cid:durableId="1739785583">
    <w:abstractNumId w:val="3"/>
  </w:num>
  <w:num w:numId="12" w16cid:durableId="170258680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557"/>
    <w:rsid w:val="00010CDB"/>
    <w:rsid w:val="00036845"/>
    <w:rsid w:val="000D6AAF"/>
    <w:rsid w:val="00100F58"/>
    <w:rsid w:val="00116B96"/>
    <w:rsid w:val="001766BB"/>
    <w:rsid w:val="0019401C"/>
    <w:rsid w:val="001B55E2"/>
    <w:rsid w:val="001D2D44"/>
    <w:rsid w:val="0023221E"/>
    <w:rsid w:val="00232FCA"/>
    <w:rsid w:val="002450FA"/>
    <w:rsid w:val="00274880"/>
    <w:rsid w:val="002962E0"/>
    <w:rsid w:val="002A1C10"/>
    <w:rsid w:val="002E64C0"/>
    <w:rsid w:val="002F7149"/>
    <w:rsid w:val="00316B7F"/>
    <w:rsid w:val="00345CB9"/>
    <w:rsid w:val="00352C4F"/>
    <w:rsid w:val="00363342"/>
    <w:rsid w:val="003B1F49"/>
    <w:rsid w:val="003B4BD5"/>
    <w:rsid w:val="003B6EB9"/>
    <w:rsid w:val="003E3FAC"/>
    <w:rsid w:val="00423C9D"/>
    <w:rsid w:val="00426EE9"/>
    <w:rsid w:val="00444F23"/>
    <w:rsid w:val="0045475A"/>
    <w:rsid w:val="004C2B3A"/>
    <w:rsid w:val="004F4696"/>
    <w:rsid w:val="00564A51"/>
    <w:rsid w:val="005E0557"/>
    <w:rsid w:val="005F7B7A"/>
    <w:rsid w:val="00602F82"/>
    <w:rsid w:val="00634239"/>
    <w:rsid w:val="00651CB0"/>
    <w:rsid w:val="00654893"/>
    <w:rsid w:val="0067001D"/>
    <w:rsid w:val="006F2359"/>
    <w:rsid w:val="007007D8"/>
    <w:rsid w:val="00725970"/>
    <w:rsid w:val="00745134"/>
    <w:rsid w:val="007518B2"/>
    <w:rsid w:val="00820C8C"/>
    <w:rsid w:val="00820F40"/>
    <w:rsid w:val="00837C5B"/>
    <w:rsid w:val="00845404"/>
    <w:rsid w:val="00845BA6"/>
    <w:rsid w:val="0084712D"/>
    <w:rsid w:val="00851A9F"/>
    <w:rsid w:val="00853DF9"/>
    <w:rsid w:val="008540E0"/>
    <w:rsid w:val="00860350"/>
    <w:rsid w:val="00880272"/>
    <w:rsid w:val="00891431"/>
    <w:rsid w:val="008A55A9"/>
    <w:rsid w:val="008B0CFD"/>
    <w:rsid w:val="008B2057"/>
    <w:rsid w:val="008D48F3"/>
    <w:rsid w:val="008D7331"/>
    <w:rsid w:val="008F3677"/>
    <w:rsid w:val="008F61B7"/>
    <w:rsid w:val="00902B0E"/>
    <w:rsid w:val="00914525"/>
    <w:rsid w:val="00964418"/>
    <w:rsid w:val="009662FE"/>
    <w:rsid w:val="009743CB"/>
    <w:rsid w:val="009846E7"/>
    <w:rsid w:val="009E4B0E"/>
    <w:rsid w:val="009F4219"/>
    <w:rsid w:val="00A537C2"/>
    <w:rsid w:val="00A546A4"/>
    <w:rsid w:val="00A548BC"/>
    <w:rsid w:val="00A8254E"/>
    <w:rsid w:val="00AF0522"/>
    <w:rsid w:val="00B23FD7"/>
    <w:rsid w:val="00B35C6F"/>
    <w:rsid w:val="00B61B89"/>
    <w:rsid w:val="00B82B09"/>
    <w:rsid w:val="00B8565E"/>
    <w:rsid w:val="00B95A39"/>
    <w:rsid w:val="00BB2272"/>
    <w:rsid w:val="00BD366A"/>
    <w:rsid w:val="00C22B03"/>
    <w:rsid w:val="00C42105"/>
    <w:rsid w:val="00C96F1F"/>
    <w:rsid w:val="00CB2D6C"/>
    <w:rsid w:val="00CD3E23"/>
    <w:rsid w:val="00CF4E89"/>
    <w:rsid w:val="00D0391E"/>
    <w:rsid w:val="00D20C16"/>
    <w:rsid w:val="00D326A4"/>
    <w:rsid w:val="00D67B6E"/>
    <w:rsid w:val="00D741EE"/>
    <w:rsid w:val="00DB48A0"/>
    <w:rsid w:val="00DD312E"/>
    <w:rsid w:val="00E31DA9"/>
    <w:rsid w:val="00E36EB3"/>
    <w:rsid w:val="00E52FEB"/>
    <w:rsid w:val="00E55A49"/>
    <w:rsid w:val="00F611CB"/>
    <w:rsid w:val="00F96134"/>
    <w:rsid w:val="00FC3B7B"/>
    <w:rsid w:val="00FE4998"/>
    <w:rsid w:val="05435E61"/>
    <w:rsid w:val="098A9449"/>
    <w:rsid w:val="0BBEA4DB"/>
    <w:rsid w:val="0F5CF99D"/>
    <w:rsid w:val="14D00856"/>
    <w:rsid w:val="1E7F02F5"/>
    <w:rsid w:val="22AC35FF"/>
    <w:rsid w:val="277C292B"/>
    <w:rsid w:val="2D8D7E36"/>
    <w:rsid w:val="2EE35406"/>
    <w:rsid w:val="2F25E150"/>
    <w:rsid w:val="31A958E0"/>
    <w:rsid w:val="3FC19856"/>
    <w:rsid w:val="412D0E6D"/>
    <w:rsid w:val="44945171"/>
    <w:rsid w:val="4631D06D"/>
    <w:rsid w:val="4771D3B2"/>
    <w:rsid w:val="48F539DE"/>
    <w:rsid w:val="498FAB9D"/>
    <w:rsid w:val="4E08FEB9"/>
    <w:rsid w:val="4F2EE3FD"/>
    <w:rsid w:val="6211B116"/>
    <w:rsid w:val="71BD70BA"/>
    <w:rsid w:val="73983F35"/>
    <w:rsid w:val="74BACA29"/>
    <w:rsid w:val="7B51D8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70001"/>
  <w15:chartTrackingRefBased/>
  <w15:docId w15:val="{901DEBF7-D59E-3546-8034-65C0F691653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3">
    <w:name w:val="heading 3"/>
    <w:basedOn w:val="Normal"/>
    <w:next w:val="Normal"/>
    <w:link w:val="Heading3Char"/>
    <w:uiPriority w:val="9"/>
    <w:semiHidden/>
    <w:unhideWhenUsed/>
    <w:qFormat/>
    <w:rsid w:val="002F7149"/>
    <w:pPr>
      <w:keepNext/>
      <w:keepLines/>
      <w:spacing w:before="40"/>
      <w:outlineLvl w:val="2"/>
    </w:pPr>
    <w:rPr>
      <w:rFonts w:asciiTheme="majorHAnsi" w:hAnsiTheme="majorHAnsi" w:eastAsiaTheme="majorEastAsia" w:cstheme="majorBidi"/>
      <w:color w:val="1F3763"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5E0557"/>
    <w:pPr>
      <w:tabs>
        <w:tab w:val="center" w:pos="4513"/>
        <w:tab w:val="right" w:pos="9026"/>
      </w:tabs>
    </w:pPr>
  </w:style>
  <w:style w:type="character" w:styleId="HeaderChar" w:customStyle="1">
    <w:name w:val="Header Char"/>
    <w:basedOn w:val="DefaultParagraphFont"/>
    <w:link w:val="Header"/>
    <w:uiPriority w:val="99"/>
    <w:rsid w:val="005E0557"/>
  </w:style>
  <w:style w:type="paragraph" w:styleId="Footer">
    <w:name w:val="footer"/>
    <w:basedOn w:val="Normal"/>
    <w:link w:val="FooterChar"/>
    <w:uiPriority w:val="99"/>
    <w:unhideWhenUsed/>
    <w:rsid w:val="005E0557"/>
    <w:pPr>
      <w:tabs>
        <w:tab w:val="center" w:pos="4513"/>
        <w:tab w:val="right" w:pos="9026"/>
      </w:tabs>
    </w:pPr>
  </w:style>
  <w:style w:type="character" w:styleId="FooterChar" w:customStyle="1">
    <w:name w:val="Footer Char"/>
    <w:basedOn w:val="DefaultParagraphFont"/>
    <w:link w:val="Footer"/>
    <w:uiPriority w:val="99"/>
    <w:rsid w:val="005E0557"/>
  </w:style>
  <w:style w:type="table" w:styleId="TableGrid">
    <w:name w:val="Table Grid"/>
    <w:basedOn w:val="TableNormal"/>
    <w:uiPriority w:val="39"/>
    <w:rsid w:val="005E055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link w:val="ListParagraphChar"/>
    <w:uiPriority w:val="34"/>
    <w:qFormat/>
    <w:rsid w:val="005E0557"/>
    <w:pPr>
      <w:ind w:left="720"/>
      <w:contextualSpacing/>
    </w:pPr>
  </w:style>
  <w:style w:type="paragraph" w:styleId="NoSpacing">
    <w:name w:val="No Spacing"/>
    <w:uiPriority w:val="1"/>
    <w:qFormat/>
    <w:rsid w:val="00DB48A0"/>
    <w:rPr>
      <w:rFonts w:ascii="Calibri" w:hAnsi="Calibri" w:eastAsia="Calibri" w:cs="Times New Roman"/>
      <w:sz w:val="22"/>
      <w:szCs w:val="22"/>
    </w:rPr>
  </w:style>
  <w:style w:type="character" w:styleId="ListParagraphChar" w:customStyle="1">
    <w:name w:val="List Paragraph Char"/>
    <w:link w:val="ListParagraph"/>
    <w:uiPriority w:val="34"/>
    <w:rsid w:val="00DB48A0"/>
  </w:style>
  <w:style w:type="character" w:styleId="Heading3Char" w:customStyle="1">
    <w:name w:val="Heading 3 Char"/>
    <w:basedOn w:val="DefaultParagraphFont"/>
    <w:link w:val="Heading3"/>
    <w:uiPriority w:val="9"/>
    <w:semiHidden/>
    <w:rsid w:val="002F7149"/>
    <w:rPr>
      <w:rFonts w:asciiTheme="majorHAnsi" w:hAnsiTheme="majorHAnsi" w:eastAsiaTheme="majorEastAsia"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igrationWizIdPermissionLevels xmlns="c51e0c16-3c70-4bed-930f-b02839d0dd8b" xsi:nil="true"/>
    <MigrationWizId xmlns="c51e0c16-3c70-4bed-930f-b02839d0dd8b" xsi:nil="true"/>
    <MigrationWizIdPermissions xmlns="c51e0c16-3c70-4bed-930f-b02839d0dd8b" xsi:nil="true"/>
    <MigrationWizIdDocumentLibraryPermissions xmlns="c51e0c16-3c70-4bed-930f-b02839d0dd8b" xsi:nil="true"/>
    <TaxCatchAll xmlns="5f308053-a768-43f1-bf66-06210bb74c0d" xsi:nil="true"/>
    <_Flow_SignoffStatus xmlns="c51e0c16-3c70-4bed-930f-b02839d0dd8b" xsi:nil="true"/>
    <lcf76f155ced4ddcb4097134ff3c332f xmlns="c51e0c16-3c70-4bed-930f-b02839d0dd8b">
      <Terms xmlns="http://schemas.microsoft.com/office/infopath/2007/PartnerControls"/>
    </lcf76f155ced4ddcb4097134ff3c332f>
    <MigrationWizIdSecurityGroups xmlns="c51e0c16-3c70-4bed-930f-b02839d0dd8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3B37C370094A947B45A665807D95A87" ma:contentTypeVersion="25" ma:contentTypeDescription="Create a new document." ma:contentTypeScope="" ma:versionID="935a3190b0e883ec0b7e169e6da56142">
  <xsd:schema xmlns:xsd="http://www.w3.org/2001/XMLSchema" xmlns:xs="http://www.w3.org/2001/XMLSchema" xmlns:p="http://schemas.microsoft.com/office/2006/metadata/properties" xmlns:ns2="c51e0c16-3c70-4bed-930f-b02839d0dd8b" xmlns:ns3="5f308053-a768-43f1-bf66-06210bb74c0d" targetNamespace="http://schemas.microsoft.com/office/2006/metadata/properties" ma:root="true" ma:fieldsID="96f485bf48c9b68063e5033765d8f1c5" ns2:_="" ns3:_="">
    <xsd:import namespace="c51e0c16-3c70-4bed-930f-b02839d0dd8b"/>
    <xsd:import namespace="5f308053-a768-43f1-bf66-06210bb74c0d"/>
    <xsd:element name="properties">
      <xsd:complexType>
        <xsd:sequence>
          <xsd:element name="documentManagement">
            <xsd:complexType>
              <xsd:all>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_Flow_SignoffStatu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1e0c16-3c70-4bed-930f-b02839d0dd8b"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_Flow_SignoffStatus" ma:index="26" nillable="true" ma:displayName="Sign-off status" ma:internalName="Sign_x002d_off_x0020_status">
      <xsd:simpleType>
        <xsd:restriction base="dms:Text"/>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34afddb5-dc7d-4a25-90c0-e68c37b0a60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308053-a768-43f1-bf66-06210bb74c0d"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TaxCatchAll" ma:index="29" nillable="true" ma:displayName="Taxonomy Catch All Column" ma:hidden="true" ma:list="{cd1e3de9-0645-4511-911a-f82d5a76cf04}" ma:internalName="TaxCatchAll" ma:showField="CatchAllData" ma:web="5f308053-a768-43f1-bf66-06210bb74c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1E0C13-4758-44B8-A9CE-E682466508B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52AE207-6D4F-4338-A190-81A6E5EF8CFA}">
  <ds:schemaRefs>
    <ds:schemaRef ds:uri="http://schemas.microsoft.com/sharepoint/v3/contenttype/forms"/>
  </ds:schemaRefs>
</ds:datastoreItem>
</file>

<file path=customXml/itemProps3.xml><?xml version="1.0" encoding="utf-8"?>
<ds:datastoreItem xmlns:ds="http://schemas.openxmlformats.org/officeDocument/2006/customXml" ds:itemID="{499D8CEB-C463-47E2-9EF0-758BA6DDA29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Better.</dc:creator>
  <cp:keywords/>
  <dc:description/>
  <cp:lastModifiedBy>Kayleigh Martin</cp:lastModifiedBy>
  <cp:revision>43</cp:revision>
  <dcterms:created xsi:type="dcterms:W3CDTF">2025-04-15T14:39:00Z</dcterms:created>
  <dcterms:modified xsi:type="dcterms:W3CDTF">2026-08-14T09:45:37Z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0x010100A3B37C370094A947B45A665807D95A87</vt:lpwstr>
  </property>
  <property fmtid="{D5CDD505-2E9C-101B-9397-08002B2CF9AE}" pid="3" name="MediaServiceImageTags">
    <vt:lpwstr/>
  </property>
</Properties>
</file>