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6F2CC5"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1B076E2" w:rsidR="003B66D3" w:rsidRPr="0012420B" w:rsidRDefault="00751F25">
            <w:pPr>
              <w:rPr>
                <w:rFonts w:ascii="Arial" w:hAnsi="Arial" w:cs="Arial"/>
              </w:rPr>
            </w:pPr>
            <w:r w:rsidRPr="00751F25">
              <w:rPr>
                <w:rFonts w:ascii="Arial" w:hAnsi="Arial" w:cs="Arial"/>
              </w:rPr>
              <w:t>Family Group Conference and Lifelong Links Coordinator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71E5458" w:rsidR="006853DB" w:rsidRDefault="00751F25">
            <w:pPr>
              <w:rPr>
                <w:rFonts w:ascii="Arial" w:hAnsi="Arial" w:cs="Arial"/>
              </w:rPr>
            </w:pPr>
            <w:r w:rsidRPr="00751F25">
              <w:rPr>
                <w:rFonts w:ascii="Arial" w:hAnsi="Arial" w:cs="Arial"/>
              </w:rPr>
              <w:t>N11952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3BA7EB1" w:rsidR="003B66D3" w:rsidRPr="0012420B" w:rsidRDefault="001E413E">
            <w:pPr>
              <w:rPr>
                <w:rFonts w:ascii="Arial" w:hAnsi="Arial" w:cs="Arial"/>
              </w:rPr>
            </w:pPr>
            <w:r>
              <w:rPr>
                <w:rFonts w:ascii="Arial" w:hAnsi="Arial" w:cs="Arial"/>
              </w:rPr>
              <w:t xml:space="preserve">Grade </w:t>
            </w:r>
            <w:r w:rsidR="00751F25">
              <w:rPr>
                <w:rFonts w:ascii="Arial" w:hAnsi="Arial" w:cs="Arial"/>
              </w:rPr>
              <w:t>9</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46402C40" w:rsidR="003B66D3" w:rsidRPr="0012420B" w:rsidRDefault="00751F25">
            <w:pPr>
              <w:rPr>
                <w:rFonts w:ascii="Arial" w:hAnsi="Arial" w:cs="Arial"/>
              </w:rPr>
            </w:pPr>
            <w:r w:rsidRPr="00751F25">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CB217B1" w:rsidR="003B66D3" w:rsidRPr="0012420B" w:rsidRDefault="00751F25">
            <w:pPr>
              <w:rPr>
                <w:rFonts w:ascii="Arial" w:hAnsi="Arial" w:cs="Arial"/>
              </w:rPr>
            </w:pPr>
            <w:r w:rsidRPr="00751F25">
              <w:rPr>
                <w:rFonts w:ascii="Arial" w:hAnsi="Arial" w:cs="Arial"/>
              </w:rPr>
              <w:t>Children’s Social Care, First Contact &amp; Specialised Services</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C544120" w:rsidR="003B66D3" w:rsidRPr="0012420B" w:rsidRDefault="006853DB">
            <w:pPr>
              <w:rPr>
                <w:rFonts w:ascii="Arial" w:hAnsi="Arial" w:cs="Arial"/>
              </w:rPr>
            </w:pPr>
            <w:r>
              <w:rPr>
                <w:rFonts w:ascii="Arial" w:hAnsi="Arial" w:cs="Arial"/>
              </w:rPr>
              <w:t xml:space="preserve">The postholder will be accountable to </w:t>
            </w:r>
            <w:r w:rsidR="00751F25" w:rsidRPr="00751F25">
              <w:rPr>
                <w:rFonts w:ascii="Arial" w:hAnsi="Arial" w:cs="Arial"/>
              </w:rPr>
              <w:t>Team Manager, First Contact &amp; Specialised Services</w:t>
            </w:r>
            <w:r w:rsidR="00751F25">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09556392" w:rsidR="003B66D3" w:rsidRPr="0012420B" w:rsidRDefault="006853DB">
            <w:pPr>
              <w:rPr>
                <w:rFonts w:ascii="Arial" w:hAnsi="Arial" w:cs="Arial"/>
              </w:rPr>
            </w:pPr>
            <w:r w:rsidRPr="006853DB">
              <w:rPr>
                <w:rFonts w:ascii="Arial" w:hAnsi="Arial" w:cs="Arial"/>
              </w:rPr>
              <w:t xml:space="preserve">Your normal place of work will be </w:t>
            </w:r>
            <w:r w:rsidR="00751F25">
              <w:rPr>
                <w:rFonts w:ascii="Arial" w:hAnsi="Arial" w:cs="Arial"/>
              </w:rPr>
              <w:t>an approved team location</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311B385F"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751F25">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25D5F8A6"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w:t>
            </w:r>
            <w:r w:rsidRPr="006853DB">
              <w:rPr>
                <w:rFonts w:ascii="Arial" w:hAnsi="Arial" w:cs="Arial"/>
              </w:rPr>
              <w:t xml:space="preserve">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2DF38ED"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5098C803" w14:textId="77777777" w:rsidR="00751F25" w:rsidRPr="00751F25" w:rsidRDefault="00751F25" w:rsidP="00751F25">
      <w:pPr>
        <w:pStyle w:val="Default"/>
        <w:jc w:val="both"/>
        <w:rPr>
          <w:sz w:val="22"/>
          <w:szCs w:val="22"/>
          <w:lang w:eastAsia="en-GB"/>
        </w:rPr>
      </w:pPr>
      <w:r w:rsidRPr="00751F25">
        <w:rPr>
          <w:sz w:val="22"/>
          <w:szCs w:val="22"/>
          <w:lang w:eastAsia="en-GB"/>
        </w:rPr>
        <w:t xml:space="preserve">The Family Group Conference Lifelong Links Co-ordinator will be responsible for working independently with children, young people and families with a focus on keeping families together and exploring lifelong networks for our young people. </w:t>
      </w:r>
    </w:p>
    <w:p w14:paraId="103DF66E" w14:textId="77777777" w:rsidR="00751F25" w:rsidRPr="00751F25" w:rsidRDefault="00751F25" w:rsidP="00751F25">
      <w:pPr>
        <w:pStyle w:val="Default"/>
        <w:jc w:val="both"/>
        <w:rPr>
          <w:sz w:val="22"/>
          <w:szCs w:val="22"/>
          <w:lang w:eastAsia="en-GB"/>
        </w:rPr>
      </w:pPr>
    </w:p>
    <w:p w14:paraId="34239D8C" w14:textId="77777777" w:rsidR="00751F25" w:rsidRPr="00751F25" w:rsidRDefault="00751F25" w:rsidP="00751F25">
      <w:pPr>
        <w:pStyle w:val="Default"/>
        <w:jc w:val="both"/>
        <w:rPr>
          <w:sz w:val="22"/>
          <w:szCs w:val="22"/>
        </w:rPr>
      </w:pPr>
      <w:r w:rsidRPr="00751F25">
        <w:rPr>
          <w:sz w:val="22"/>
          <w:szCs w:val="22"/>
          <w:lang w:eastAsia="en-GB"/>
        </w:rPr>
        <w:t>The aim of a Family Group Conference is to empower families to create their own plans which safely support their children and young people to remain in the care of their parents or wider family network. The role of the co-ordinator is to prepare and support families to meet, negotiate and agree a plan/agreement that is future focussed and addresses safety and safeguarding concerns. Improved outcomes for families will be demonstrated by working to increase and improve family relationships and secure safe living arrangements for children and young people within their families where possible.</w:t>
      </w:r>
    </w:p>
    <w:p w14:paraId="555FD78E" w14:textId="77777777" w:rsidR="00751F25" w:rsidRPr="00751F25" w:rsidRDefault="00751F25" w:rsidP="00751F25">
      <w:pPr>
        <w:pStyle w:val="Default"/>
        <w:jc w:val="both"/>
        <w:rPr>
          <w:sz w:val="22"/>
          <w:szCs w:val="22"/>
        </w:rPr>
      </w:pPr>
    </w:p>
    <w:p w14:paraId="58DD384D" w14:textId="77777777" w:rsidR="00751F25" w:rsidRPr="00751F25" w:rsidRDefault="00751F25" w:rsidP="00751F25">
      <w:pPr>
        <w:pStyle w:val="Default"/>
        <w:jc w:val="both"/>
        <w:rPr>
          <w:sz w:val="22"/>
          <w:szCs w:val="22"/>
        </w:rPr>
      </w:pPr>
      <w:r w:rsidRPr="00751F25">
        <w:rPr>
          <w:sz w:val="22"/>
          <w:szCs w:val="22"/>
        </w:rPr>
        <w:t>The aim of Lifelong Links is to create a lasting support network for young people in our care. The Lifelong Links approach draws upon a combination of a family finding model, which originated in the United States and the Family Group Conference model, which originated in New Zealand. The aim is to identify and engage relatives and other supportive adults, who are estranged from, or not yet known to a young person who is in local authority care, especially those people who are willing to make a lasting commitment to the young person.</w:t>
      </w:r>
    </w:p>
    <w:p w14:paraId="39C5DA62" w14:textId="77777777" w:rsidR="00751F25" w:rsidRPr="00751F25" w:rsidRDefault="00751F25" w:rsidP="00751F25">
      <w:pPr>
        <w:pStyle w:val="Default"/>
        <w:jc w:val="both"/>
        <w:rPr>
          <w:sz w:val="22"/>
          <w:szCs w:val="22"/>
        </w:rPr>
      </w:pPr>
    </w:p>
    <w:p w14:paraId="7657B777" w14:textId="77777777" w:rsidR="00751F25" w:rsidRDefault="00751F25" w:rsidP="00751F25">
      <w:pPr>
        <w:pStyle w:val="Default"/>
        <w:jc w:val="both"/>
        <w:rPr>
          <w:sz w:val="22"/>
          <w:szCs w:val="22"/>
        </w:rPr>
      </w:pPr>
      <w:r w:rsidRPr="00751F25">
        <w:rPr>
          <w:sz w:val="22"/>
          <w:szCs w:val="22"/>
        </w:rPr>
        <w:t xml:space="preserve">The premise of the approach is valuing continuity and permanence of relationships (be it with relatives or others connected to the child e.g. former foster carers or teachers etc.) that offer ongoing support, provide an explanation of historical events and reinforce identity and a sense of belonging for the young person. The Lifelong Links model includes tools and techniques for professionals to use to search for and find family members and other adults who care about the child. This network is then brought together in a Lifelong Links Family Group Conference (FGC) to make a life-long support plan with, and for, the young person, which should be integrated into their care and pathway plans. </w:t>
      </w:r>
    </w:p>
    <w:p w14:paraId="3B8D7250" w14:textId="77777777" w:rsidR="00751F25" w:rsidRDefault="00751F25" w:rsidP="00751F25">
      <w:pPr>
        <w:pStyle w:val="Default"/>
        <w:jc w:val="both"/>
        <w:rPr>
          <w:sz w:val="22"/>
          <w:szCs w:val="22"/>
        </w:rPr>
      </w:pPr>
    </w:p>
    <w:p w14:paraId="2ED784B2" w14:textId="1B38505C" w:rsidR="00751F25" w:rsidRPr="00751F25" w:rsidRDefault="00751F25" w:rsidP="00751F25">
      <w:pPr>
        <w:pStyle w:val="Default"/>
        <w:jc w:val="both"/>
        <w:rPr>
          <w:sz w:val="22"/>
          <w:szCs w:val="22"/>
        </w:rPr>
      </w:pPr>
      <w:r w:rsidRPr="00751F25">
        <w:rPr>
          <w:sz w:val="22"/>
          <w:szCs w:val="22"/>
        </w:rPr>
        <w:lastRenderedPageBreak/>
        <w:t>•</w:t>
      </w:r>
      <w:r>
        <w:rPr>
          <w:sz w:val="22"/>
          <w:szCs w:val="22"/>
        </w:rPr>
        <w:t xml:space="preserve"> </w:t>
      </w:r>
      <w:r w:rsidRPr="00751F25">
        <w:rPr>
          <w:sz w:val="22"/>
          <w:szCs w:val="22"/>
        </w:rPr>
        <w:t>The Family Group Conference and Lifelong Links Coordinator will be responsible for preparing and supporting children, young people and families in the co-ordination of Family Group Conferences and Lifelong Links. They will work directly with children, young people, parents, wider family networks and other important people to explore family networks to negotiate and agree a plan that is future focussed and promotes the safety and wellbeing of the child/young person.</w:t>
      </w:r>
    </w:p>
    <w:p w14:paraId="1D0A714A" w14:textId="77777777" w:rsidR="00751F25" w:rsidRPr="00751F25" w:rsidRDefault="00751F25" w:rsidP="00751F25">
      <w:pPr>
        <w:pStyle w:val="Default"/>
        <w:jc w:val="both"/>
        <w:rPr>
          <w:sz w:val="22"/>
          <w:szCs w:val="22"/>
        </w:rPr>
      </w:pPr>
    </w:p>
    <w:p w14:paraId="34A8E871" w14:textId="05717A3D" w:rsidR="00751F25" w:rsidRPr="00751F25" w:rsidRDefault="00751F25" w:rsidP="00751F25">
      <w:pPr>
        <w:pStyle w:val="Default"/>
        <w:jc w:val="both"/>
        <w:rPr>
          <w:sz w:val="22"/>
          <w:szCs w:val="22"/>
        </w:rPr>
      </w:pPr>
      <w:r w:rsidRPr="00751F25">
        <w:rPr>
          <w:sz w:val="22"/>
          <w:szCs w:val="22"/>
        </w:rPr>
        <w:t>•</w:t>
      </w:r>
      <w:r>
        <w:rPr>
          <w:sz w:val="22"/>
          <w:szCs w:val="22"/>
        </w:rPr>
        <w:t xml:space="preserve"> </w:t>
      </w:r>
      <w:r w:rsidRPr="00751F25">
        <w:rPr>
          <w:sz w:val="22"/>
          <w:szCs w:val="22"/>
        </w:rPr>
        <w:t>The Family Group Conference and Lifelong Links Coordinator will work closely with the referring social worker and the child / young person to plan, organise and deliver the child / young person’s Lifelong Links plan or Family Group Conference plan, bringing together family, friends, professionals and other important people.</w:t>
      </w:r>
    </w:p>
    <w:p w14:paraId="4EEA189B" w14:textId="77777777" w:rsidR="00751F25" w:rsidRPr="00751F25" w:rsidRDefault="00751F25" w:rsidP="00751F25">
      <w:pPr>
        <w:pStyle w:val="Default"/>
        <w:jc w:val="both"/>
        <w:rPr>
          <w:sz w:val="22"/>
          <w:szCs w:val="22"/>
        </w:rPr>
      </w:pPr>
    </w:p>
    <w:p w14:paraId="05BEDF2F" w14:textId="6ADAE1B9" w:rsidR="00751F25" w:rsidRPr="00751F25" w:rsidRDefault="00751F25" w:rsidP="00751F25">
      <w:pPr>
        <w:pStyle w:val="Default"/>
        <w:jc w:val="both"/>
        <w:rPr>
          <w:sz w:val="22"/>
          <w:szCs w:val="22"/>
        </w:rPr>
      </w:pPr>
      <w:r w:rsidRPr="00751F25">
        <w:rPr>
          <w:sz w:val="22"/>
          <w:szCs w:val="22"/>
        </w:rPr>
        <w:t>•</w:t>
      </w:r>
      <w:r>
        <w:rPr>
          <w:sz w:val="22"/>
          <w:szCs w:val="22"/>
        </w:rPr>
        <w:t xml:space="preserve"> </w:t>
      </w:r>
      <w:r w:rsidRPr="00751F25">
        <w:rPr>
          <w:sz w:val="22"/>
          <w:szCs w:val="22"/>
        </w:rPr>
        <w:t>To provide mediation and a range of restorative interventions to support establishing / re-establishing young peoples relationships and networks to build loving, safe and stable relationships.</w:t>
      </w:r>
    </w:p>
    <w:p w14:paraId="0684BEA2" w14:textId="77777777" w:rsidR="00751F25" w:rsidRPr="00751F25" w:rsidRDefault="00751F25" w:rsidP="00751F25">
      <w:pPr>
        <w:pStyle w:val="Default"/>
        <w:jc w:val="both"/>
        <w:rPr>
          <w:sz w:val="22"/>
          <w:szCs w:val="22"/>
        </w:rPr>
      </w:pPr>
    </w:p>
    <w:p w14:paraId="5EA5016F" w14:textId="60839568" w:rsidR="00751F25" w:rsidRDefault="00751F25" w:rsidP="00751F25">
      <w:pPr>
        <w:pStyle w:val="Default"/>
        <w:jc w:val="both"/>
        <w:rPr>
          <w:sz w:val="22"/>
          <w:szCs w:val="22"/>
        </w:rPr>
      </w:pPr>
      <w:r w:rsidRPr="00751F25">
        <w:rPr>
          <w:sz w:val="22"/>
          <w:szCs w:val="22"/>
        </w:rPr>
        <w:t>•</w:t>
      </w:r>
      <w:r>
        <w:rPr>
          <w:sz w:val="22"/>
          <w:szCs w:val="22"/>
        </w:rPr>
        <w:t xml:space="preserve"> </w:t>
      </w:r>
      <w:r w:rsidRPr="00751F25">
        <w:rPr>
          <w:sz w:val="22"/>
          <w:szCs w:val="22"/>
        </w:rPr>
        <w:t>The Family Group Conference and Lifelong Links Coordinator will support the wider Supporting Solutions Service to provide a crisis response (through a duty rota), and a flexible high standard of care to young people looked after in the crisis bed in accordance with the policies and procedures of Durham County Council. This will include working flexibly with families in acute distress and support children in order to prevent the admission of children and young people into local authority care. As part of the duty rota, the LL and FGC Coordinator will provide rapid response and intensive interventions and support to families where the child / young person is at risk of coming into the care of the local authority. Crisis interventions will also be provided to foster carers or children placed under special guardian orders to prevent placement breakdown and reduce the number of placement moves.</w:t>
      </w:r>
    </w:p>
    <w:p w14:paraId="43C8DA78" w14:textId="77777777" w:rsidR="00751F25" w:rsidRPr="00751F25" w:rsidRDefault="00751F25" w:rsidP="00751F25">
      <w:pPr>
        <w:pStyle w:val="Default"/>
        <w:jc w:val="both"/>
        <w:rPr>
          <w:sz w:val="22"/>
          <w:szCs w:val="22"/>
        </w:rPr>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39196DC0" w14:textId="164BC7FB"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lead and coordinate Lifelong Links and Family Group Conferences. Preparing and supporting the young person and family to explore family networks to negotiate and agree a plan that is future focussed and supports the young person to remain at home or move on to independent living.  </w:t>
      </w:r>
    </w:p>
    <w:p w14:paraId="11B0E889" w14:textId="60FF50D5"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coordinate additional emergency support to children at risk of coming into the care of the LA, this may include leading on family network meetings</w:t>
      </w:r>
    </w:p>
    <w:p w14:paraId="7B949F81" w14:textId="77DD02D6"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encourage the active participation of parents, children and young people, as well as other professionals involved with the family, to attend Lifelong Links and FGC.  </w:t>
      </w:r>
    </w:p>
    <w:p w14:paraId="24189A95" w14:textId="716A0566"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work directly with children and young people to gain their views and wishes.</w:t>
      </w:r>
    </w:p>
    <w:p w14:paraId="11211E87" w14:textId="313C8917"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negotiate the involvement of family members / friends / professionals in the Lifelong Links and FGC process, considering and addressing any issues so that neither the effectiveness of the FGC is compromised or the safety of the persons attending the meeting.</w:t>
      </w:r>
    </w:p>
    <w:p w14:paraId="2144277B" w14:textId="6B4AE477"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ensure plans developed are future focussed, detailed and evidence based, practical and meet the requirements of any safety/ safeguarding issues.</w:t>
      </w:r>
    </w:p>
    <w:p w14:paraId="21D7D4BA" w14:textId="29330590"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ensure the plans are compiled, printed and forwarded to attendees to encourage immediate implementation.</w:t>
      </w:r>
    </w:p>
    <w:p w14:paraId="153B51AA" w14:textId="4C9DE6E8"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plan, prepare and coordinate to bring participants together for mediation, if required, in a safe environment to encourage discussion and provide conflict resolution. </w:t>
      </w:r>
    </w:p>
    <w:p w14:paraId="073E4A44" w14:textId="62DE4451"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produce a written mediation agreement that is future focussed, and addresses identified issues.</w:t>
      </w:r>
    </w:p>
    <w:p w14:paraId="0EDF2898" w14:textId="2252B71F"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establish effective working relationships with the young people, their families/friends, statutory and voluntary services and agencies to promote working together and to encourage positive outcomes for the young person as they approach leaving care.</w:t>
      </w:r>
    </w:p>
    <w:p w14:paraId="01D3CD9B" w14:textId="12111A23"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work collaboratively with other professionals responding to new information appropriately from social care and other frontline services where there is new or increased risk in cases open to the service.</w:t>
      </w:r>
    </w:p>
    <w:p w14:paraId="0D7559E9" w14:textId="4E6CB142"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provide advice, support and training to professionals on the appropriateness of Lifelong Links and FGC referrals.</w:t>
      </w:r>
    </w:p>
    <w:p w14:paraId="2B305554" w14:textId="35F08989" w:rsidR="00751F25" w:rsidRPr="00751F25" w:rsidRDefault="00751F25" w:rsidP="00751F25">
      <w:pPr>
        <w:rPr>
          <w:rFonts w:ascii="Arial" w:hAnsi="Arial" w:cs="Arial"/>
        </w:rPr>
      </w:pPr>
      <w:r w:rsidRPr="00751F25">
        <w:rPr>
          <w:rFonts w:ascii="Arial" w:hAnsi="Arial" w:cs="Arial"/>
        </w:rPr>
        <w:lastRenderedPageBreak/>
        <w:t>•</w:t>
      </w:r>
      <w:r>
        <w:rPr>
          <w:rFonts w:ascii="Arial" w:hAnsi="Arial" w:cs="Arial"/>
        </w:rPr>
        <w:t xml:space="preserve"> </w:t>
      </w:r>
      <w:r w:rsidRPr="00751F25">
        <w:rPr>
          <w:rFonts w:ascii="Arial" w:hAnsi="Arial" w:cs="Arial"/>
        </w:rPr>
        <w:t>To remain an independent coordinator, focussed on the needs of the young person in bringing together their network of support in Lifelong Links and FGC.</w:t>
      </w:r>
    </w:p>
    <w:p w14:paraId="386792E0" w14:textId="0ED0B5B0"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help care for children and young people when required who are looked after in the emergency bed on an evening and weekends in partnership with Emergency Duty Team (EDT) and Supporting Solutions. </w:t>
      </w:r>
    </w:p>
    <w:p w14:paraId="0BDB9D12" w14:textId="05F92B32"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maintain accurate records concerning the young person and their support network. </w:t>
      </w:r>
    </w:p>
    <w:p w14:paraId="4FE129F3" w14:textId="29E103BC"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work in partnership with the young person, their social worker, family and any relevant agency in order to ensure that their physical, emotional, social health and educational needs are met. </w:t>
      </w:r>
    </w:p>
    <w:p w14:paraId="57707D50" w14:textId="4DDC5818"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safeguard and promote individual young people’s welfare and rights, providing good quality care which is free from oppressive features. </w:t>
      </w:r>
    </w:p>
    <w:p w14:paraId="36EB65FB" w14:textId="5782474F"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actively contribute to the ongoing development of the Lifelong Links and Family Group Conference Service. Participate in team meetings, supervision sessions and training where appropriate. </w:t>
      </w:r>
    </w:p>
    <w:p w14:paraId="3DE33AAE" w14:textId="7E0A3F78"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work as a member of the team and communicate effectively with colleagues.</w:t>
      </w:r>
    </w:p>
    <w:p w14:paraId="5CDAFB91" w14:textId="145A1F96"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The post holder will support the Team Leader and the Manager in providing safe service delivery including assessment and management of risk.</w:t>
      </w:r>
    </w:p>
    <w:p w14:paraId="75307F38" w14:textId="558BBD69"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ensure that conditions of work and the environment comply with Health and safety legislation. </w:t>
      </w:r>
    </w:p>
    <w:p w14:paraId="11644A3F" w14:textId="0B51F6F4" w:rsidR="006853DB"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Undertake any other such duties assigned by the Director of Children and Young People’s Service or duly authorised officers.</w:t>
      </w:r>
    </w:p>
    <w:p w14:paraId="2FF45C68" w14:textId="77777777" w:rsidR="00751F25" w:rsidRDefault="00751F25" w:rsidP="00751F25">
      <w:pPr>
        <w:rPr>
          <w:rFonts w:ascii="Arial" w:hAnsi="Arial" w:cs="Arial"/>
        </w:rPr>
      </w:pPr>
    </w:p>
    <w:p w14:paraId="3B0D1DA1" w14:textId="77777777" w:rsidR="00751F25" w:rsidRPr="00751F25" w:rsidRDefault="00751F25" w:rsidP="00751F25">
      <w:pPr>
        <w:rPr>
          <w:rFonts w:ascii="Arial" w:hAnsi="Arial" w:cs="Arial"/>
          <w:b/>
          <w:bCs/>
        </w:rPr>
      </w:pPr>
      <w:r w:rsidRPr="00751F25">
        <w:rPr>
          <w:rFonts w:ascii="Arial" w:hAnsi="Arial" w:cs="Arial"/>
          <w:b/>
          <w:bCs/>
        </w:rPr>
        <w:t>Effective engagement with service users</w:t>
      </w:r>
    </w:p>
    <w:p w14:paraId="01368C53" w14:textId="337592AB"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provide opportunities for service users to participate in decisions affecting them, as appropriate. </w:t>
      </w:r>
    </w:p>
    <w:p w14:paraId="594450B5" w14:textId="4C69F202"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develop opportunities for service users to contribute towards delivery of the service and team objectives as appropriate. </w:t>
      </w:r>
    </w:p>
    <w:p w14:paraId="1E4A82AB" w14:textId="2A577A77"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build, maintain and develop links into agencies such as ‘Investing in Children’ and Local Children’s Boards to ensure the full participation of service users in agreeing the service objectives.  </w:t>
      </w:r>
    </w:p>
    <w:p w14:paraId="5C09EB8E" w14:textId="77777777" w:rsidR="00751F25" w:rsidRDefault="00751F25" w:rsidP="00751F25">
      <w:pPr>
        <w:rPr>
          <w:rFonts w:ascii="Arial" w:hAnsi="Arial" w:cs="Arial"/>
          <w:b/>
          <w:bCs/>
        </w:rPr>
      </w:pPr>
    </w:p>
    <w:p w14:paraId="74571029" w14:textId="7901FB12" w:rsidR="00751F25" w:rsidRPr="00751F25" w:rsidRDefault="00751F25" w:rsidP="00751F25">
      <w:pPr>
        <w:rPr>
          <w:rFonts w:ascii="Arial" w:hAnsi="Arial" w:cs="Arial"/>
          <w:b/>
          <w:bCs/>
        </w:rPr>
      </w:pPr>
      <w:r w:rsidRPr="00751F25">
        <w:rPr>
          <w:rFonts w:ascii="Arial" w:hAnsi="Arial" w:cs="Arial"/>
          <w:b/>
          <w:bCs/>
        </w:rPr>
        <w:t>Safeguarding and promoting the welfare of vulnerable people / children</w:t>
      </w:r>
    </w:p>
    <w:p w14:paraId="4B13E91C" w14:textId="76100078"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establish rapport and respectful trusting relationships with adults, children, young people their families and carers as appropriate.</w:t>
      </w:r>
    </w:p>
    <w:p w14:paraId="731B23DD" w14:textId="0FDFE2A3"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contribute to appropriate assessments and alert EDT Social Worker to concerns about safety or welfare. </w:t>
      </w:r>
    </w:p>
    <w:p w14:paraId="59A22C58" w14:textId="5A9BB7BD"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contribute to the appropriate use and governance of information and data to support decision making.</w:t>
      </w:r>
    </w:p>
    <w:p w14:paraId="439EBBA4" w14:textId="3811D5A6"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make considered judgements about how to act to safeguard and promote the welfare vulnerable persons.  </w:t>
      </w:r>
    </w:p>
    <w:p w14:paraId="540335FD" w14:textId="2ADB20AD"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provide safe service delivery and contribute to assessment and management of risk.</w:t>
      </w:r>
    </w:p>
    <w:p w14:paraId="1A3B0DE5" w14:textId="77777777" w:rsidR="00751F25" w:rsidRPr="00751F25" w:rsidRDefault="00751F25" w:rsidP="00751F25">
      <w:pPr>
        <w:rPr>
          <w:rFonts w:ascii="Arial" w:hAnsi="Arial" w:cs="Arial"/>
        </w:rPr>
      </w:pPr>
    </w:p>
    <w:p w14:paraId="6690BBA4" w14:textId="77777777" w:rsidR="00751F25" w:rsidRPr="00751F25" w:rsidRDefault="00751F25" w:rsidP="00751F25">
      <w:pPr>
        <w:rPr>
          <w:rFonts w:ascii="Arial" w:hAnsi="Arial" w:cs="Arial"/>
          <w:b/>
          <w:bCs/>
        </w:rPr>
      </w:pPr>
      <w:r w:rsidRPr="00751F25">
        <w:rPr>
          <w:rFonts w:ascii="Arial" w:hAnsi="Arial" w:cs="Arial"/>
          <w:b/>
          <w:bCs/>
        </w:rPr>
        <w:t>Supporting and promoting transitions</w:t>
      </w:r>
    </w:p>
    <w:p w14:paraId="597B7E49" w14:textId="06B1DB16"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promote and operate effective cross-agency referral processes.</w:t>
      </w:r>
    </w:p>
    <w:p w14:paraId="6A131277" w14:textId="466CB422"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promote organisational procedures and relevant legal frameworks as well as appropriate referral routes within and across agencies. </w:t>
      </w:r>
    </w:p>
    <w:p w14:paraId="4F18F1B6" w14:textId="752F4B89"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maintain an understanding of service users requirements in managing transitions. </w:t>
      </w:r>
    </w:p>
    <w:p w14:paraId="3F7C94B6" w14:textId="77777777" w:rsidR="00751F25" w:rsidRPr="00751F25" w:rsidRDefault="00751F25" w:rsidP="00751F25">
      <w:pPr>
        <w:rPr>
          <w:rFonts w:ascii="Arial" w:hAnsi="Arial" w:cs="Arial"/>
          <w:b/>
          <w:bCs/>
        </w:rPr>
      </w:pPr>
      <w:r w:rsidRPr="00751F25">
        <w:rPr>
          <w:rFonts w:ascii="Arial" w:hAnsi="Arial" w:cs="Arial"/>
          <w:b/>
          <w:bCs/>
        </w:rPr>
        <w:lastRenderedPageBreak/>
        <w:t xml:space="preserve">Multi-agency working </w:t>
      </w:r>
    </w:p>
    <w:p w14:paraId="2961EFCC" w14:textId="50AEDE6E"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actively promote effective communication and cooperation with other practitioners and agency professionals.</w:t>
      </w:r>
    </w:p>
    <w:p w14:paraId="053CC3F7" w14:textId="648F9A0C"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contribute to timely, appropriate and succinct information to enable positive integrated working and cross agency arrangements. </w:t>
      </w:r>
    </w:p>
    <w:p w14:paraId="0736976D" w14:textId="77777777" w:rsidR="00751F25" w:rsidRPr="00751F25" w:rsidRDefault="00751F25" w:rsidP="00751F25">
      <w:pPr>
        <w:rPr>
          <w:rFonts w:ascii="Arial" w:hAnsi="Arial" w:cs="Arial"/>
        </w:rPr>
      </w:pPr>
    </w:p>
    <w:p w14:paraId="545BE905" w14:textId="77777777" w:rsidR="00751F25" w:rsidRPr="00751F25" w:rsidRDefault="00751F25" w:rsidP="00751F25">
      <w:pPr>
        <w:rPr>
          <w:rFonts w:ascii="Arial" w:hAnsi="Arial" w:cs="Arial"/>
          <w:b/>
          <w:bCs/>
        </w:rPr>
      </w:pPr>
      <w:r w:rsidRPr="00751F25">
        <w:rPr>
          <w:rFonts w:ascii="Arial" w:hAnsi="Arial" w:cs="Arial"/>
          <w:b/>
          <w:bCs/>
        </w:rPr>
        <w:t xml:space="preserve">Sharing information </w:t>
      </w:r>
    </w:p>
    <w:p w14:paraId="65073609" w14:textId="7FBE1D2E"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 xml:space="preserve">To promote the Information Sharing agenda within the context service users wellbeing and safety. </w:t>
      </w:r>
    </w:p>
    <w:p w14:paraId="7F7D355A" w14:textId="3187A964"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maintain a knowledge of current legislation, Data Protection and the common law duty of confidentiality.</w:t>
      </w:r>
    </w:p>
    <w:p w14:paraId="74334E7E" w14:textId="37C117DB" w:rsidR="00751F25" w:rsidRPr="00751F25" w:rsidRDefault="00751F25" w:rsidP="00751F25">
      <w:pPr>
        <w:rPr>
          <w:rFonts w:ascii="Arial" w:hAnsi="Arial" w:cs="Arial"/>
        </w:rPr>
      </w:pPr>
      <w:r w:rsidRPr="00751F25">
        <w:rPr>
          <w:rFonts w:ascii="Arial" w:hAnsi="Arial" w:cs="Arial"/>
        </w:rPr>
        <w:t>•</w:t>
      </w:r>
      <w:r>
        <w:rPr>
          <w:rFonts w:ascii="Arial" w:hAnsi="Arial" w:cs="Arial"/>
        </w:rPr>
        <w:t xml:space="preserve"> </w:t>
      </w:r>
      <w:r w:rsidRPr="00751F25">
        <w:rPr>
          <w:rFonts w:ascii="Arial" w:hAnsi="Arial" w:cs="Arial"/>
        </w:rPr>
        <w:t>To maintain an understanding of the way in which partner services operate in order to be able to work effectively in partnership.</w:t>
      </w:r>
    </w:p>
    <w:p w14:paraId="6F57282A" w14:textId="77777777" w:rsidR="00751F25" w:rsidRPr="00751F25" w:rsidRDefault="00751F25" w:rsidP="00751F25">
      <w:pPr>
        <w:rPr>
          <w:rFonts w:ascii="Arial" w:hAnsi="Arial" w:cs="Arial"/>
        </w:rPr>
      </w:pPr>
    </w:p>
    <w:p w14:paraId="5DBE6B53" w14:textId="7DACCA51" w:rsidR="00751F25" w:rsidRPr="0012420B" w:rsidRDefault="00751F25" w:rsidP="00751F25">
      <w:pPr>
        <w:rPr>
          <w:rFonts w:ascii="Arial" w:hAnsi="Arial" w:cs="Arial"/>
        </w:rPr>
      </w:pPr>
      <w:r w:rsidRPr="00751F25">
        <w:rPr>
          <w:rFonts w:ascii="Arial" w:hAnsi="Arial" w:cs="Arial"/>
        </w:rPr>
        <w:t>Any other duties, commensurate with the grade.</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72786B7E" w14:textId="264CC625" w:rsidR="006853DB" w:rsidRPr="006853DB" w:rsidRDefault="00751F25" w:rsidP="006853DB">
            <w:pPr>
              <w:pStyle w:val="ListParagraph"/>
              <w:numPr>
                <w:ilvl w:val="0"/>
                <w:numId w:val="1"/>
              </w:numPr>
              <w:rPr>
                <w:rFonts w:ascii="Arial" w:hAnsi="Arial" w:cs="Arial"/>
              </w:rPr>
            </w:pPr>
            <w:r w:rsidRPr="00751F25">
              <w:rPr>
                <w:rFonts w:ascii="Arial" w:hAnsi="Arial" w:cs="Arial"/>
              </w:rPr>
              <w:t>Level 3 Health &amp; Social Care or equivalent</w:t>
            </w:r>
          </w:p>
        </w:tc>
        <w:tc>
          <w:tcPr>
            <w:tcW w:w="6037" w:type="dxa"/>
          </w:tcPr>
          <w:p w14:paraId="10C0BA63" w14:textId="78A688D6" w:rsidR="001E413E" w:rsidRPr="006853DB" w:rsidRDefault="00751F25" w:rsidP="006853DB">
            <w:pPr>
              <w:pStyle w:val="ListParagraph"/>
              <w:numPr>
                <w:ilvl w:val="0"/>
                <w:numId w:val="1"/>
              </w:numPr>
              <w:rPr>
                <w:rFonts w:ascii="Arial" w:hAnsi="Arial" w:cs="Arial"/>
              </w:rPr>
            </w:pPr>
            <w:r w:rsidRPr="00751F25">
              <w:rPr>
                <w:rFonts w:ascii="Arial" w:hAnsi="Arial" w:cs="Arial"/>
              </w:rPr>
              <w:t>Degree in SW or equivalent relevant qualification e.g. teaching, nursing, youth work</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00776BCE"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Significant recent experience of delivering Family Group Conferences for children and young people.</w:t>
            </w:r>
          </w:p>
          <w:p w14:paraId="006F79C8"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Significant recent experience (i.e. within the last 12 months) of direct work with young people and their families</w:t>
            </w:r>
          </w:p>
          <w:p w14:paraId="4F9FAD1F"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Experience of delivering mediation/restorative interventions/Family Group Conferences</w:t>
            </w:r>
          </w:p>
          <w:p w14:paraId="3BC15DD5"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Working constructively and co-operatively with colleagues and other agencies to meet service objectives</w:t>
            </w:r>
          </w:p>
          <w:p w14:paraId="52CD2888" w14:textId="77D2F3A2" w:rsidR="001E413E" w:rsidRPr="00751F25" w:rsidRDefault="00751F25" w:rsidP="00751F25">
            <w:pPr>
              <w:pStyle w:val="ListParagraph"/>
              <w:numPr>
                <w:ilvl w:val="0"/>
                <w:numId w:val="1"/>
              </w:numPr>
              <w:rPr>
                <w:rFonts w:ascii="Arial" w:hAnsi="Arial" w:cs="Arial"/>
              </w:rPr>
            </w:pPr>
            <w:r w:rsidRPr="00751F25">
              <w:rPr>
                <w:rFonts w:ascii="Arial" w:hAnsi="Arial" w:cs="Arial"/>
              </w:rPr>
              <w:t>Experience of achieving positive outcomes and promoting the welfare and safety of children and young people</w:t>
            </w:r>
          </w:p>
        </w:tc>
        <w:tc>
          <w:tcPr>
            <w:tcW w:w="6037" w:type="dxa"/>
          </w:tcPr>
          <w:p w14:paraId="31D36848"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 xml:space="preserve">Lifelong Links training </w:t>
            </w:r>
          </w:p>
          <w:p w14:paraId="2398B888" w14:textId="6B4B5458" w:rsidR="001E413E" w:rsidRPr="00751F25" w:rsidRDefault="00751F25" w:rsidP="00751F25">
            <w:pPr>
              <w:pStyle w:val="ListParagraph"/>
              <w:numPr>
                <w:ilvl w:val="0"/>
                <w:numId w:val="1"/>
              </w:numPr>
              <w:rPr>
                <w:rFonts w:ascii="Arial" w:hAnsi="Arial" w:cs="Arial"/>
              </w:rPr>
            </w:pPr>
            <w:r w:rsidRPr="00751F25">
              <w:rPr>
                <w:rFonts w:ascii="Arial" w:hAnsi="Arial" w:cs="Arial"/>
              </w:rPr>
              <w:t>Range of Social Care Services provided to children, young people and their families.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5B99FB0E"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Extensive knowledge and understanding of Family Group Conferences.</w:t>
            </w:r>
          </w:p>
          <w:p w14:paraId="3D413269"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 xml:space="preserve">Up to date knowledge and research in maintaining children within their own families. </w:t>
            </w:r>
          </w:p>
          <w:p w14:paraId="0937B652"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 xml:space="preserve">Understanding and addressing the challenges young people in care face, especially at the point of transition to adulthood. </w:t>
            </w:r>
          </w:p>
          <w:p w14:paraId="395A28E7"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Awareness of the challenges young care leavers face addressing these through anti-discriminatory practice</w:t>
            </w:r>
          </w:p>
          <w:p w14:paraId="52DFF9D6"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Knowledge of legislation and standards relevant to the post, e.g. Children Act 1989</w:t>
            </w:r>
          </w:p>
          <w:p w14:paraId="7580715D"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Knowledge of Government initiatives relevant to this area of work</w:t>
            </w:r>
          </w:p>
          <w:p w14:paraId="5B89E8D5"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Knowledge of research on children in need, including child protection issues</w:t>
            </w:r>
          </w:p>
          <w:p w14:paraId="54B60A85"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lastRenderedPageBreak/>
              <w:t>Knowledge and understanding of child and adolescent development and in particular issues related to promoting the welfare of and protection of children and young people</w:t>
            </w:r>
          </w:p>
          <w:p w14:paraId="66BE73AB" w14:textId="77777777" w:rsidR="00751F25" w:rsidRPr="00751F25" w:rsidRDefault="00751F25" w:rsidP="00751F25">
            <w:pPr>
              <w:pStyle w:val="ListParagraph"/>
              <w:numPr>
                <w:ilvl w:val="0"/>
                <w:numId w:val="1"/>
              </w:numPr>
              <w:rPr>
                <w:rFonts w:ascii="Arial" w:hAnsi="Arial" w:cs="Arial"/>
              </w:rPr>
            </w:pPr>
            <w:r w:rsidRPr="00751F25">
              <w:rPr>
                <w:rFonts w:ascii="Arial" w:hAnsi="Arial" w:cs="Arial"/>
              </w:rPr>
              <w:t>Commitment to working with children, young people, their carers and families in an empowering and non-judgemental way</w:t>
            </w:r>
          </w:p>
          <w:p w14:paraId="19F63409" w14:textId="3AE49FC3" w:rsidR="001E413E" w:rsidRPr="00751F25" w:rsidRDefault="00751F25" w:rsidP="00751F25">
            <w:pPr>
              <w:pStyle w:val="ListParagraph"/>
              <w:numPr>
                <w:ilvl w:val="0"/>
                <w:numId w:val="1"/>
              </w:numPr>
              <w:rPr>
                <w:rFonts w:ascii="Arial" w:hAnsi="Arial" w:cs="Arial"/>
              </w:rPr>
            </w:pPr>
            <w:r w:rsidRPr="00751F25">
              <w:rPr>
                <w:rFonts w:ascii="Arial" w:hAnsi="Arial" w:cs="Arial"/>
              </w:rPr>
              <w:t>Knowledge of Children’s Rights legislation, including the UN Convention on the Rights of the Chil</w:t>
            </w:r>
            <w:r>
              <w:rPr>
                <w:rFonts w:ascii="Arial" w:hAnsi="Arial" w:cs="Arial"/>
              </w:rPr>
              <w:t>d</w:t>
            </w:r>
          </w:p>
        </w:tc>
        <w:tc>
          <w:tcPr>
            <w:tcW w:w="6037" w:type="dxa"/>
          </w:tcPr>
          <w:p w14:paraId="4E135C91" w14:textId="2F86F0F5" w:rsidR="00751F25" w:rsidRPr="00751F25" w:rsidRDefault="00751F25" w:rsidP="00751F25">
            <w:pPr>
              <w:pStyle w:val="ListParagraph"/>
              <w:numPr>
                <w:ilvl w:val="0"/>
                <w:numId w:val="1"/>
              </w:numPr>
              <w:rPr>
                <w:rFonts w:ascii="Arial" w:hAnsi="Arial" w:cs="Arial"/>
              </w:rPr>
            </w:pPr>
            <w:r w:rsidRPr="00751F25">
              <w:rPr>
                <w:rFonts w:ascii="Arial" w:hAnsi="Arial" w:cs="Arial"/>
              </w:rPr>
              <w:lastRenderedPageBreak/>
              <w:t>Knowledge of the role of Supporting Solutions Team</w:t>
            </w:r>
          </w:p>
          <w:p w14:paraId="57D2F6FF" w14:textId="52EB471A" w:rsidR="00751F25" w:rsidRPr="00751F25" w:rsidRDefault="00751F25" w:rsidP="00751F25">
            <w:pPr>
              <w:pStyle w:val="ListParagraph"/>
              <w:numPr>
                <w:ilvl w:val="0"/>
                <w:numId w:val="1"/>
              </w:numPr>
              <w:rPr>
                <w:rFonts w:ascii="Arial" w:hAnsi="Arial" w:cs="Arial"/>
              </w:rPr>
            </w:pPr>
            <w:r w:rsidRPr="00751F25">
              <w:rPr>
                <w:rFonts w:ascii="Arial" w:hAnsi="Arial" w:cs="Arial"/>
              </w:rPr>
              <w:t>Knowledge of procedural framework</w:t>
            </w:r>
          </w:p>
          <w:p w14:paraId="535A8A0C" w14:textId="375E99A5" w:rsidR="00751F25" w:rsidRPr="00751F25" w:rsidRDefault="00751F25" w:rsidP="00751F25">
            <w:pPr>
              <w:pStyle w:val="ListParagraph"/>
              <w:numPr>
                <w:ilvl w:val="0"/>
                <w:numId w:val="1"/>
              </w:numPr>
              <w:rPr>
                <w:rFonts w:ascii="Arial" w:hAnsi="Arial" w:cs="Arial"/>
              </w:rPr>
            </w:pPr>
            <w:r w:rsidRPr="00751F25">
              <w:rPr>
                <w:rFonts w:ascii="Arial" w:hAnsi="Arial" w:cs="Arial"/>
              </w:rPr>
              <w:t>Understanding of the processes of managing change</w:t>
            </w:r>
          </w:p>
          <w:p w14:paraId="536EE066" w14:textId="00D609BE" w:rsidR="00751F25" w:rsidRPr="00751F25" w:rsidRDefault="00751F25" w:rsidP="00751F25">
            <w:pPr>
              <w:pStyle w:val="ListParagraph"/>
              <w:numPr>
                <w:ilvl w:val="0"/>
                <w:numId w:val="1"/>
              </w:numPr>
              <w:rPr>
                <w:rFonts w:ascii="Arial" w:hAnsi="Arial" w:cs="Arial"/>
              </w:rPr>
            </w:pPr>
            <w:r w:rsidRPr="00751F25">
              <w:rPr>
                <w:rFonts w:ascii="Arial" w:hAnsi="Arial" w:cs="Arial"/>
              </w:rPr>
              <w:t>Up to date knowledge of relevant Children’s legislation, Green Papers, regulations and guidance, particularly in relation to services for children in need</w:t>
            </w:r>
          </w:p>
          <w:p w14:paraId="5FA3946D" w14:textId="760A92CE" w:rsidR="00751F25" w:rsidRPr="00751F25" w:rsidRDefault="00751F25" w:rsidP="00751F25">
            <w:pPr>
              <w:pStyle w:val="ListParagraph"/>
              <w:numPr>
                <w:ilvl w:val="0"/>
                <w:numId w:val="1"/>
              </w:numPr>
              <w:rPr>
                <w:rFonts w:ascii="Arial" w:hAnsi="Arial" w:cs="Arial"/>
              </w:rPr>
            </w:pPr>
            <w:r w:rsidRPr="00751F25">
              <w:rPr>
                <w:rFonts w:ascii="Arial" w:hAnsi="Arial" w:cs="Arial"/>
              </w:rPr>
              <w:t>Understanding of “Best Value”</w:t>
            </w:r>
          </w:p>
          <w:p w14:paraId="2181FE9A" w14:textId="64958447" w:rsidR="00751F25" w:rsidRPr="00751F25" w:rsidRDefault="00751F25" w:rsidP="00751F25">
            <w:pPr>
              <w:pStyle w:val="ListParagraph"/>
              <w:numPr>
                <w:ilvl w:val="0"/>
                <w:numId w:val="1"/>
              </w:numPr>
              <w:rPr>
                <w:rFonts w:ascii="Arial" w:hAnsi="Arial" w:cs="Arial"/>
              </w:rPr>
            </w:pPr>
            <w:r w:rsidRPr="00751F25">
              <w:rPr>
                <w:rFonts w:ascii="Arial" w:hAnsi="Arial" w:cs="Arial"/>
              </w:rPr>
              <w:t>Understanding of performance management</w:t>
            </w:r>
          </w:p>
          <w:p w14:paraId="15370E6B" w14:textId="4C8646CD" w:rsidR="001E413E" w:rsidRPr="00751F25" w:rsidRDefault="00751F25" w:rsidP="00751F25">
            <w:pPr>
              <w:pStyle w:val="ListParagraph"/>
              <w:numPr>
                <w:ilvl w:val="0"/>
                <w:numId w:val="1"/>
              </w:numPr>
              <w:rPr>
                <w:rFonts w:ascii="Arial" w:hAnsi="Arial" w:cs="Arial"/>
              </w:rPr>
            </w:pPr>
            <w:r w:rsidRPr="00751F25">
              <w:rPr>
                <w:rFonts w:ascii="Arial" w:hAnsi="Arial" w:cs="Arial"/>
              </w:rPr>
              <w:t>Understanding of managing change</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D6CF2D0" w14:textId="2260E675" w:rsidR="00751F25" w:rsidRPr="00751F25" w:rsidRDefault="00751F25" w:rsidP="00751F25">
            <w:pPr>
              <w:pStyle w:val="ListParagraph"/>
              <w:numPr>
                <w:ilvl w:val="0"/>
                <w:numId w:val="2"/>
              </w:numPr>
              <w:rPr>
                <w:rFonts w:ascii="Arial" w:hAnsi="Arial" w:cs="Arial"/>
              </w:rPr>
            </w:pPr>
            <w:r w:rsidRPr="00751F25">
              <w:rPr>
                <w:rFonts w:ascii="Arial" w:hAnsi="Arial" w:cs="Arial"/>
              </w:rPr>
              <w:t>Enthusiastic and innovative approach to work.</w:t>
            </w:r>
          </w:p>
          <w:p w14:paraId="37ABEBCE" w14:textId="1481CBF8" w:rsidR="00751F25" w:rsidRPr="00751F25" w:rsidRDefault="00751F25" w:rsidP="00751F25">
            <w:pPr>
              <w:pStyle w:val="ListParagraph"/>
              <w:numPr>
                <w:ilvl w:val="0"/>
                <w:numId w:val="2"/>
              </w:numPr>
              <w:rPr>
                <w:rFonts w:ascii="Arial" w:hAnsi="Arial" w:cs="Arial"/>
              </w:rPr>
            </w:pPr>
            <w:r w:rsidRPr="00751F25">
              <w:rPr>
                <w:rFonts w:ascii="Arial" w:hAnsi="Arial" w:cs="Arial"/>
              </w:rPr>
              <w:t>Physical and mentally resilient, able to work under pressure</w:t>
            </w:r>
          </w:p>
          <w:p w14:paraId="59821A4C" w14:textId="475941BE" w:rsidR="00751F25" w:rsidRPr="00751F25" w:rsidRDefault="00751F25" w:rsidP="00751F25">
            <w:pPr>
              <w:pStyle w:val="ListParagraph"/>
              <w:numPr>
                <w:ilvl w:val="0"/>
                <w:numId w:val="2"/>
              </w:numPr>
              <w:rPr>
                <w:rFonts w:ascii="Arial" w:hAnsi="Arial" w:cs="Arial"/>
              </w:rPr>
            </w:pPr>
            <w:r w:rsidRPr="00751F25">
              <w:rPr>
                <w:rFonts w:ascii="Arial" w:hAnsi="Arial" w:cs="Arial"/>
              </w:rPr>
              <w:t>Good team worker</w:t>
            </w:r>
          </w:p>
          <w:p w14:paraId="6F37B4FE" w14:textId="040087E0" w:rsidR="00751F25" w:rsidRPr="00751F25" w:rsidRDefault="00751F25" w:rsidP="00751F25">
            <w:pPr>
              <w:pStyle w:val="ListParagraph"/>
              <w:numPr>
                <w:ilvl w:val="0"/>
                <w:numId w:val="2"/>
              </w:numPr>
              <w:rPr>
                <w:rFonts w:ascii="Arial" w:hAnsi="Arial" w:cs="Arial"/>
              </w:rPr>
            </w:pPr>
            <w:r w:rsidRPr="00751F25">
              <w:rPr>
                <w:rFonts w:ascii="Arial" w:hAnsi="Arial" w:cs="Arial"/>
              </w:rPr>
              <w:t>Reliable/dependable</w:t>
            </w:r>
          </w:p>
          <w:p w14:paraId="472756E1" w14:textId="1A90AB37" w:rsidR="00751F25" w:rsidRPr="00751F25" w:rsidRDefault="00751F25" w:rsidP="00751F25">
            <w:pPr>
              <w:pStyle w:val="ListParagraph"/>
              <w:numPr>
                <w:ilvl w:val="0"/>
                <w:numId w:val="2"/>
              </w:numPr>
              <w:rPr>
                <w:rFonts w:ascii="Arial" w:hAnsi="Arial" w:cs="Arial"/>
              </w:rPr>
            </w:pPr>
            <w:r w:rsidRPr="00751F25">
              <w:rPr>
                <w:rFonts w:ascii="Arial" w:hAnsi="Arial" w:cs="Arial"/>
              </w:rPr>
              <w:t>Caring and non-judgemental</w:t>
            </w:r>
          </w:p>
          <w:p w14:paraId="4B3CD113" w14:textId="4D076228" w:rsidR="00751F25" w:rsidRPr="00751F25" w:rsidRDefault="00751F25" w:rsidP="00751F25">
            <w:pPr>
              <w:pStyle w:val="ListParagraph"/>
              <w:numPr>
                <w:ilvl w:val="0"/>
                <w:numId w:val="2"/>
              </w:numPr>
              <w:rPr>
                <w:rFonts w:ascii="Arial" w:hAnsi="Arial" w:cs="Arial"/>
              </w:rPr>
            </w:pPr>
            <w:r w:rsidRPr="00751F25">
              <w:rPr>
                <w:rFonts w:ascii="Arial" w:hAnsi="Arial" w:cs="Arial"/>
              </w:rPr>
              <w:t>Able to work intensively</w:t>
            </w:r>
          </w:p>
          <w:p w14:paraId="772DAFD9" w14:textId="4B0C6275" w:rsidR="00751F25" w:rsidRPr="00751F25" w:rsidRDefault="00751F25" w:rsidP="00751F25">
            <w:pPr>
              <w:pStyle w:val="ListParagraph"/>
              <w:numPr>
                <w:ilvl w:val="0"/>
                <w:numId w:val="2"/>
              </w:numPr>
              <w:rPr>
                <w:rFonts w:ascii="Arial" w:hAnsi="Arial" w:cs="Arial"/>
              </w:rPr>
            </w:pPr>
            <w:r w:rsidRPr="00751F25">
              <w:rPr>
                <w:rFonts w:ascii="Arial" w:hAnsi="Arial" w:cs="Arial"/>
              </w:rPr>
              <w:t>Flexible approach to work</w:t>
            </w:r>
          </w:p>
          <w:p w14:paraId="2EC011E4" w14:textId="266C5186" w:rsidR="00751F25" w:rsidRPr="00751F25" w:rsidRDefault="00751F25" w:rsidP="00751F25">
            <w:pPr>
              <w:pStyle w:val="ListParagraph"/>
              <w:numPr>
                <w:ilvl w:val="0"/>
                <w:numId w:val="2"/>
              </w:numPr>
              <w:rPr>
                <w:rFonts w:ascii="Arial" w:hAnsi="Arial" w:cs="Arial"/>
              </w:rPr>
            </w:pPr>
            <w:r w:rsidRPr="00751F25">
              <w:rPr>
                <w:rFonts w:ascii="Arial" w:hAnsi="Arial" w:cs="Arial"/>
              </w:rPr>
              <w:t>Prepared to undergo and show a commitment to future training and development</w:t>
            </w:r>
          </w:p>
          <w:p w14:paraId="197B2DA0" w14:textId="66BA833C" w:rsidR="00751F25" w:rsidRPr="00751F25" w:rsidRDefault="00751F25" w:rsidP="00751F25">
            <w:pPr>
              <w:pStyle w:val="ListParagraph"/>
              <w:numPr>
                <w:ilvl w:val="0"/>
                <w:numId w:val="2"/>
              </w:numPr>
              <w:rPr>
                <w:rFonts w:ascii="Arial" w:hAnsi="Arial" w:cs="Arial"/>
              </w:rPr>
            </w:pPr>
            <w:r w:rsidRPr="00751F25">
              <w:rPr>
                <w:rFonts w:ascii="Arial" w:hAnsi="Arial" w:cs="Arial"/>
              </w:rPr>
              <w:t>Flexibility in working arrangements</w:t>
            </w:r>
          </w:p>
          <w:p w14:paraId="259205C7" w14:textId="4A5F5B48" w:rsidR="00751F25" w:rsidRPr="00751F25" w:rsidRDefault="00751F25" w:rsidP="00751F25">
            <w:pPr>
              <w:pStyle w:val="ListParagraph"/>
              <w:numPr>
                <w:ilvl w:val="0"/>
                <w:numId w:val="2"/>
              </w:numPr>
              <w:rPr>
                <w:rFonts w:ascii="Arial" w:hAnsi="Arial" w:cs="Arial"/>
              </w:rPr>
            </w:pPr>
            <w:r w:rsidRPr="00751F25">
              <w:rPr>
                <w:rFonts w:ascii="Arial" w:hAnsi="Arial" w:cs="Arial"/>
              </w:rPr>
              <w:t xml:space="preserve">To be able to work shifts, including weekends  </w:t>
            </w:r>
          </w:p>
          <w:p w14:paraId="6DF4750A" w14:textId="236AC4EF" w:rsidR="00751F25" w:rsidRPr="00751F25" w:rsidRDefault="00751F25" w:rsidP="00751F25">
            <w:pPr>
              <w:pStyle w:val="ListParagraph"/>
              <w:numPr>
                <w:ilvl w:val="0"/>
                <w:numId w:val="2"/>
              </w:numPr>
              <w:rPr>
                <w:rFonts w:ascii="Arial" w:hAnsi="Arial" w:cs="Arial"/>
              </w:rPr>
            </w:pPr>
            <w:r w:rsidRPr="00751F25">
              <w:rPr>
                <w:rFonts w:ascii="Arial" w:hAnsi="Arial" w:cs="Arial"/>
              </w:rPr>
              <w:t>To accommodate changes in work patterns at short notice</w:t>
            </w:r>
          </w:p>
          <w:p w14:paraId="563AE0FD" w14:textId="0F78D563" w:rsidR="00751F25" w:rsidRPr="00751F25" w:rsidRDefault="00751F25" w:rsidP="00751F25">
            <w:pPr>
              <w:pStyle w:val="ListParagraph"/>
              <w:numPr>
                <w:ilvl w:val="0"/>
                <w:numId w:val="2"/>
              </w:numPr>
              <w:rPr>
                <w:rFonts w:ascii="Arial" w:hAnsi="Arial" w:cs="Arial"/>
              </w:rPr>
            </w:pPr>
            <w:r w:rsidRPr="00751F25">
              <w:rPr>
                <w:rFonts w:ascii="Arial" w:hAnsi="Arial" w:cs="Arial"/>
              </w:rPr>
              <w:t>Integrating evidence-based practice in all areas of work</w:t>
            </w:r>
          </w:p>
          <w:p w14:paraId="5F121DED" w14:textId="4FBA4C8D" w:rsidR="001E413E" w:rsidRPr="00751F25" w:rsidRDefault="00751F25" w:rsidP="00751F25">
            <w:pPr>
              <w:pStyle w:val="ListParagraph"/>
              <w:numPr>
                <w:ilvl w:val="0"/>
                <w:numId w:val="2"/>
              </w:numPr>
              <w:rPr>
                <w:rFonts w:ascii="Arial" w:hAnsi="Arial" w:cs="Arial"/>
              </w:rPr>
            </w:pPr>
            <w:r w:rsidRPr="00751F25">
              <w:rPr>
                <w:rFonts w:ascii="Arial" w:hAnsi="Arial" w:cs="Arial"/>
              </w:rPr>
              <w:t>Commitment to creating an environment that promotes equality and diversity</w:t>
            </w:r>
          </w:p>
        </w:tc>
        <w:tc>
          <w:tcPr>
            <w:tcW w:w="6037" w:type="dxa"/>
          </w:tcPr>
          <w:p w14:paraId="5512F28D" w14:textId="26E2859A" w:rsidR="001E413E" w:rsidRPr="00751F25" w:rsidRDefault="001E413E" w:rsidP="00751F25">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F572A"/>
    <w:multiLevelType w:val="hybridMultilevel"/>
    <w:tmpl w:val="4B008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AD562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
  </w:num>
  <w:num w:numId="2" w16cid:durableId="843326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61955"/>
    <w:rsid w:val="001E413E"/>
    <w:rsid w:val="002F7FE7"/>
    <w:rsid w:val="003B3A01"/>
    <w:rsid w:val="003B66D3"/>
    <w:rsid w:val="00437BED"/>
    <w:rsid w:val="004E6557"/>
    <w:rsid w:val="00571D0A"/>
    <w:rsid w:val="005F2687"/>
    <w:rsid w:val="006853DB"/>
    <w:rsid w:val="00751F25"/>
    <w:rsid w:val="00872135"/>
    <w:rsid w:val="009933D7"/>
    <w:rsid w:val="009A0AC3"/>
    <w:rsid w:val="009C292B"/>
    <w:rsid w:val="00A667E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751F25"/>
    <w:pPr>
      <w:autoSpaceDE w:val="0"/>
      <w:autoSpaceDN w:val="0"/>
      <w:adjustRightInd w:val="0"/>
      <w:spacing w:after="0" w:line="240" w:lineRule="auto"/>
    </w:pPr>
    <w:rPr>
      <w:rFonts w:ascii="Arial" w:eastAsia="PMingLiU"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2473</Words>
  <Characters>14101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3</cp:revision>
  <dcterms:created xsi:type="dcterms:W3CDTF">2025-06-25T15:13:00Z</dcterms:created>
  <dcterms:modified xsi:type="dcterms:W3CDTF">2026-09-03T09:38:00Z</dcterms:modified>
</cp:coreProperties>
</file>