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42105" w:rsidR="005E0557" w:rsidP="0053140B" w:rsidRDefault="005E0557" w14:paraId="367EB8C3" w14:textId="53F3EF1A">
      <w:pPr>
        <w:rPr>
          <w:rFonts w:ascii="Arial" w:hAnsi="Arial" w:cs="Arial"/>
          <w:color w:val="175C82"/>
          <w:sz w:val="40"/>
          <w:szCs w:val="40"/>
        </w:rPr>
      </w:pPr>
      <w:r w:rsidRPr="00C42105">
        <w:rPr>
          <w:rFonts w:ascii="Arial" w:hAnsi="Arial" w:cs="Arial"/>
          <w:color w:val="175C82"/>
          <w:sz w:val="40"/>
          <w:szCs w:val="40"/>
        </w:rPr>
        <w:t>Job Description</w:t>
      </w:r>
    </w:p>
    <w:p w:rsidRPr="005E0557" w:rsidR="005E0557" w:rsidP="0053140B" w:rsidRDefault="005E0557" w14:paraId="5028A17E" w14:textId="77777777">
      <w:pPr>
        <w:rPr>
          <w:rFonts w:ascii="Arial" w:hAnsi="Arial" w:cs="Arial"/>
          <w:sz w:val="36"/>
          <w:szCs w:val="36"/>
        </w:rPr>
      </w:pPr>
    </w:p>
    <w:p w:rsidRPr="005E0557" w:rsidR="005E0557" w:rsidP="0053140B" w:rsidRDefault="005E0557" w14:paraId="70AD2167" w14:textId="3CE74D73">
      <w:pPr>
        <w:rPr>
          <w:rFonts w:ascii="Arial" w:hAnsi="Arial" w:cs="Arial"/>
          <w:sz w:val="22"/>
          <w:szCs w:val="22"/>
        </w:rPr>
      </w:pPr>
    </w:p>
    <w:p w:rsidRPr="005E0557" w:rsidR="005E0557" w:rsidP="0053140B" w:rsidRDefault="005E0557" w14:paraId="0ED937CC" w14:textId="50970F14">
      <w:pPr>
        <w:autoSpaceDE w:val="0"/>
        <w:autoSpaceDN w:val="0"/>
        <w:adjustRightInd w:val="0"/>
        <w:rPr>
          <w:rFonts w:ascii="Arial" w:hAnsi="Arial" w:cs="Arial"/>
          <w:sz w:val="22"/>
          <w:szCs w:val="22"/>
        </w:rPr>
      </w:pPr>
      <w:r w:rsidRPr="57117D9F">
        <w:rPr>
          <w:rFonts w:ascii="Arial" w:hAnsi="Arial" w:cs="Arial"/>
          <w:b/>
          <w:bCs/>
          <w:sz w:val="22"/>
          <w:szCs w:val="22"/>
        </w:rPr>
        <w:t>Post Title:</w:t>
      </w:r>
      <w:r w:rsidR="008E62C0">
        <w:rPr>
          <w:rFonts w:ascii="Arial" w:hAnsi="Arial" w:cs="Arial"/>
          <w:sz w:val="22"/>
          <w:szCs w:val="22"/>
        </w:rPr>
        <w:tab/>
      </w:r>
      <w:r w:rsidR="008E62C0">
        <w:rPr>
          <w:rFonts w:ascii="Arial" w:hAnsi="Arial" w:cs="Arial"/>
          <w:sz w:val="22"/>
          <w:szCs w:val="22"/>
        </w:rPr>
        <w:tab/>
      </w:r>
      <w:r w:rsidRPr="57117D9F" w:rsidR="00143421">
        <w:rPr>
          <w:rFonts w:ascii="Arial" w:hAnsi="Arial" w:cs="Arial"/>
          <w:sz w:val="22"/>
          <w:szCs w:val="22"/>
        </w:rPr>
        <w:t xml:space="preserve">Head of </w:t>
      </w:r>
      <w:r w:rsidR="00C46299">
        <w:rPr>
          <w:rFonts w:ascii="Arial" w:hAnsi="Arial" w:cs="Arial"/>
          <w:sz w:val="22"/>
          <w:szCs w:val="22"/>
        </w:rPr>
        <w:t>Strategic</w:t>
      </w:r>
      <w:r w:rsidRPr="57117D9F" w:rsidR="00F64269">
        <w:rPr>
          <w:rFonts w:ascii="Arial" w:hAnsi="Arial" w:cs="Arial"/>
          <w:sz w:val="22"/>
          <w:szCs w:val="22"/>
        </w:rPr>
        <w:t xml:space="preserve"> </w:t>
      </w:r>
      <w:r w:rsidR="00A6175A">
        <w:rPr>
          <w:rFonts w:ascii="Arial" w:hAnsi="Arial" w:cs="Arial"/>
          <w:sz w:val="22"/>
          <w:szCs w:val="22"/>
        </w:rPr>
        <w:t>Development</w:t>
      </w:r>
    </w:p>
    <w:p w:rsidR="06B826EA" w:rsidP="0053140B" w:rsidRDefault="06B826EA" w14:paraId="79F74505" w14:textId="68D1C679">
      <w:pPr/>
      <w:r w:rsidRPr="37F4B407" w:rsidR="2167E0B4">
        <w:rPr>
          <w:rFonts w:ascii="Arial" w:hAnsi="Arial" w:cs="Arial"/>
          <w:b w:val="1"/>
          <w:bCs w:val="1"/>
          <w:sz w:val="22"/>
          <w:szCs w:val="22"/>
        </w:rPr>
        <w:t xml:space="preserve">Post Reference: </w:t>
      </w:r>
      <w:r>
        <w:tab/>
      </w:r>
      <w:r w:rsidRPr="37F4B407" w:rsidR="47399B00">
        <w:rPr>
          <w:rFonts w:ascii="Arial" w:hAnsi="Arial" w:cs="Arial"/>
          <w:b w:val="1"/>
          <w:bCs w:val="1"/>
          <w:sz w:val="22"/>
          <w:szCs w:val="22"/>
        </w:rPr>
        <w:t>T230</w:t>
      </w:r>
    </w:p>
    <w:p w:rsidRPr="00143421" w:rsidR="005E0557" w:rsidP="0053140B" w:rsidRDefault="005E0557" w14:paraId="3E3E54F7" w14:textId="1E98357B">
      <w:pPr>
        <w:autoSpaceDE w:val="0"/>
        <w:autoSpaceDN w:val="0"/>
        <w:adjustRightInd w:val="0"/>
        <w:rPr>
          <w:rFonts w:ascii="Arial" w:hAnsi="Arial" w:cs="Arial"/>
          <w:sz w:val="22"/>
          <w:szCs w:val="22"/>
        </w:rPr>
      </w:pPr>
      <w:r w:rsidRPr="37F4B407" w:rsidR="5F5E7896">
        <w:rPr>
          <w:rFonts w:ascii="Arial" w:hAnsi="Arial" w:cs="Arial"/>
          <w:b w:val="1"/>
          <w:bCs w:val="1"/>
          <w:sz w:val="22"/>
          <w:szCs w:val="22"/>
        </w:rPr>
        <w:t>Grade:     </w:t>
      </w:r>
      <w:r>
        <w:tab/>
      </w:r>
      <w:r>
        <w:tab/>
      </w:r>
      <w:r w:rsidRPr="37F4B407" w:rsidR="2C0C72B7">
        <w:rPr>
          <w:rFonts w:ascii="Arial" w:hAnsi="Arial" w:cs="Arial"/>
          <w:sz w:val="22"/>
          <w:szCs w:val="22"/>
        </w:rPr>
        <w:t>SM1</w:t>
      </w:r>
      <w:r>
        <w:tab/>
      </w:r>
      <w:r w:rsidRPr="37F4B407" w:rsidR="5F5E7896">
        <w:rPr>
          <w:rFonts w:ascii="Arial" w:hAnsi="Arial" w:cs="Arial"/>
          <w:sz w:val="22"/>
          <w:szCs w:val="22"/>
        </w:rPr>
        <w:t xml:space="preserve">                              </w:t>
      </w:r>
    </w:p>
    <w:p w:rsidRPr="005E0557" w:rsidR="005E0557" w:rsidP="0053140B" w:rsidRDefault="005E0557" w14:paraId="784E68FC" w14:textId="1261CE5D">
      <w:pPr>
        <w:autoSpaceDE w:val="0"/>
        <w:autoSpaceDN w:val="0"/>
        <w:adjustRightInd w:val="0"/>
        <w:rPr>
          <w:rFonts w:ascii="Arial" w:hAnsi="Arial" w:cs="Arial"/>
          <w:sz w:val="22"/>
          <w:szCs w:val="22"/>
        </w:rPr>
      </w:pPr>
      <w:r w:rsidRPr="1057BF3D">
        <w:rPr>
          <w:rFonts w:ascii="Arial" w:hAnsi="Arial" w:cs="Arial"/>
          <w:b/>
          <w:bCs/>
          <w:sz w:val="22"/>
          <w:szCs w:val="22"/>
        </w:rPr>
        <w:t>Duration:</w:t>
      </w:r>
      <w:r w:rsidRPr="1057BF3D">
        <w:rPr>
          <w:rFonts w:ascii="Arial" w:hAnsi="Arial" w:cs="Arial"/>
          <w:sz w:val="22"/>
          <w:szCs w:val="22"/>
        </w:rPr>
        <w:t xml:space="preserve"> </w:t>
      </w:r>
      <w:r>
        <w:tab/>
      </w:r>
      <w:r>
        <w:tab/>
      </w:r>
      <w:r w:rsidR="00C46299">
        <w:rPr>
          <w:rFonts w:ascii="Arial" w:hAnsi="Arial" w:cs="Arial"/>
          <w:sz w:val="22"/>
          <w:szCs w:val="22"/>
        </w:rPr>
        <w:t>Permanent</w:t>
      </w:r>
    </w:p>
    <w:p w:rsidR="005E0557" w:rsidP="0053140B" w:rsidRDefault="005E0557" w14:paraId="10931750" w14:textId="3E39DCF6">
      <w:pPr>
        <w:rPr>
          <w:rFonts w:ascii="Arial" w:hAnsi="Arial" w:cs="Arial"/>
          <w:sz w:val="22"/>
          <w:szCs w:val="22"/>
        </w:rPr>
      </w:pPr>
      <w:r w:rsidRPr="1057BF3D">
        <w:rPr>
          <w:rFonts w:ascii="Arial" w:hAnsi="Arial" w:cs="Arial"/>
          <w:b/>
          <w:bCs/>
          <w:sz w:val="22"/>
          <w:szCs w:val="22"/>
        </w:rPr>
        <w:t>Reports to:</w:t>
      </w:r>
      <w:r w:rsidRPr="1057BF3D" w:rsidR="00143421">
        <w:rPr>
          <w:rFonts w:ascii="Arial" w:hAnsi="Arial" w:cs="Arial"/>
          <w:b/>
          <w:bCs/>
          <w:sz w:val="22"/>
          <w:szCs w:val="22"/>
        </w:rPr>
        <w:t xml:space="preserve"> </w:t>
      </w:r>
      <w:r>
        <w:tab/>
      </w:r>
      <w:r>
        <w:tab/>
      </w:r>
      <w:r w:rsidRPr="1057BF3D" w:rsidR="00F64269">
        <w:rPr>
          <w:rFonts w:ascii="Arial" w:hAnsi="Arial" w:cs="Arial"/>
          <w:sz w:val="22"/>
          <w:szCs w:val="22"/>
        </w:rPr>
        <w:t xml:space="preserve">Director </w:t>
      </w:r>
      <w:r w:rsidRPr="1057BF3D" w:rsidR="366E35A4">
        <w:rPr>
          <w:rFonts w:ascii="Arial" w:hAnsi="Arial" w:cs="Arial"/>
          <w:sz w:val="22"/>
          <w:szCs w:val="22"/>
        </w:rPr>
        <w:t>of</w:t>
      </w:r>
      <w:r w:rsidRPr="1057BF3D" w:rsidR="00F64269">
        <w:rPr>
          <w:rFonts w:ascii="Arial" w:hAnsi="Arial" w:cs="Arial"/>
          <w:sz w:val="22"/>
          <w:szCs w:val="22"/>
        </w:rPr>
        <w:t xml:space="preserve"> Infrastructure</w:t>
      </w:r>
    </w:p>
    <w:p w:rsidR="00327818" w:rsidP="0053140B" w:rsidRDefault="00327818" w14:paraId="787DA269" w14:textId="1EF94990">
      <w:pPr>
        <w:rPr>
          <w:rFonts w:ascii="Arial" w:hAnsi="Arial" w:cs="Arial"/>
          <w:sz w:val="22"/>
          <w:szCs w:val="22"/>
        </w:rPr>
      </w:pPr>
    </w:p>
    <w:p w:rsidR="00327818" w:rsidP="0053140B" w:rsidRDefault="00327818" w14:paraId="72C0175D" w14:textId="4E4D4C69">
      <w:pPr>
        <w:rPr>
          <w:rFonts w:ascii="Arial" w:hAnsi="Arial" w:cs="Arial"/>
          <w:sz w:val="22"/>
          <w:szCs w:val="22"/>
        </w:rPr>
      </w:pPr>
    </w:p>
    <w:p w:rsidRPr="00504D00" w:rsidR="006F28B2" w:rsidP="00130E52" w:rsidRDefault="006F28B2" w14:paraId="6360E990" w14:textId="77777777">
      <w:pPr>
        <w:autoSpaceDE w:val="0"/>
        <w:autoSpaceDN w:val="0"/>
        <w:adjustRightInd w:val="0"/>
        <w:jc w:val="center"/>
        <w:rPr>
          <w:rFonts w:ascii="Arial" w:hAnsi="Arial" w:cs="Arial"/>
          <w:b/>
          <w:bCs/>
          <w:i/>
          <w:iCs/>
          <w:sz w:val="22"/>
          <w:szCs w:val="22"/>
          <w:u w:val="single"/>
        </w:rPr>
      </w:pPr>
      <w:r w:rsidRPr="42EACDCD">
        <w:rPr>
          <w:rFonts w:ascii="Arial" w:hAnsi="Arial" w:cs="Arial"/>
          <w:b/>
          <w:bCs/>
          <w:i/>
          <w:iCs/>
          <w:sz w:val="22"/>
          <w:szCs w:val="22"/>
          <w:u w:val="single"/>
        </w:rPr>
        <w:t>This post is politically restricted</w:t>
      </w:r>
    </w:p>
    <w:p w:rsidRPr="005E0557" w:rsidR="005E0557" w:rsidP="0053140B" w:rsidRDefault="005E0557" w14:paraId="150593FC" w14:textId="120AE73E">
      <w:pPr>
        <w:rPr>
          <w:rFonts w:ascii="Arial" w:hAnsi="Arial" w:cs="Arial"/>
          <w:sz w:val="22"/>
          <w:szCs w:val="22"/>
        </w:rPr>
      </w:pPr>
    </w:p>
    <w:p w:rsidR="37F4B407" w:rsidP="37F4B407" w:rsidRDefault="37F4B407" w14:paraId="27E113FA" w14:textId="293F8080">
      <w:pPr>
        <w:rPr>
          <w:rFonts w:ascii="Arial" w:hAnsi="Arial" w:cs="Arial"/>
          <w:sz w:val="22"/>
          <w:szCs w:val="22"/>
        </w:rPr>
      </w:pPr>
    </w:p>
    <w:p w:rsidRPr="005E0557" w:rsidR="005E0557" w:rsidP="37F4B407" w:rsidRDefault="005E0557" w14:paraId="075DE9D5" w14:textId="77777777">
      <w:pPr>
        <w:autoSpaceDE w:val="0"/>
        <w:autoSpaceDN w:val="0"/>
        <w:adjustRightInd w:val="0"/>
        <w:rPr>
          <w:rFonts w:ascii="Arial" w:hAnsi="Arial" w:cs="Arial"/>
          <w:b w:val="1"/>
          <w:bCs w:val="1"/>
          <w:sz w:val="24"/>
          <w:szCs w:val="24"/>
        </w:rPr>
      </w:pPr>
      <w:r w:rsidRPr="37F4B407" w:rsidR="5F5E7896">
        <w:rPr>
          <w:rFonts w:ascii="Arial" w:hAnsi="Arial" w:cs="Arial"/>
          <w:b w:val="1"/>
          <w:bCs w:val="1"/>
          <w:sz w:val="24"/>
          <w:szCs w:val="24"/>
        </w:rPr>
        <w:t>Job Purpose</w:t>
      </w:r>
    </w:p>
    <w:p w:rsidR="00C46299" w:rsidP="0053140B" w:rsidRDefault="00C46299" w14:paraId="0D20ECB4" w14:textId="730FBC3A">
      <w:pPr>
        <w:rPr>
          <w:rFonts w:ascii="Arial" w:hAnsi="Arial" w:cs="Arial"/>
          <w:sz w:val="22"/>
          <w:szCs w:val="22"/>
        </w:rPr>
      </w:pPr>
      <w:r w:rsidRPr="37F4B407" w:rsidR="6D4EFEAF">
        <w:rPr>
          <w:rFonts w:ascii="Arial" w:hAnsi="Arial" w:cs="Arial"/>
          <w:sz w:val="22"/>
          <w:szCs w:val="22"/>
        </w:rPr>
        <w:t xml:space="preserve">To </w:t>
      </w:r>
      <w:r w:rsidRPr="37F4B407" w:rsidR="1F85D29B">
        <w:rPr>
          <w:rFonts w:ascii="Arial" w:hAnsi="Arial" w:cs="Arial"/>
          <w:sz w:val="22"/>
          <w:szCs w:val="22"/>
        </w:rPr>
        <w:t>provide senior leadership across TVCA’s entire portfolio</w:t>
      </w:r>
      <w:r w:rsidRPr="37F4B407" w:rsidR="1F85D29B">
        <w:rPr>
          <w:rFonts w:ascii="Arial" w:hAnsi="Arial" w:cs="Arial"/>
          <w:sz w:val="22"/>
          <w:szCs w:val="22"/>
        </w:rPr>
        <w:t xml:space="preserve"> for the </w:t>
      </w:r>
      <w:r w:rsidRPr="37F4B407" w:rsidR="1F85D29B">
        <w:rPr>
          <w:rFonts w:ascii="Arial" w:hAnsi="Arial" w:cs="Arial"/>
          <w:sz w:val="22"/>
          <w:szCs w:val="22"/>
        </w:rPr>
        <w:t>development of robust policies, investment plans and programmes that underpin delivery of Tees Valley Local Growth Plan</w:t>
      </w:r>
      <w:r w:rsidRPr="37F4B407" w:rsidR="1F85D29B">
        <w:rPr>
          <w:rFonts w:ascii="Arial" w:hAnsi="Arial" w:cs="Arial"/>
          <w:sz w:val="22"/>
          <w:szCs w:val="22"/>
        </w:rPr>
        <w:t xml:space="preserve"> ensuring the region maintains a strong and investable pipeline of projects, </w:t>
      </w:r>
      <w:r w:rsidRPr="37F4B407" w:rsidR="1F85D29B">
        <w:rPr>
          <w:rFonts w:ascii="Arial" w:hAnsi="Arial" w:cs="Arial"/>
          <w:sz w:val="22"/>
          <w:szCs w:val="22"/>
        </w:rPr>
        <w:t>aligned to national and devolved funding priorities</w:t>
      </w:r>
      <w:r w:rsidRPr="37F4B407" w:rsidR="1F85D29B">
        <w:rPr>
          <w:rFonts w:ascii="Arial" w:hAnsi="Arial" w:cs="Arial"/>
          <w:sz w:val="22"/>
          <w:szCs w:val="22"/>
        </w:rPr>
        <w:t xml:space="preserve"> and </w:t>
      </w:r>
      <w:r w:rsidRPr="37F4B407" w:rsidR="1F85D29B">
        <w:rPr>
          <w:rFonts w:ascii="Arial" w:hAnsi="Arial" w:cs="Arial"/>
          <w:sz w:val="22"/>
          <w:szCs w:val="22"/>
        </w:rPr>
        <w:t>capable of securing significant public and private investment</w:t>
      </w:r>
      <w:r w:rsidRPr="37F4B407" w:rsidR="1F85D29B">
        <w:rPr>
          <w:rFonts w:ascii="Arial" w:hAnsi="Arial" w:cs="Arial"/>
          <w:sz w:val="22"/>
          <w:szCs w:val="22"/>
        </w:rPr>
        <w:t xml:space="preserve">.  </w:t>
      </w:r>
      <w:r w:rsidRPr="37F4B407" w:rsidR="6D4EFEAF">
        <w:rPr>
          <w:rFonts w:ascii="Arial" w:hAnsi="Arial" w:cs="Arial"/>
          <w:sz w:val="22"/>
          <w:szCs w:val="22"/>
        </w:rPr>
        <w:t xml:space="preserve"> </w:t>
      </w:r>
    </w:p>
    <w:p w:rsidRPr="00C46299" w:rsidR="00C46299" w:rsidP="0053140B" w:rsidRDefault="00C46299" w14:paraId="530A2315" w14:textId="77777777">
      <w:pPr>
        <w:rPr>
          <w:rFonts w:ascii="Arial" w:hAnsi="Arial" w:cs="Arial"/>
          <w:sz w:val="22"/>
          <w:szCs w:val="22"/>
        </w:rPr>
      </w:pPr>
    </w:p>
    <w:p w:rsidR="00143421" w:rsidP="0053140B" w:rsidRDefault="00C46299" w14:paraId="56B923CB" w14:textId="6C8E3546">
      <w:pPr>
        <w:rPr>
          <w:rFonts w:ascii="Arial" w:hAnsi="Arial" w:cs="Arial"/>
          <w:sz w:val="22"/>
          <w:szCs w:val="22"/>
        </w:rPr>
      </w:pPr>
      <w:r w:rsidRPr="37F4B407" w:rsidR="6D4EFEAF">
        <w:rPr>
          <w:rFonts w:ascii="Arial" w:hAnsi="Arial" w:cs="Arial"/>
          <w:sz w:val="22"/>
          <w:szCs w:val="22"/>
        </w:rPr>
        <w:t xml:space="preserve">To deputise for Director of Infrastructure as required and to work with other Directors and Heads of Service across </w:t>
      </w:r>
      <w:r w:rsidRPr="37F4B407" w:rsidR="3CC45792">
        <w:rPr>
          <w:rFonts w:ascii="Arial" w:hAnsi="Arial" w:cs="Arial"/>
          <w:sz w:val="22"/>
          <w:szCs w:val="22"/>
        </w:rPr>
        <w:t>the Combined Authority</w:t>
      </w:r>
      <w:r w:rsidRPr="37F4B407" w:rsidR="6D4EFEAF">
        <w:rPr>
          <w:rFonts w:ascii="Arial" w:hAnsi="Arial" w:cs="Arial"/>
          <w:sz w:val="22"/>
          <w:szCs w:val="22"/>
        </w:rPr>
        <w:t xml:space="preserve"> to further the organisation’s agreed objectives.</w:t>
      </w:r>
    </w:p>
    <w:p w:rsidR="005E0557" w:rsidP="0053140B" w:rsidRDefault="005E0557" w14:paraId="6B79E333" w14:textId="3E0E0C98">
      <w:pPr>
        <w:rPr>
          <w:rFonts w:ascii="Arial" w:hAnsi="Arial" w:cs="Arial"/>
          <w:sz w:val="22"/>
          <w:szCs w:val="22"/>
        </w:rPr>
      </w:pPr>
    </w:p>
    <w:p w:rsidRPr="005E0557" w:rsidR="005E0557" w:rsidP="0053140B" w:rsidRDefault="005E0557" w14:paraId="3C0600CE" w14:textId="6CF3CD64">
      <w:pPr>
        <w:rPr>
          <w:rFonts w:ascii="Arial" w:hAnsi="Arial" w:cs="Arial"/>
          <w:b/>
          <w:bCs/>
          <w:sz w:val="26"/>
          <w:szCs w:val="26"/>
        </w:rPr>
      </w:pPr>
      <w:r w:rsidRPr="005E0557">
        <w:rPr>
          <w:rFonts w:ascii="Arial" w:hAnsi="Arial" w:cs="Arial"/>
          <w:b/>
          <w:bCs/>
          <w:sz w:val="26"/>
          <w:szCs w:val="26"/>
        </w:rPr>
        <w:t>Competency Framework Level</w:t>
      </w:r>
    </w:p>
    <w:p w:rsidRPr="005E0557" w:rsidR="005E0557" w:rsidP="0053140B" w:rsidRDefault="005E0557" w14:paraId="601B7707" w14:textId="18B23192">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00C42105" w14:paraId="19C40C2E" w14:textId="77777777">
        <w:tc>
          <w:tcPr>
            <w:tcW w:w="1980" w:type="dxa"/>
            <w:shd w:val="clear" w:color="auto" w:fill="175C82"/>
          </w:tcPr>
          <w:p w:rsidRPr="005E0557" w:rsidR="005E0557" w:rsidP="0053140B" w:rsidRDefault="005E0557" w14:paraId="1A25B569" w14:textId="77777777">
            <w:pPr>
              <w:rPr>
                <w:rFonts w:ascii="Arial" w:hAnsi="Arial" w:cs="Arial"/>
                <w:sz w:val="22"/>
                <w:szCs w:val="22"/>
              </w:rPr>
            </w:pPr>
          </w:p>
        </w:tc>
        <w:tc>
          <w:tcPr>
            <w:tcW w:w="7648" w:type="dxa"/>
            <w:shd w:val="clear" w:color="auto" w:fill="175C82"/>
          </w:tcPr>
          <w:p w:rsidRPr="005E0557" w:rsidR="005E0557" w:rsidP="0053140B" w:rsidRDefault="005E0557" w14:paraId="33AD4886" w14:textId="7C7D371A">
            <w:pPr>
              <w:rPr>
                <w:rFonts w:ascii="Arial" w:hAnsi="Arial" w:cs="Arial"/>
                <w:b/>
                <w:bCs/>
                <w:sz w:val="22"/>
                <w:szCs w:val="22"/>
              </w:rPr>
            </w:pPr>
            <w:r w:rsidRPr="00C42105">
              <w:rPr>
                <w:rFonts w:ascii="Arial" w:hAnsi="Arial" w:cs="Arial"/>
                <w:b/>
                <w:bCs/>
                <w:color w:val="FFFFFF" w:themeColor="background1"/>
                <w:sz w:val="22"/>
                <w:szCs w:val="22"/>
              </w:rPr>
              <w:t>General Competencies</w:t>
            </w:r>
          </w:p>
        </w:tc>
      </w:tr>
      <w:tr w:rsidRPr="005E0557" w:rsidR="005E0557" w:rsidTr="005E0557" w14:paraId="0D155838" w14:textId="77777777">
        <w:tc>
          <w:tcPr>
            <w:tcW w:w="1980" w:type="dxa"/>
          </w:tcPr>
          <w:p w:rsidRPr="005E0557" w:rsidR="005E0557" w:rsidP="0053140B" w:rsidRDefault="005E0557" w14:paraId="11140FD7" w14:textId="4F63901D">
            <w:pPr>
              <w:rPr>
                <w:rFonts w:ascii="Arial" w:hAnsi="Arial" w:cs="Arial"/>
                <w:b/>
                <w:bCs/>
                <w:sz w:val="22"/>
                <w:szCs w:val="22"/>
              </w:rPr>
            </w:pPr>
            <w:r w:rsidRPr="005E0557">
              <w:rPr>
                <w:rFonts w:ascii="Arial" w:hAnsi="Arial" w:cs="Arial"/>
                <w:b/>
                <w:bCs/>
                <w:sz w:val="22"/>
                <w:szCs w:val="22"/>
              </w:rPr>
              <w:t>All Staff</w:t>
            </w:r>
          </w:p>
        </w:tc>
        <w:tc>
          <w:tcPr>
            <w:tcW w:w="7648" w:type="dxa"/>
          </w:tcPr>
          <w:p w:rsidRPr="005E0557" w:rsidR="005E0557" w:rsidP="0053140B" w:rsidRDefault="005E0557" w14:paraId="61ADB433"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do what we say we will</w:t>
            </w:r>
          </w:p>
          <w:p w:rsidRPr="005E0557" w:rsidR="005E0557" w:rsidP="0053140B" w:rsidRDefault="005E0557" w14:paraId="5FE6EB35"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do it when we say we will</w:t>
            </w:r>
          </w:p>
          <w:p w:rsidRPr="005E0557" w:rsidR="005E0557" w:rsidP="0053140B" w:rsidRDefault="005E0557" w14:paraId="38DA3290"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aim for excellence</w:t>
            </w:r>
          </w:p>
          <w:p w:rsidRPr="005E0557" w:rsidR="005E0557" w:rsidP="0053140B" w:rsidRDefault="005E0557" w14:paraId="25D27DC7"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keep people informed</w:t>
            </w:r>
          </w:p>
          <w:p w:rsidRPr="005E0557" w:rsidR="005E0557" w:rsidP="0053140B" w:rsidRDefault="005E0557" w14:paraId="17300F5E"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strive to learn and develop</w:t>
            </w:r>
          </w:p>
          <w:p w:rsidRPr="005E0557" w:rsidR="005E0557" w:rsidP="0053140B" w:rsidRDefault="005E0557" w14:paraId="49B05763" w14:textId="29CA34FC">
            <w:pPr>
              <w:pStyle w:val="ListParagraph"/>
              <w:numPr>
                <w:ilvl w:val="0"/>
                <w:numId w:val="1"/>
              </w:numPr>
              <w:ind w:left="473"/>
              <w:rPr>
                <w:rFonts w:ascii="Arial" w:hAnsi="Arial" w:cs="Arial"/>
                <w:sz w:val="22"/>
                <w:szCs w:val="22"/>
              </w:rPr>
            </w:pPr>
            <w:r w:rsidRPr="005E0557">
              <w:rPr>
                <w:rFonts w:ascii="Arial" w:hAnsi="Arial" w:cs="Arial"/>
                <w:sz w:val="22"/>
                <w:szCs w:val="22"/>
              </w:rPr>
              <w:t>We give and receive constructive feedback and act on it</w:t>
            </w:r>
          </w:p>
        </w:tc>
      </w:tr>
    </w:tbl>
    <w:p w:rsidR="005E0557" w:rsidP="0053140B" w:rsidRDefault="005E0557" w14:paraId="07246258" w14:textId="51BA9B3F">
      <w:pPr>
        <w:rPr>
          <w:rFonts w:ascii="Arial" w:hAnsi="Arial" w:cs="Arial"/>
          <w:sz w:val="22"/>
          <w:szCs w:val="22"/>
        </w:rPr>
      </w:pPr>
    </w:p>
    <w:p w:rsidRPr="005E0557" w:rsidR="00C46299" w:rsidP="00D766DC" w:rsidRDefault="00C46299" w14:paraId="5CB3F2BA" w14:textId="77777777">
      <w:pPr>
        <w:rPr>
          <w:rFonts w:ascii="Arial" w:hAnsi="Arial" w:cs="Arial"/>
          <w:b/>
          <w:bCs/>
          <w:sz w:val="26"/>
          <w:szCs w:val="26"/>
        </w:rPr>
      </w:pPr>
      <w:r>
        <w:rPr>
          <w:rFonts w:ascii="Arial" w:hAnsi="Arial" w:cs="Arial"/>
          <w:b/>
          <w:bCs/>
          <w:sz w:val="26"/>
          <w:szCs w:val="26"/>
        </w:rPr>
        <w:t>Head of Service</w:t>
      </w:r>
    </w:p>
    <w:p w:rsidRPr="005E0557" w:rsidR="00C46299" w:rsidP="00D766DC" w:rsidRDefault="00C46299" w14:paraId="7E73B16B" w14:textId="77777777">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C46299" w:rsidTr="003F2C07" w14:paraId="2A65EA71" w14:textId="77777777">
        <w:tc>
          <w:tcPr>
            <w:tcW w:w="1980" w:type="dxa"/>
            <w:shd w:val="clear" w:color="auto" w:fill="175C82"/>
          </w:tcPr>
          <w:p w:rsidRPr="00C42105" w:rsidR="00C46299" w:rsidP="00D766DC" w:rsidRDefault="00C46299" w14:paraId="376A4CA2" w14:textId="77777777">
            <w:pPr>
              <w:rPr>
                <w:rFonts w:ascii="Arial" w:hAnsi="Arial" w:cs="Arial"/>
                <w:color w:val="FFFFFF" w:themeColor="background1"/>
                <w:sz w:val="22"/>
                <w:szCs w:val="22"/>
              </w:rPr>
            </w:pPr>
          </w:p>
        </w:tc>
        <w:tc>
          <w:tcPr>
            <w:tcW w:w="7648" w:type="dxa"/>
            <w:shd w:val="clear" w:color="auto" w:fill="175C82"/>
          </w:tcPr>
          <w:p w:rsidRPr="00C42105" w:rsidR="00C46299" w:rsidP="00D766DC" w:rsidRDefault="00C46299" w14:paraId="040AB8F3"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Leadership &amp; Direction</w:t>
            </w:r>
          </w:p>
        </w:tc>
      </w:tr>
      <w:tr w:rsidRPr="00DB48A0" w:rsidR="00C46299" w:rsidTr="003F2C07" w14:paraId="1B0AA1B2" w14:textId="77777777">
        <w:tc>
          <w:tcPr>
            <w:tcW w:w="1980" w:type="dxa"/>
          </w:tcPr>
          <w:p w:rsidRPr="00DB48A0" w:rsidR="00C46299" w:rsidP="00D766DC" w:rsidRDefault="00C46299" w14:paraId="22DFB251" w14:textId="77777777">
            <w:pPr>
              <w:rPr>
                <w:rFonts w:ascii="Arial" w:hAnsi="Arial" w:cs="Arial"/>
                <w:b/>
                <w:bCs/>
                <w:sz w:val="22"/>
                <w:szCs w:val="22"/>
              </w:rPr>
            </w:pPr>
            <w:r w:rsidRPr="00DB48A0">
              <w:rPr>
                <w:rFonts w:ascii="Arial" w:hAnsi="Arial" w:cs="Arial"/>
                <w:b/>
                <w:bCs/>
                <w:sz w:val="22"/>
                <w:szCs w:val="22"/>
              </w:rPr>
              <w:t>Head of Service</w:t>
            </w:r>
          </w:p>
        </w:tc>
        <w:tc>
          <w:tcPr>
            <w:tcW w:w="7648" w:type="dxa"/>
          </w:tcPr>
          <w:p w:rsidRPr="00DB48A0" w:rsidR="00C46299" w:rsidP="00D766DC" w:rsidRDefault="00C46299" w14:paraId="7AC888EA" w14:textId="77777777">
            <w:pPr>
              <w:pStyle w:val="ListParagraph"/>
              <w:numPr>
                <w:ilvl w:val="0"/>
                <w:numId w:val="3"/>
              </w:numPr>
              <w:autoSpaceDE w:val="0"/>
              <w:autoSpaceDN w:val="0"/>
              <w:adjustRightInd w:val="0"/>
              <w:ind w:left="473"/>
              <w:rPr>
                <w:rFonts w:ascii="Arial" w:hAnsi="Arial" w:cs="Arial"/>
                <w:sz w:val="22"/>
                <w:szCs w:val="22"/>
              </w:rPr>
            </w:pPr>
            <w:r w:rsidRPr="02C005F8">
              <w:rPr>
                <w:rFonts w:ascii="Arial" w:hAnsi="Arial" w:cs="Arial"/>
                <w:sz w:val="22"/>
                <w:szCs w:val="22"/>
              </w:rPr>
              <w:t>Translates the strategic direction to programme of delivery</w:t>
            </w:r>
          </w:p>
          <w:p w:rsidRPr="00DB48A0" w:rsidR="00C46299" w:rsidP="00D766DC" w:rsidRDefault="00C46299" w14:paraId="7A3981C0"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Represents TVCA at Senior Level and maintains relationships with key stakeholders</w:t>
            </w:r>
          </w:p>
          <w:p w:rsidRPr="00DB48A0" w:rsidR="00C46299" w:rsidP="00D766DC" w:rsidRDefault="00C46299" w14:paraId="0B338FA0"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Involves Managers in planning how the vision and objectives will be achieved</w:t>
            </w:r>
          </w:p>
          <w:p w:rsidRPr="00DB48A0" w:rsidR="00C46299" w:rsidP="00D766DC" w:rsidRDefault="00C46299" w14:paraId="54199DC1"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Identifies clear measurable outputs and associated value-added activity to deliver these outputs</w:t>
            </w:r>
          </w:p>
          <w:p w:rsidRPr="00DB48A0" w:rsidR="00C46299" w:rsidP="00D766DC" w:rsidRDefault="00C46299" w14:paraId="75C5CA87" w14:textId="77777777">
            <w:pPr>
              <w:pStyle w:val="ListParagraph"/>
              <w:numPr>
                <w:ilvl w:val="0"/>
                <w:numId w:val="3"/>
              </w:numPr>
              <w:autoSpaceDE w:val="0"/>
              <w:autoSpaceDN w:val="0"/>
              <w:adjustRightInd w:val="0"/>
              <w:ind w:left="473"/>
              <w:rPr>
                <w:rFonts w:ascii="Arial" w:hAnsi="Arial" w:cs="Arial"/>
                <w:sz w:val="22"/>
                <w:szCs w:val="22"/>
              </w:rPr>
            </w:pPr>
            <w:r w:rsidRPr="02C005F8">
              <w:rPr>
                <w:rFonts w:ascii="Arial" w:hAnsi="Arial" w:cs="Arial"/>
                <w:sz w:val="22"/>
                <w:szCs w:val="22"/>
              </w:rPr>
              <w:t>Drives delivery and inspires others through demonstrable commitment to the programme</w:t>
            </w:r>
          </w:p>
          <w:p w:rsidRPr="00DB48A0" w:rsidR="00C46299" w:rsidP="00D766DC" w:rsidRDefault="00C46299" w14:paraId="3FF79FF1"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Makes decisions to steer the operational and strategic delivery</w:t>
            </w:r>
          </w:p>
          <w:p w:rsidRPr="00DB48A0" w:rsidR="00C46299" w:rsidP="00D766DC" w:rsidRDefault="00C46299" w14:paraId="19BFC6FB"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lastRenderedPageBreak/>
              <w:t>Analyses risks and anticipates the issues that may arise, implements successful solutions to these</w:t>
            </w:r>
          </w:p>
          <w:p w:rsidRPr="00DB48A0" w:rsidR="00C46299" w:rsidP="00D766DC" w:rsidRDefault="00C46299" w14:paraId="6D414A45"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Creates a learning environment by actively coaching and mentoring Senior Managers</w:t>
            </w:r>
          </w:p>
          <w:p w:rsidRPr="00DB48A0" w:rsidR="00C46299" w:rsidP="00D766DC" w:rsidRDefault="00C46299" w14:paraId="7CCB3704" w14:textId="77777777">
            <w:pPr>
              <w:pStyle w:val="ListParagraph"/>
              <w:numPr>
                <w:ilvl w:val="0"/>
                <w:numId w:val="3"/>
              </w:numPr>
              <w:ind w:left="473"/>
              <w:rPr>
                <w:rFonts w:ascii="Arial" w:hAnsi="Arial" w:cs="Arial"/>
                <w:sz w:val="22"/>
                <w:szCs w:val="22"/>
              </w:rPr>
            </w:pPr>
            <w:r w:rsidRPr="00DB48A0">
              <w:rPr>
                <w:rFonts w:ascii="Arial" w:hAnsi="Arial" w:cs="Arial"/>
                <w:sz w:val="22"/>
                <w:szCs w:val="22"/>
              </w:rPr>
              <w:t>Monitors and provides clear, balanced and constructive feedback on individual performance and takes action to deal with performance issues</w:t>
            </w:r>
          </w:p>
        </w:tc>
      </w:tr>
    </w:tbl>
    <w:p w:rsidR="00C46299" w:rsidP="00D766DC" w:rsidRDefault="00C46299" w14:paraId="01E9EC48" w14:textId="77777777">
      <w:pPr>
        <w:rPr>
          <w:rFonts w:ascii="Arial" w:hAnsi="Arial" w:cs="Arial"/>
          <w:sz w:val="22"/>
          <w:szCs w:val="22"/>
        </w:rPr>
      </w:pPr>
    </w:p>
    <w:p w:rsidRPr="005E0557" w:rsidR="00C46299" w:rsidP="00D766DC" w:rsidRDefault="00C46299" w14:paraId="061A25A1" w14:textId="77777777">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C46299" w:rsidTr="003F2C07" w14:paraId="1D1761F3" w14:textId="77777777">
        <w:tc>
          <w:tcPr>
            <w:tcW w:w="1980" w:type="dxa"/>
            <w:shd w:val="clear" w:color="auto" w:fill="175C82"/>
          </w:tcPr>
          <w:p w:rsidRPr="00C42105" w:rsidR="00C46299" w:rsidP="00D766DC" w:rsidRDefault="00C46299" w14:paraId="3422500F" w14:textId="77777777">
            <w:pPr>
              <w:rPr>
                <w:rFonts w:ascii="Arial" w:hAnsi="Arial" w:cs="Arial"/>
                <w:color w:val="FFFFFF" w:themeColor="background1"/>
                <w:sz w:val="22"/>
                <w:szCs w:val="22"/>
              </w:rPr>
            </w:pPr>
          </w:p>
        </w:tc>
        <w:tc>
          <w:tcPr>
            <w:tcW w:w="7648" w:type="dxa"/>
            <w:shd w:val="clear" w:color="auto" w:fill="175C82"/>
          </w:tcPr>
          <w:p w:rsidRPr="00C42105" w:rsidR="00C46299" w:rsidP="00D766DC" w:rsidRDefault="00C46299" w14:paraId="23660D42"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Communication &amp; Influence</w:t>
            </w:r>
          </w:p>
        </w:tc>
      </w:tr>
      <w:tr w:rsidRPr="00DB48A0" w:rsidR="00C46299" w:rsidTr="003F2C07" w14:paraId="27DD8CA4" w14:textId="77777777">
        <w:tc>
          <w:tcPr>
            <w:tcW w:w="1980" w:type="dxa"/>
          </w:tcPr>
          <w:p w:rsidRPr="00DB48A0" w:rsidR="00C46299" w:rsidP="00D766DC" w:rsidRDefault="00C46299" w14:paraId="2515759E" w14:textId="77777777">
            <w:pPr>
              <w:rPr>
                <w:rFonts w:ascii="Arial" w:hAnsi="Arial" w:cs="Arial"/>
                <w:b/>
                <w:bCs/>
                <w:sz w:val="22"/>
                <w:szCs w:val="22"/>
              </w:rPr>
            </w:pPr>
            <w:r w:rsidRPr="00DB48A0">
              <w:rPr>
                <w:rFonts w:ascii="Arial" w:hAnsi="Arial" w:cs="Arial"/>
                <w:b/>
                <w:bCs/>
                <w:sz w:val="22"/>
                <w:szCs w:val="22"/>
              </w:rPr>
              <w:t>Head of Service</w:t>
            </w:r>
          </w:p>
        </w:tc>
        <w:tc>
          <w:tcPr>
            <w:tcW w:w="7648" w:type="dxa"/>
          </w:tcPr>
          <w:p w:rsidRPr="00DB48A0" w:rsidR="00C46299" w:rsidP="00D766DC" w:rsidRDefault="00C46299" w14:paraId="434DF16C" w14:textId="77777777">
            <w:pPr>
              <w:pStyle w:val="ListParagraph"/>
              <w:numPr>
                <w:ilvl w:val="0"/>
                <w:numId w:val="3"/>
              </w:numPr>
              <w:autoSpaceDE w:val="0"/>
              <w:autoSpaceDN w:val="0"/>
              <w:adjustRightInd w:val="0"/>
              <w:ind w:left="473"/>
              <w:rPr>
                <w:rFonts w:ascii="Arial" w:hAnsi="Arial" w:cs="Arial"/>
                <w:sz w:val="22"/>
                <w:szCs w:val="22"/>
              </w:rPr>
            </w:pPr>
            <w:r w:rsidRPr="02C005F8">
              <w:rPr>
                <w:rFonts w:ascii="Arial" w:hAnsi="Arial" w:cs="Arial"/>
                <w:sz w:val="22"/>
                <w:szCs w:val="22"/>
              </w:rPr>
              <w:t>Manages the stakeholder relationships at the strategic and operational level and engages with stakeholders on delivery matters</w:t>
            </w:r>
          </w:p>
          <w:p w:rsidRPr="00DB48A0" w:rsidR="00C46299" w:rsidP="00D766DC" w:rsidRDefault="00C46299" w14:paraId="20339537"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Communicates a clear and compelling vision of what the strategy will achieve</w:t>
            </w:r>
          </w:p>
          <w:p w:rsidRPr="00DB48A0" w:rsidR="00C46299" w:rsidP="00D766DC" w:rsidRDefault="00C46299" w14:paraId="75F01A05" w14:textId="77777777">
            <w:pPr>
              <w:pStyle w:val="ListParagraph"/>
              <w:numPr>
                <w:ilvl w:val="0"/>
                <w:numId w:val="3"/>
              </w:numPr>
              <w:autoSpaceDE w:val="0"/>
              <w:autoSpaceDN w:val="0"/>
              <w:adjustRightInd w:val="0"/>
              <w:ind w:left="473"/>
              <w:rPr>
                <w:rFonts w:ascii="Arial" w:hAnsi="Arial" w:cs="Arial"/>
                <w:sz w:val="22"/>
                <w:szCs w:val="22"/>
              </w:rPr>
            </w:pPr>
            <w:r w:rsidRPr="02C005F8">
              <w:rPr>
                <w:rFonts w:ascii="Arial" w:hAnsi="Arial" w:cs="Arial"/>
                <w:sz w:val="22"/>
                <w:szCs w:val="22"/>
              </w:rPr>
              <w:t xml:space="preserve">Works across the organisation to ensure that service delivery delivers against corporate priorities </w:t>
            </w:r>
          </w:p>
          <w:p w:rsidRPr="00DB48A0" w:rsidR="00C46299" w:rsidP="00D766DC" w:rsidRDefault="00C46299" w14:paraId="1723371E"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Effectively manages the Member / Senior Manager interface with a high degree of probity and integrity</w:t>
            </w:r>
          </w:p>
          <w:p w:rsidRPr="00DB48A0" w:rsidR="00C46299" w:rsidP="00D766DC" w:rsidRDefault="00C46299" w14:paraId="3D0632C5" w14:textId="77777777">
            <w:pPr>
              <w:pStyle w:val="ListParagraph"/>
              <w:numPr>
                <w:ilvl w:val="0"/>
                <w:numId w:val="3"/>
              </w:numPr>
              <w:autoSpaceDE w:val="0"/>
              <w:autoSpaceDN w:val="0"/>
              <w:adjustRightInd w:val="0"/>
              <w:ind w:left="473"/>
              <w:rPr>
                <w:rFonts w:ascii="Arial" w:hAnsi="Arial" w:cs="Arial"/>
                <w:sz w:val="22"/>
                <w:szCs w:val="22"/>
              </w:rPr>
            </w:pPr>
            <w:r w:rsidRPr="02C005F8">
              <w:rPr>
                <w:rFonts w:ascii="Arial" w:hAnsi="Arial" w:cs="Arial"/>
                <w:sz w:val="22"/>
                <w:szCs w:val="22"/>
              </w:rPr>
              <w:t>Networks externally to understand the political direction, compliance changes and general influences on the area of delivery; communicates the changes at a proactive level</w:t>
            </w:r>
          </w:p>
          <w:p w:rsidRPr="00DB48A0" w:rsidR="00C46299" w:rsidP="00D766DC" w:rsidRDefault="00C46299" w14:paraId="31D6843D"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Adapts their communication in response to others and the situation</w:t>
            </w:r>
          </w:p>
          <w:p w:rsidRPr="00DB48A0" w:rsidR="00C46299" w:rsidP="00D766DC" w:rsidRDefault="00C46299" w14:paraId="0D9BD561"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Demonstrates emotional intelligence when dealing with challenging issues</w:t>
            </w:r>
          </w:p>
          <w:p w:rsidRPr="00DB48A0" w:rsidR="00C46299" w:rsidP="00D766DC" w:rsidRDefault="00C46299" w14:paraId="2E55AD13" w14:textId="77777777">
            <w:pPr>
              <w:pStyle w:val="ListParagraph"/>
              <w:numPr>
                <w:ilvl w:val="0"/>
                <w:numId w:val="3"/>
              </w:numPr>
              <w:ind w:left="473"/>
              <w:rPr>
                <w:rFonts w:ascii="Arial" w:hAnsi="Arial" w:cs="Arial"/>
                <w:sz w:val="22"/>
                <w:szCs w:val="22"/>
              </w:rPr>
            </w:pPr>
            <w:r w:rsidRPr="00DB48A0">
              <w:rPr>
                <w:rFonts w:ascii="Arial" w:hAnsi="Arial" w:cs="Arial"/>
                <w:sz w:val="22"/>
                <w:szCs w:val="22"/>
              </w:rPr>
              <w:t>Navigates the challenge and difficult conversations that ensue from issues and redirection, both upwards and to their senior managers</w:t>
            </w:r>
          </w:p>
        </w:tc>
      </w:tr>
    </w:tbl>
    <w:p w:rsidR="00C46299" w:rsidP="00D766DC" w:rsidRDefault="00C46299" w14:paraId="79694824" w14:textId="77777777">
      <w:pPr>
        <w:rPr>
          <w:rFonts w:ascii="Arial" w:hAnsi="Arial" w:cs="Arial"/>
          <w:sz w:val="22"/>
          <w:szCs w:val="22"/>
        </w:rPr>
      </w:pPr>
    </w:p>
    <w:p w:rsidR="00C46299" w:rsidP="00D766DC" w:rsidRDefault="00C46299" w14:paraId="570181BE"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C46299" w:rsidTr="003F2C07" w14:paraId="044B68AD" w14:textId="77777777">
        <w:tc>
          <w:tcPr>
            <w:tcW w:w="1980" w:type="dxa"/>
            <w:shd w:val="clear" w:color="auto" w:fill="175C82"/>
          </w:tcPr>
          <w:p w:rsidRPr="00C42105" w:rsidR="00C46299" w:rsidP="00D766DC" w:rsidRDefault="00C46299" w14:paraId="6FDB28D1" w14:textId="77777777">
            <w:pPr>
              <w:rPr>
                <w:rFonts w:ascii="Arial" w:hAnsi="Arial" w:cs="Arial"/>
                <w:color w:val="FFFFFF" w:themeColor="background1"/>
                <w:sz w:val="22"/>
                <w:szCs w:val="22"/>
              </w:rPr>
            </w:pPr>
          </w:p>
        </w:tc>
        <w:tc>
          <w:tcPr>
            <w:tcW w:w="7648" w:type="dxa"/>
            <w:shd w:val="clear" w:color="auto" w:fill="175C82"/>
          </w:tcPr>
          <w:p w:rsidRPr="00C42105" w:rsidR="00C46299" w:rsidP="00D766DC" w:rsidRDefault="00C46299" w14:paraId="45B9CF1D"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Experience &amp; Technical</w:t>
            </w:r>
          </w:p>
        </w:tc>
      </w:tr>
      <w:tr w:rsidRPr="00DB48A0" w:rsidR="00C46299" w:rsidTr="003F2C07" w14:paraId="10F0B5F7" w14:textId="77777777">
        <w:tc>
          <w:tcPr>
            <w:tcW w:w="1980" w:type="dxa"/>
          </w:tcPr>
          <w:p w:rsidRPr="00DB48A0" w:rsidR="00C46299" w:rsidP="00D766DC" w:rsidRDefault="00C46299" w14:paraId="5BFB5FDB" w14:textId="77777777">
            <w:pPr>
              <w:rPr>
                <w:rFonts w:ascii="Arial" w:hAnsi="Arial" w:cs="Arial"/>
                <w:b/>
                <w:bCs/>
                <w:sz w:val="22"/>
                <w:szCs w:val="22"/>
              </w:rPr>
            </w:pPr>
            <w:r w:rsidRPr="00DB48A0">
              <w:rPr>
                <w:rFonts w:ascii="Arial" w:hAnsi="Arial" w:cs="Arial"/>
                <w:b/>
                <w:bCs/>
                <w:sz w:val="22"/>
                <w:szCs w:val="22"/>
              </w:rPr>
              <w:t>Head of Service</w:t>
            </w:r>
          </w:p>
        </w:tc>
        <w:tc>
          <w:tcPr>
            <w:tcW w:w="7648" w:type="dxa"/>
          </w:tcPr>
          <w:p w:rsidR="00C46299" w:rsidP="00D766DC" w:rsidRDefault="00C46299" w14:paraId="55993870" w14:textId="77777777">
            <w:pPr>
              <w:pStyle w:val="ListParagraph"/>
              <w:numPr>
                <w:ilvl w:val="0"/>
                <w:numId w:val="3"/>
              </w:numPr>
              <w:ind w:left="473"/>
              <w:rPr>
                <w:rFonts w:ascii="Arial" w:hAnsi="Arial" w:eastAsia="Calibri" w:cs="Arial"/>
                <w:sz w:val="22"/>
                <w:szCs w:val="22"/>
              </w:rPr>
            </w:pPr>
            <w:r w:rsidRPr="48EFC4A9">
              <w:rPr>
                <w:rFonts w:ascii="Arial" w:hAnsi="Arial" w:eastAsia="Calibri" w:cs="Arial"/>
                <w:color w:val="000000" w:themeColor="text1"/>
                <w:sz w:val="22"/>
                <w:szCs w:val="22"/>
              </w:rPr>
              <w:t>Has developed a successful career in their chosen field, supported by demonstrable relevant experience.</w:t>
            </w:r>
          </w:p>
          <w:p w:rsidRPr="00DB48A0" w:rsidR="00C46299" w:rsidP="00D766DC" w:rsidRDefault="00C46299" w14:paraId="7216FF65" w14:textId="77777777">
            <w:pPr>
              <w:pStyle w:val="ListParagraph"/>
              <w:numPr>
                <w:ilvl w:val="0"/>
                <w:numId w:val="3"/>
              </w:numPr>
              <w:autoSpaceDE w:val="0"/>
              <w:autoSpaceDN w:val="0"/>
              <w:adjustRightInd w:val="0"/>
              <w:ind w:left="473"/>
              <w:rPr>
                <w:rFonts w:ascii="Arial" w:hAnsi="Arial" w:cs="Arial"/>
                <w:sz w:val="22"/>
                <w:szCs w:val="22"/>
              </w:rPr>
            </w:pPr>
            <w:r w:rsidRPr="48EFC4A9">
              <w:rPr>
                <w:rFonts w:ascii="Arial" w:hAnsi="Arial" w:cs="Arial"/>
                <w:sz w:val="22"/>
                <w:szCs w:val="22"/>
              </w:rPr>
              <w:t>Has all the technical knowledge / skills required by the organisation in their field</w:t>
            </w:r>
          </w:p>
          <w:p w:rsidRPr="00DB48A0" w:rsidR="00C46299" w:rsidP="00D766DC" w:rsidRDefault="00C46299" w14:paraId="7750B64E"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Leads the organisation on a day-to-day basis in their area of responsibility</w:t>
            </w:r>
          </w:p>
          <w:p w:rsidRPr="00DB48A0" w:rsidR="00C46299" w:rsidP="00D766DC" w:rsidRDefault="00C46299" w14:paraId="6E6ECED6"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Manages relationships with Government Departments in their field</w:t>
            </w:r>
          </w:p>
          <w:p w:rsidRPr="00C46299" w:rsidR="00C46299" w:rsidP="00D766DC" w:rsidRDefault="00C46299" w14:paraId="2C01D55D" w14:textId="77777777">
            <w:pPr>
              <w:pStyle w:val="ListParagraph"/>
              <w:numPr>
                <w:ilvl w:val="0"/>
                <w:numId w:val="3"/>
              </w:numPr>
              <w:autoSpaceDE w:val="0"/>
              <w:autoSpaceDN w:val="0"/>
              <w:adjustRightInd w:val="0"/>
              <w:ind w:left="473"/>
              <w:rPr>
                <w:rFonts w:ascii="Arial" w:hAnsi="Arial" w:cs="Arial"/>
                <w:sz w:val="22"/>
                <w:szCs w:val="22"/>
              </w:rPr>
            </w:pPr>
            <w:r w:rsidRPr="00C46299">
              <w:rPr>
                <w:rFonts w:ascii="Arial" w:hAnsi="Arial" w:cs="Arial"/>
                <w:sz w:val="22"/>
                <w:szCs w:val="22"/>
              </w:rPr>
              <w:t>Is an adviser to senior stakeholders in their area of responsibility</w:t>
            </w:r>
          </w:p>
          <w:p w:rsidRPr="00C46299" w:rsidR="00C46299" w:rsidP="00D766DC" w:rsidRDefault="00C46299" w14:paraId="5D6320BB" w14:textId="77777777">
            <w:pPr>
              <w:pStyle w:val="ListParagraph"/>
              <w:numPr>
                <w:ilvl w:val="0"/>
                <w:numId w:val="3"/>
              </w:numPr>
              <w:autoSpaceDE w:val="0"/>
              <w:autoSpaceDN w:val="0"/>
              <w:adjustRightInd w:val="0"/>
              <w:ind w:left="473"/>
              <w:rPr>
                <w:rFonts w:ascii="Arial" w:hAnsi="Arial" w:cs="Arial"/>
                <w:sz w:val="22"/>
                <w:szCs w:val="22"/>
              </w:rPr>
            </w:pPr>
            <w:r w:rsidRPr="00C46299">
              <w:rPr>
                <w:rFonts w:ascii="Arial" w:hAnsi="Arial" w:cs="Arial"/>
                <w:sz w:val="22"/>
                <w:szCs w:val="22"/>
              </w:rPr>
              <w:t>Is a recognised expert outside of the organisation in their area of responsibility</w:t>
            </w:r>
          </w:p>
          <w:p w:rsidRPr="00C46299" w:rsidR="00C46299" w:rsidP="00D766DC" w:rsidRDefault="00C46299" w14:paraId="3EEB9EDE" w14:textId="77777777">
            <w:pPr>
              <w:pStyle w:val="ListParagraph"/>
              <w:numPr>
                <w:ilvl w:val="0"/>
                <w:numId w:val="3"/>
              </w:numPr>
              <w:autoSpaceDE w:val="0"/>
              <w:autoSpaceDN w:val="0"/>
              <w:adjustRightInd w:val="0"/>
              <w:ind w:left="473"/>
              <w:rPr>
                <w:rFonts w:ascii="Arial" w:hAnsi="Arial" w:cs="Arial"/>
                <w:sz w:val="22"/>
                <w:szCs w:val="22"/>
              </w:rPr>
            </w:pPr>
            <w:r w:rsidRPr="00C46299">
              <w:rPr>
                <w:rFonts w:ascii="Arial" w:hAnsi="Arial" w:cs="Arial"/>
                <w:sz w:val="22"/>
                <w:szCs w:val="22"/>
              </w:rPr>
              <w:t>Develops, in conjunction with their Director, TVCA and regional policy and strategy</w:t>
            </w:r>
          </w:p>
          <w:p w:rsidRPr="00DB48A0" w:rsidR="00C46299" w:rsidP="00D766DC" w:rsidRDefault="00C46299" w14:paraId="703A8AEE" w14:textId="77777777">
            <w:pPr>
              <w:pStyle w:val="ListParagraph"/>
              <w:numPr>
                <w:ilvl w:val="0"/>
                <w:numId w:val="3"/>
              </w:numPr>
              <w:ind w:left="473"/>
              <w:rPr>
                <w:rFonts w:ascii="Arial" w:hAnsi="Arial" w:cs="Arial"/>
                <w:sz w:val="22"/>
                <w:szCs w:val="22"/>
              </w:rPr>
            </w:pPr>
            <w:r w:rsidRPr="00C46299">
              <w:rPr>
                <w:rFonts w:ascii="Arial" w:hAnsi="Arial" w:cs="Arial"/>
                <w:sz w:val="22"/>
                <w:szCs w:val="22"/>
              </w:rPr>
              <w:t>Is the primary point of contact for more junior officers within the Directorate</w:t>
            </w:r>
          </w:p>
        </w:tc>
      </w:tr>
    </w:tbl>
    <w:p w:rsidR="00C46299" w:rsidP="00D766DC" w:rsidRDefault="00C46299" w14:paraId="7D816E9D" w14:textId="77777777">
      <w:pPr>
        <w:rPr>
          <w:rFonts w:ascii="Arial" w:hAnsi="Arial" w:cs="Arial"/>
          <w:sz w:val="22"/>
          <w:szCs w:val="22"/>
        </w:rPr>
      </w:pPr>
    </w:p>
    <w:p w:rsidR="00C46299" w:rsidP="00D766DC" w:rsidRDefault="00C46299" w14:paraId="697D6B7A"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C46299" w:rsidTr="003F2C07" w14:paraId="53A5E984" w14:textId="77777777">
        <w:tc>
          <w:tcPr>
            <w:tcW w:w="1980" w:type="dxa"/>
            <w:shd w:val="clear" w:color="auto" w:fill="175C82"/>
          </w:tcPr>
          <w:p w:rsidRPr="00C42105" w:rsidR="00C46299" w:rsidP="00D766DC" w:rsidRDefault="00C46299" w14:paraId="0B911DA3" w14:textId="77777777">
            <w:pPr>
              <w:rPr>
                <w:rFonts w:ascii="Arial" w:hAnsi="Arial" w:cs="Arial"/>
                <w:color w:val="FFFFFF" w:themeColor="background1"/>
                <w:sz w:val="22"/>
                <w:szCs w:val="22"/>
              </w:rPr>
            </w:pPr>
          </w:p>
        </w:tc>
        <w:tc>
          <w:tcPr>
            <w:tcW w:w="7648" w:type="dxa"/>
            <w:shd w:val="clear" w:color="auto" w:fill="175C82"/>
          </w:tcPr>
          <w:p w:rsidRPr="00C42105" w:rsidR="00C46299" w:rsidP="00D766DC" w:rsidRDefault="00C46299" w14:paraId="592AA26C"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Responsibility &amp; Accountability</w:t>
            </w:r>
          </w:p>
        </w:tc>
      </w:tr>
      <w:tr w:rsidRPr="00DB48A0" w:rsidR="00C46299" w:rsidTr="003F2C07" w14:paraId="155D3263" w14:textId="77777777">
        <w:tc>
          <w:tcPr>
            <w:tcW w:w="1980" w:type="dxa"/>
          </w:tcPr>
          <w:p w:rsidRPr="00DB48A0" w:rsidR="00C46299" w:rsidP="00D766DC" w:rsidRDefault="00C46299" w14:paraId="1EFC5674" w14:textId="77777777">
            <w:pPr>
              <w:rPr>
                <w:rFonts w:ascii="Arial" w:hAnsi="Arial" w:cs="Arial"/>
                <w:b/>
                <w:bCs/>
                <w:sz w:val="22"/>
                <w:szCs w:val="22"/>
              </w:rPr>
            </w:pPr>
            <w:r w:rsidRPr="00DB48A0">
              <w:rPr>
                <w:rFonts w:ascii="Arial" w:hAnsi="Arial" w:cs="Arial"/>
                <w:b/>
                <w:bCs/>
                <w:sz w:val="22"/>
                <w:szCs w:val="22"/>
              </w:rPr>
              <w:t>Head of Service</w:t>
            </w:r>
          </w:p>
        </w:tc>
        <w:tc>
          <w:tcPr>
            <w:tcW w:w="7648" w:type="dxa"/>
          </w:tcPr>
          <w:p w:rsidRPr="00DB48A0" w:rsidR="00C46299" w:rsidP="00D766DC" w:rsidRDefault="00C46299" w14:paraId="518D7063"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Has operational responsibility and accountability to Director for their Service Line</w:t>
            </w:r>
          </w:p>
          <w:p w:rsidRPr="00DB48A0" w:rsidR="00C46299" w:rsidP="00D766DC" w:rsidRDefault="00C46299" w14:paraId="3A1D7469" w14:textId="77777777">
            <w:pPr>
              <w:pStyle w:val="ListParagraph"/>
              <w:numPr>
                <w:ilvl w:val="0"/>
                <w:numId w:val="3"/>
              </w:numPr>
              <w:autoSpaceDE w:val="0"/>
              <w:autoSpaceDN w:val="0"/>
              <w:adjustRightInd w:val="0"/>
              <w:ind w:left="473"/>
              <w:rPr>
                <w:rFonts w:ascii="Arial" w:hAnsi="Arial" w:cs="Arial"/>
                <w:sz w:val="22"/>
                <w:szCs w:val="22"/>
              </w:rPr>
            </w:pPr>
            <w:r w:rsidRPr="02C005F8">
              <w:rPr>
                <w:rFonts w:ascii="Arial" w:hAnsi="Arial" w:cs="Arial"/>
                <w:sz w:val="22"/>
                <w:szCs w:val="22"/>
              </w:rPr>
              <w:t>Has operational responsibility and accountability to Director for delivering the outputs required in their Service Line</w:t>
            </w:r>
          </w:p>
          <w:p w:rsidRPr="00DB48A0" w:rsidR="00C46299" w:rsidP="00D766DC" w:rsidRDefault="00C46299" w14:paraId="1707AFF2" w14:textId="77777777">
            <w:pPr>
              <w:pStyle w:val="ListParagraph"/>
              <w:numPr>
                <w:ilvl w:val="0"/>
                <w:numId w:val="3"/>
              </w:numPr>
              <w:autoSpaceDE w:val="0"/>
              <w:autoSpaceDN w:val="0"/>
              <w:adjustRightInd w:val="0"/>
              <w:ind w:left="473"/>
              <w:rPr>
                <w:rFonts w:ascii="Arial" w:hAnsi="Arial" w:cs="Arial"/>
                <w:sz w:val="22"/>
                <w:szCs w:val="22"/>
              </w:rPr>
            </w:pPr>
            <w:r w:rsidRPr="00DB48A0">
              <w:rPr>
                <w:rFonts w:ascii="Arial" w:hAnsi="Arial" w:cs="Arial"/>
                <w:sz w:val="22"/>
                <w:szCs w:val="22"/>
              </w:rPr>
              <w:t>Has operational responsibility and accountability to Director for financial outcomes within their Service Line</w:t>
            </w:r>
          </w:p>
          <w:p w:rsidRPr="00DB48A0" w:rsidR="00C46299" w:rsidP="00D766DC" w:rsidRDefault="00C46299" w14:paraId="1CF59B8D" w14:textId="77777777">
            <w:pPr>
              <w:pStyle w:val="ListParagraph"/>
              <w:numPr>
                <w:ilvl w:val="0"/>
                <w:numId w:val="3"/>
              </w:numPr>
              <w:ind w:left="473"/>
              <w:rPr>
                <w:rFonts w:ascii="Arial" w:hAnsi="Arial" w:cs="Arial"/>
                <w:sz w:val="22"/>
                <w:szCs w:val="22"/>
              </w:rPr>
            </w:pPr>
            <w:r w:rsidRPr="02C005F8">
              <w:rPr>
                <w:rFonts w:ascii="Arial" w:hAnsi="Arial" w:cs="Arial"/>
                <w:sz w:val="22"/>
                <w:szCs w:val="22"/>
              </w:rPr>
              <w:t>Has operational responsibility and accountability to Director for people development within their Service Line</w:t>
            </w:r>
          </w:p>
        </w:tc>
      </w:tr>
    </w:tbl>
    <w:p w:rsidR="00C46299" w:rsidP="00D766DC" w:rsidRDefault="00C46299" w14:paraId="3362C25A" w14:textId="77777777">
      <w:pPr>
        <w:rPr>
          <w:rFonts w:ascii="Arial" w:hAnsi="Arial" w:cs="Arial"/>
          <w:sz w:val="22"/>
          <w:szCs w:val="22"/>
        </w:rPr>
      </w:pPr>
    </w:p>
    <w:p w:rsidR="37F4B407" w:rsidP="37F4B407" w:rsidRDefault="37F4B407" w14:paraId="640F45CC" w14:textId="3BDDF6A6">
      <w:pPr>
        <w:rPr>
          <w:rFonts w:ascii="Arial" w:hAnsi="Arial" w:cs="Arial"/>
          <w:b w:val="1"/>
          <w:bCs w:val="1"/>
          <w:sz w:val="26"/>
          <w:szCs w:val="26"/>
        </w:rPr>
      </w:pPr>
    </w:p>
    <w:p w:rsidR="00DB48A0" w:rsidP="0053140B" w:rsidRDefault="00DB48A0" w14:paraId="71857A5D" w14:textId="23DE859A">
      <w:pPr>
        <w:rPr>
          <w:rFonts w:ascii="Arial" w:hAnsi="Arial" w:cs="Arial"/>
          <w:b/>
          <w:bCs/>
          <w:sz w:val="26"/>
          <w:szCs w:val="26"/>
        </w:rPr>
      </w:pPr>
      <w:r>
        <w:rPr>
          <w:rFonts w:ascii="Arial" w:hAnsi="Arial" w:cs="Arial"/>
          <w:b/>
          <w:bCs/>
          <w:sz w:val="26"/>
          <w:szCs w:val="26"/>
        </w:rPr>
        <w:t>Duties &amp; Responsibilities</w:t>
      </w:r>
    </w:p>
    <w:p w:rsidR="0045256C" w:rsidP="00D766DC" w:rsidRDefault="0045256C" w14:paraId="25A6B5F9" w14:textId="223819A1">
      <w:pPr>
        <w:pStyle w:val="ListParagraph"/>
        <w:numPr>
          <w:ilvl w:val="0"/>
          <w:numId w:val="5"/>
        </w:numPr>
        <w:spacing w:before="240" w:after="200"/>
        <w:ind w:left="360"/>
        <w:contextualSpacing w:val="0"/>
        <w:rPr>
          <w:rFonts w:ascii="Arial" w:hAnsi="Arial" w:cs="Arial"/>
          <w:sz w:val="22"/>
          <w:szCs w:val="22"/>
        </w:rPr>
      </w:pPr>
      <w:r w:rsidRPr="37F4B407" w:rsidR="6926C7CC">
        <w:rPr>
          <w:rFonts w:ascii="Arial" w:hAnsi="Arial" w:cs="Arial"/>
          <w:sz w:val="22"/>
          <w:szCs w:val="22"/>
        </w:rPr>
        <w:t>To ensure that the</w:t>
      </w:r>
      <w:r w:rsidRPr="37F4B407" w:rsidR="1DCB1D01">
        <w:rPr>
          <w:rFonts w:ascii="Arial" w:hAnsi="Arial" w:cs="Arial"/>
          <w:sz w:val="22"/>
          <w:szCs w:val="22"/>
        </w:rPr>
        <w:t xml:space="preserve"> Tees Valley Local</w:t>
      </w:r>
      <w:r w:rsidRPr="37F4B407" w:rsidR="1DCB1D01">
        <w:rPr>
          <w:rFonts w:ascii="Arial" w:hAnsi="Arial" w:cs="Arial"/>
          <w:sz w:val="22"/>
          <w:szCs w:val="22"/>
        </w:rPr>
        <w:t xml:space="preserve"> Growth Plan, </w:t>
      </w:r>
      <w:r w:rsidRPr="37F4B407" w:rsidR="6926C7CC">
        <w:rPr>
          <w:rFonts w:ascii="Arial" w:hAnsi="Arial" w:cs="Arial"/>
          <w:sz w:val="22"/>
          <w:szCs w:val="22"/>
        </w:rPr>
        <w:t>Tees Valley Spatial Development Strategy, Strategic Infrastructure Plan and any supporting documents, are fit for purpose</w:t>
      </w:r>
      <w:r w:rsidRPr="37F4B407" w:rsidR="24F4078F">
        <w:rPr>
          <w:rFonts w:ascii="Arial" w:hAnsi="Arial" w:cs="Arial"/>
          <w:sz w:val="22"/>
          <w:szCs w:val="22"/>
        </w:rPr>
        <w:t xml:space="preserve">, </w:t>
      </w:r>
      <w:r w:rsidRPr="37F4B407" w:rsidR="6926C7CC">
        <w:rPr>
          <w:rFonts w:ascii="Arial" w:hAnsi="Arial" w:cs="Arial"/>
          <w:sz w:val="22"/>
          <w:szCs w:val="22"/>
        </w:rPr>
        <w:t xml:space="preserve">shape </w:t>
      </w:r>
      <w:r w:rsidRPr="37F4B407" w:rsidR="3CC45792">
        <w:rPr>
          <w:rFonts w:ascii="Arial" w:hAnsi="Arial" w:cs="Arial"/>
          <w:sz w:val="22"/>
          <w:szCs w:val="22"/>
        </w:rPr>
        <w:t>and deliver</w:t>
      </w:r>
      <w:r w:rsidRPr="37F4B407" w:rsidR="6926C7CC">
        <w:rPr>
          <w:rFonts w:ascii="Arial" w:hAnsi="Arial" w:cs="Arial"/>
          <w:sz w:val="22"/>
          <w:szCs w:val="22"/>
        </w:rPr>
        <w:t xml:space="preserve"> targeted investment in Tees Valley</w:t>
      </w:r>
      <w:r w:rsidRPr="37F4B407" w:rsidR="02F0D83C">
        <w:rPr>
          <w:rFonts w:ascii="Arial" w:hAnsi="Arial" w:cs="Arial"/>
          <w:sz w:val="22"/>
          <w:szCs w:val="22"/>
        </w:rPr>
        <w:t xml:space="preserve"> </w:t>
      </w:r>
      <w:r w:rsidRPr="37F4B407" w:rsidR="6926C7CC">
        <w:rPr>
          <w:rFonts w:ascii="Arial" w:hAnsi="Arial" w:cs="Arial"/>
          <w:sz w:val="22"/>
          <w:szCs w:val="22"/>
        </w:rPr>
        <w:t xml:space="preserve">and lead on the delivery of the actions contained within </w:t>
      </w:r>
      <w:r w:rsidRPr="37F4B407" w:rsidR="1F85D29B">
        <w:rPr>
          <w:rFonts w:ascii="Arial" w:hAnsi="Arial" w:cs="Arial"/>
          <w:sz w:val="22"/>
          <w:szCs w:val="22"/>
        </w:rPr>
        <w:t>them</w:t>
      </w:r>
      <w:r w:rsidRPr="37F4B407" w:rsidR="6926C7CC">
        <w:rPr>
          <w:rFonts w:ascii="Arial" w:hAnsi="Arial" w:cs="Arial"/>
          <w:sz w:val="22"/>
          <w:szCs w:val="22"/>
        </w:rPr>
        <w:t>.</w:t>
      </w:r>
    </w:p>
    <w:p w:rsidR="0087418C" w:rsidP="00D766DC" w:rsidRDefault="0087418C" w14:paraId="2A522CBC" w14:textId="264590FB">
      <w:pPr>
        <w:pStyle w:val="ListParagraph"/>
        <w:numPr>
          <w:ilvl w:val="0"/>
          <w:numId w:val="5"/>
        </w:numPr>
        <w:spacing w:before="240" w:after="200"/>
        <w:ind w:left="360"/>
        <w:contextualSpacing w:val="0"/>
        <w:rPr>
          <w:rFonts w:ascii="Arial" w:hAnsi="Arial" w:cs="Arial"/>
          <w:sz w:val="22"/>
          <w:szCs w:val="22"/>
        </w:rPr>
      </w:pPr>
      <w:r w:rsidRPr="37F4B407" w:rsidR="4A582EAF">
        <w:rPr>
          <w:rFonts w:ascii="Arial" w:hAnsi="Arial" w:cs="Arial"/>
          <w:sz w:val="22"/>
          <w:szCs w:val="22"/>
        </w:rPr>
        <w:t xml:space="preserve">To </w:t>
      </w:r>
      <w:r w:rsidRPr="37F4B407" w:rsidR="1F85D29B">
        <w:rPr>
          <w:rFonts w:ascii="Arial" w:hAnsi="Arial" w:cs="Arial"/>
          <w:sz w:val="22"/>
          <w:szCs w:val="22"/>
        </w:rPr>
        <w:t xml:space="preserve">lead the </w:t>
      </w:r>
      <w:r w:rsidRPr="37F4B407" w:rsidR="4A582EAF">
        <w:rPr>
          <w:rFonts w:ascii="Arial" w:hAnsi="Arial" w:cs="Arial"/>
          <w:sz w:val="22"/>
          <w:szCs w:val="22"/>
        </w:rPr>
        <w:t>development</w:t>
      </w:r>
      <w:r w:rsidRPr="37F4B407" w:rsidR="1F85D29B">
        <w:rPr>
          <w:rFonts w:ascii="Arial" w:hAnsi="Arial" w:cs="Arial"/>
          <w:sz w:val="22"/>
          <w:szCs w:val="22"/>
        </w:rPr>
        <w:t>, governance</w:t>
      </w:r>
      <w:r w:rsidRPr="37F4B407" w:rsidR="4A582EAF">
        <w:rPr>
          <w:rFonts w:ascii="Arial" w:hAnsi="Arial" w:cs="Arial"/>
          <w:sz w:val="22"/>
          <w:szCs w:val="22"/>
        </w:rPr>
        <w:t xml:space="preserve"> and delivery of an </w:t>
      </w:r>
      <w:r w:rsidRPr="37F4B407" w:rsidR="1F85D29B">
        <w:rPr>
          <w:rFonts w:ascii="Arial" w:hAnsi="Arial" w:cs="Arial"/>
          <w:sz w:val="22"/>
          <w:szCs w:val="22"/>
        </w:rPr>
        <w:t xml:space="preserve">integrated </w:t>
      </w:r>
      <w:r w:rsidRPr="37F4B407" w:rsidR="4A582EAF">
        <w:rPr>
          <w:rFonts w:ascii="Arial" w:hAnsi="Arial" w:cs="Arial"/>
          <w:sz w:val="22"/>
          <w:szCs w:val="22"/>
        </w:rPr>
        <w:t xml:space="preserve">investment pipeline of strategic </w:t>
      </w:r>
      <w:r w:rsidRPr="37F4B407" w:rsidR="3CC45792">
        <w:rPr>
          <w:rFonts w:ascii="Arial" w:hAnsi="Arial" w:cs="Arial"/>
          <w:sz w:val="22"/>
          <w:szCs w:val="22"/>
        </w:rPr>
        <w:t xml:space="preserve">investment </w:t>
      </w:r>
      <w:r w:rsidRPr="37F4B407" w:rsidR="4A582EAF">
        <w:rPr>
          <w:rFonts w:ascii="Arial" w:hAnsi="Arial" w:cs="Arial"/>
          <w:sz w:val="22"/>
          <w:szCs w:val="22"/>
        </w:rPr>
        <w:t>in support of the Tees Valley Local Growth Plan</w:t>
      </w:r>
      <w:r w:rsidRPr="37F4B407" w:rsidR="4A582EAF">
        <w:rPr>
          <w:rFonts w:ascii="Arial" w:hAnsi="Arial" w:cs="Arial"/>
          <w:sz w:val="22"/>
          <w:szCs w:val="22"/>
        </w:rPr>
        <w:t xml:space="preserve"> and complementary to other Combined Authority priorities, </w:t>
      </w:r>
      <w:r w:rsidRPr="37F4B407" w:rsidR="02F0D83C">
        <w:rPr>
          <w:rFonts w:ascii="Arial" w:hAnsi="Arial" w:cs="Arial"/>
          <w:sz w:val="22"/>
          <w:szCs w:val="22"/>
        </w:rPr>
        <w:t xml:space="preserve">maximising impact and </w:t>
      </w:r>
      <w:r w:rsidRPr="37F4B407" w:rsidR="1F85D29B">
        <w:rPr>
          <w:rFonts w:ascii="Arial" w:hAnsi="Arial" w:cs="Arial"/>
          <w:sz w:val="22"/>
          <w:szCs w:val="22"/>
        </w:rPr>
        <w:t>ensuring investment proposals are evidence led, credible, financially robust, compliant with relevant legislation, guidance and assurance processes</w:t>
      </w:r>
      <w:r w:rsidRPr="37F4B407" w:rsidR="1F85D29B">
        <w:rPr>
          <w:rFonts w:ascii="Arial" w:hAnsi="Arial" w:cs="Arial"/>
          <w:sz w:val="22"/>
          <w:szCs w:val="22"/>
        </w:rPr>
        <w:t xml:space="preserve">, and </w:t>
      </w:r>
      <w:r w:rsidRPr="37F4B407" w:rsidR="1F85D29B">
        <w:rPr>
          <w:rFonts w:ascii="Arial" w:hAnsi="Arial" w:cs="Arial"/>
          <w:sz w:val="22"/>
          <w:szCs w:val="22"/>
        </w:rPr>
        <w:t>capable of securing public and private investment</w:t>
      </w:r>
      <w:r w:rsidRPr="37F4B407" w:rsidR="4A582EAF">
        <w:rPr>
          <w:rFonts w:ascii="Arial" w:hAnsi="Arial" w:cs="Arial"/>
          <w:sz w:val="22"/>
          <w:szCs w:val="22"/>
        </w:rPr>
        <w:t>.</w:t>
      </w:r>
    </w:p>
    <w:p w:rsidR="0053140B" w:rsidP="00D766DC" w:rsidRDefault="0087418C" w14:paraId="305E28EB" w14:textId="7F5BDD82">
      <w:pPr>
        <w:pStyle w:val="ListParagraph"/>
        <w:numPr>
          <w:ilvl w:val="0"/>
          <w:numId w:val="5"/>
        </w:numPr>
        <w:spacing w:before="240" w:after="200"/>
        <w:ind w:left="360"/>
        <w:contextualSpacing w:val="0"/>
        <w:rPr>
          <w:rFonts w:ascii="Arial" w:hAnsi="Arial" w:cs="Arial"/>
          <w:sz w:val="22"/>
          <w:szCs w:val="22"/>
        </w:rPr>
      </w:pPr>
      <w:r w:rsidRPr="37F4B407" w:rsidR="4A582EAF">
        <w:rPr>
          <w:rFonts w:ascii="Arial" w:hAnsi="Arial" w:cs="Arial"/>
          <w:sz w:val="22"/>
          <w:szCs w:val="22"/>
        </w:rPr>
        <w:t xml:space="preserve">To </w:t>
      </w:r>
      <w:r w:rsidRPr="37F4B407" w:rsidR="3467829F">
        <w:rPr>
          <w:rFonts w:ascii="Arial" w:hAnsi="Arial" w:cs="Arial"/>
          <w:sz w:val="22"/>
          <w:szCs w:val="22"/>
        </w:rPr>
        <w:t xml:space="preserve">manage the </w:t>
      </w:r>
      <w:r w:rsidRPr="37F4B407" w:rsidR="49B4C532">
        <w:rPr>
          <w:rFonts w:ascii="Arial" w:hAnsi="Arial" w:cs="Arial"/>
          <w:sz w:val="22"/>
          <w:szCs w:val="22"/>
        </w:rPr>
        <w:t xml:space="preserve">investment </w:t>
      </w:r>
      <w:r w:rsidRPr="37F4B407" w:rsidR="3467829F">
        <w:rPr>
          <w:rFonts w:ascii="Arial" w:hAnsi="Arial" w:cs="Arial"/>
          <w:sz w:val="22"/>
          <w:szCs w:val="22"/>
        </w:rPr>
        <w:t xml:space="preserve">pipeline as it evolves </w:t>
      </w:r>
      <w:r w:rsidRPr="37F4B407" w:rsidR="4A582EAF">
        <w:rPr>
          <w:rFonts w:ascii="Arial" w:hAnsi="Arial" w:cs="Arial"/>
          <w:sz w:val="22"/>
          <w:szCs w:val="22"/>
        </w:rPr>
        <w:t>ensur</w:t>
      </w:r>
      <w:r w:rsidRPr="37F4B407" w:rsidR="3467829F">
        <w:rPr>
          <w:rFonts w:ascii="Arial" w:hAnsi="Arial" w:cs="Arial"/>
          <w:sz w:val="22"/>
          <w:szCs w:val="22"/>
        </w:rPr>
        <w:t xml:space="preserve">ing </w:t>
      </w:r>
      <w:r w:rsidRPr="37F4B407" w:rsidR="64F44B2C">
        <w:rPr>
          <w:rFonts w:ascii="Arial" w:hAnsi="Arial" w:cs="Arial"/>
          <w:sz w:val="22"/>
          <w:szCs w:val="22"/>
        </w:rPr>
        <w:t>that the Combined Authority</w:t>
      </w:r>
      <w:r w:rsidRPr="37F4B407" w:rsidR="64F44B2C">
        <w:rPr>
          <w:rFonts w:ascii="Arial" w:hAnsi="Arial" w:cs="Arial"/>
          <w:sz w:val="22"/>
          <w:szCs w:val="22"/>
        </w:rPr>
        <w:t xml:space="preserve"> has the relevant </w:t>
      </w:r>
      <w:r w:rsidRPr="37F4B407" w:rsidR="64F44B2C">
        <w:rPr>
          <w:rFonts w:ascii="Arial" w:hAnsi="Arial" w:cs="Arial"/>
          <w:sz w:val="22"/>
          <w:szCs w:val="22"/>
        </w:rPr>
        <w:t xml:space="preserve">strategic and integrated policies and documents that will facilitate </w:t>
      </w:r>
      <w:r w:rsidRPr="37F4B407" w:rsidR="4A582EAF">
        <w:rPr>
          <w:rFonts w:ascii="Arial" w:hAnsi="Arial" w:cs="Arial"/>
          <w:sz w:val="22"/>
          <w:szCs w:val="22"/>
        </w:rPr>
        <w:t xml:space="preserve">the development of </w:t>
      </w:r>
      <w:r w:rsidRPr="37F4B407" w:rsidR="3467829F">
        <w:rPr>
          <w:rFonts w:ascii="Arial" w:hAnsi="Arial" w:cs="Arial"/>
          <w:sz w:val="22"/>
          <w:szCs w:val="22"/>
        </w:rPr>
        <w:t>new</w:t>
      </w:r>
      <w:r w:rsidRPr="37F4B407" w:rsidR="4A582EAF">
        <w:rPr>
          <w:rFonts w:ascii="Arial" w:hAnsi="Arial" w:cs="Arial"/>
          <w:sz w:val="22"/>
          <w:szCs w:val="22"/>
        </w:rPr>
        <w:t xml:space="preserve"> projects or programmes</w:t>
      </w:r>
      <w:r w:rsidRPr="37F4B407" w:rsidR="4A582EAF">
        <w:rPr>
          <w:rFonts w:ascii="Arial" w:hAnsi="Arial" w:cs="Arial"/>
          <w:sz w:val="22"/>
          <w:szCs w:val="22"/>
        </w:rPr>
        <w:t xml:space="preserve"> that are </w:t>
      </w:r>
      <w:r w:rsidRPr="37F4B407" w:rsidR="4A582EAF">
        <w:rPr>
          <w:rFonts w:ascii="Arial" w:hAnsi="Arial" w:cs="Arial"/>
          <w:sz w:val="22"/>
          <w:szCs w:val="22"/>
        </w:rPr>
        <w:t>informed by evidence and intelligence to maximise impact</w:t>
      </w:r>
      <w:r w:rsidRPr="37F4B407" w:rsidR="02F0D83C">
        <w:rPr>
          <w:rFonts w:ascii="Arial" w:hAnsi="Arial" w:cs="Arial"/>
          <w:sz w:val="22"/>
          <w:szCs w:val="22"/>
        </w:rPr>
        <w:t>.</w:t>
      </w:r>
    </w:p>
    <w:p w:rsidRPr="002B1492" w:rsidR="00366DB0" w:rsidP="00366DB0" w:rsidRDefault="00366DB0" w14:paraId="113B10A1" w14:textId="77777777">
      <w:pPr>
        <w:pStyle w:val="ListParagraph"/>
        <w:numPr>
          <w:ilvl w:val="0"/>
          <w:numId w:val="5"/>
        </w:numPr>
        <w:spacing w:before="240" w:after="200"/>
        <w:ind w:left="360"/>
        <w:contextualSpacing w:val="0"/>
        <w:rPr>
          <w:rFonts w:ascii="Arial" w:hAnsi="Arial" w:cs="Arial"/>
          <w:sz w:val="22"/>
          <w:szCs w:val="22"/>
        </w:rPr>
      </w:pPr>
      <w:r w:rsidRPr="37F4B407" w:rsidR="24F4078F">
        <w:rPr>
          <w:rFonts w:ascii="Arial" w:hAnsi="Arial" w:cs="Arial"/>
          <w:sz w:val="22"/>
          <w:szCs w:val="22"/>
        </w:rPr>
        <w:t>To deputise for the Director of Infrastructure on any activity</w:t>
      </w:r>
      <w:r w:rsidRPr="37F4B407" w:rsidR="24F4078F">
        <w:rPr>
          <w:rFonts w:ascii="Arial" w:hAnsi="Arial" w:cs="Arial"/>
          <w:sz w:val="22"/>
          <w:szCs w:val="22"/>
        </w:rPr>
        <w:t xml:space="preserve"> </w:t>
      </w:r>
      <w:r w:rsidRPr="37F4B407" w:rsidR="24F4078F">
        <w:rPr>
          <w:rFonts w:ascii="Arial" w:hAnsi="Arial" w:cs="Arial"/>
          <w:sz w:val="22"/>
          <w:szCs w:val="22"/>
        </w:rPr>
        <w:t>that assists with the delivery of activity associated with strategic development and infrastructure</w:t>
      </w:r>
      <w:r w:rsidRPr="37F4B407" w:rsidR="24F4078F">
        <w:rPr>
          <w:rFonts w:ascii="Arial" w:hAnsi="Arial" w:cs="Arial"/>
          <w:sz w:val="22"/>
          <w:szCs w:val="22"/>
        </w:rPr>
        <w:t xml:space="preserve">, acting as an ambassador for the Tees Valley, </w:t>
      </w:r>
      <w:r w:rsidRPr="37F4B407" w:rsidR="24F4078F">
        <w:rPr>
          <w:rFonts w:ascii="Arial" w:hAnsi="Arial" w:cs="Arial"/>
          <w:sz w:val="22"/>
          <w:szCs w:val="22"/>
        </w:rPr>
        <w:t>promoting the interests of the area both nationally and internationally and raising the profile and reputation of the organisation</w:t>
      </w:r>
      <w:r w:rsidRPr="37F4B407" w:rsidR="24F4078F">
        <w:rPr>
          <w:rFonts w:ascii="Arial" w:hAnsi="Arial" w:cs="Arial"/>
          <w:sz w:val="22"/>
          <w:szCs w:val="22"/>
        </w:rPr>
        <w:t>.</w:t>
      </w:r>
    </w:p>
    <w:p w:rsidR="00130E52" w:rsidP="00D766DC" w:rsidRDefault="00130E52" w14:paraId="0E93787C" w14:textId="253A997B">
      <w:pPr>
        <w:pStyle w:val="ListParagraph"/>
        <w:numPr>
          <w:ilvl w:val="0"/>
          <w:numId w:val="5"/>
        </w:numPr>
        <w:spacing w:before="240" w:after="200"/>
        <w:ind w:left="360"/>
        <w:contextualSpacing w:val="0"/>
        <w:rPr>
          <w:rFonts w:ascii="Arial" w:hAnsi="Arial" w:cs="Arial"/>
          <w:sz w:val="22"/>
          <w:szCs w:val="22"/>
        </w:rPr>
      </w:pPr>
      <w:r w:rsidRPr="37F4B407" w:rsidR="7F207F4C">
        <w:rPr>
          <w:rFonts w:ascii="Arial" w:hAnsi="Arial" w:cs="Arial"/>
          <w:sz w:val="22"/>
          <w:szCs w:val="22"/>
        </w:rPr>
        <w:t>To ensure that</w:t>
      </w:r>
      <w:r w:rsidRPr="37F4B407" w:rsidR="7F207F4C">
        <w:rPr>
          <w:rFonts w:ascii="Arial" w:hAnsi="Arial" w:cs="Arial"/>
          <w:sz w:val="22"/>
          <w:szCs w:val="22"/>
        </w:rPr>
        <w:t xml:space="preserve"> any </w:t>
      </w:r>
      <w:r w:rsidRPr="37F4B407" w:rsidR="7F207F4C">
        <w:rPr>
          <w:rFonts w:ascii="Arial" w:hAnsi="Arial" w:cs="Arial"/>
          <w:sz w:val="22"/>
          <w:szCs w:val="22"/>
        </w:rPr>
        <w:t>related statutory duties and functions of the Combined Authority are effectively discharged.</w:t>
      </w:r>
    </w:p>
    <w:p w:rsidR="0053140B" w:rsidP="00D766DC" w:rsidRDefault="0053140B" w14:paraId="7CAE6518" w14:textId="77777777">
      <w:pPr>
        <w:pStyle w:val="ListParagraph"/>
        <w:numPr>
          <w:ilvl w:val="0"/>
          <w:numId w:val="5"/>
        </w:numPr>
        <w:spacing w:before="240" w:after="200"/>
        <w:ind w:left="360"/>
        <w:contextualSpacing w:val="0"/>
        <w:rPr>
          <w:rFonts w:ascii="Arial" w:hAnsi="Arial" w:cs="Arial"/>
          <w:sz w:val="22"/>
          <w:szCs w:val="22"/>
        </w:rPr>
      </w:pPr>
      <w:r w:rsidRPr="37F4B407" w:rsidR="64F44B2C">
        <w:rPr>
          <w:rFonts w:ascii="Arial" w:hAnsi="Arial" w:cs="Arial"/>
          <w:sz w:val="22"/>
          <w:szCs w:val="22"/>
        </w:rPr>
        <w:t>To be responsible for managing the budget associated with the investment pipeline</w:t>
      </w:r>
      <w:r w:rsidRPr="37F4B407" w:rsidR="64F44B2C">
        <w:rPr>
          <w:rFonts w:ascii="Arial" w:hAnsi="Arial" w:cs="Arial"/>
          <w:sz w:val="22"/>
          <w:szCs w:val="22"/>
        </w:rPr>
        <w:t>, ensuring value for money and making every effort to secure additional funding where it can enable the delivery of priorities.</w:t>
      </w:r>
    </w:p>
    <w:p w:rsidRPr="00D766DC" w:rsidR="0053140B" w:rsidP="00D766DC" w:rsidRDefault="0053140B" w14:paraId="6BA09708" w14:textId="09F45004">
      <w:pPr>
        <w:pStyle w:val="ListParagraph"/>
        <w:numPr>
          <w:ilvl w:val="0"/>
          <w:numId w:val="5"/>
        </w:numPr>
        <w:spacing w:before="240" w:after="200"/>
        <w:ind w:left="360"/>
        <w:contextualSpacing w:val="0"/>
        <w:rPr>
          <w:rFonts w:ascii="Arial" w:hAnsi="Arial" w:cs="Arial"/>
          <w:sz w:val="22"/>
          <w:szCs w:val="22"/>
        </w:rPr>
      </w:pPr>
      <w:r w:rsidRPr="37F4B407" w:rsidR="64F44B2C">
        <w:rPr>
          <w:rFonts w:ascii="Arial" w:hAnsi="Arial" w:cs="Arial"/>
          <w:sz w:val="22"/>
          <w:szCs w:val="22"/>
        </w:rPr>
        <w:t>To ensure a robust approach to the governance of the investment pipeline</w:t>
      </w:r>
      <w:r w:rsidRPr="37F4B407" w:rsidR="64F44B2C">
        <w:rPr>
          <w:rFonts w:ascii="Arial" w:hAnsi="Arial" w:cs="Arial"/>
          <w:sz w:val="22"/>
          <w:szCs w:val="22"/>
        </w:rPr>
        <w:t>, so that any issues are identified early and appropriate mitigations are put in place, enabling delivery to the agreed timeframes.</w:t>
      </w:r>
    </w:p>
    <w:p w:rsidR="0053140B" w:rsidP="00D766DC" w:rsidRDefault="002A5179" w14:paraId="2513E49F" w14:textId="77777777">
      <w:pPr>
        <w:pStyle w:val="ListParagraph"/>
        <w:numPr>
          <w:ilvl w:val="0"/>
          <w:numId w:val="5"/>
        </w:numPr>
        <w:spacing w:before="240" w:after="200"/>
        <w:ind w:left="360"/>
        <w:contextualSpacing w:val="0"/>
        <w:rPr>
          <w:rFonts w:ascii="Arial" w:hAnsi="Arial" w:cs="Arial"/>
          <w:sz w:val="22"/>
          <w:szCs w:val="22"/>
        </w:rPr>
      </w:pPr>
      <w:r w:rsidRPr="37F4B407" w:rsidR="02F0D83C">
        <w:rPr>
          <w:rFonts w:ascii="Arial" w:hAnsi="Arial" w:cs="Arial"/>
          <w:sz w:val="22"/>
          <w:szCs w:val="22"/>
        </w:rPr>
        <w:t>To manage the Combined Authority’s specialist analytical resources</w:t>
      </w:r>
      <w:r w:rsidRPr="37F4B407" w:rsidR="02F0D83C">
        <w:rPr>
          <w:rFonts w:ascii="Arial" w:hAnsi="Arial" w:cs="Arial"/>
          <w:sz w:val="22"/>
          <w:szCs w:val="22"/>
        </w:rPr>
        <w:t xml:space="preserve"> to ensure the provision of timely and effective intelligence to provide support to policy development and implementation, and to integrate effective analysis throughout the Combined Authority’s internal planning and delivery processes, including forward planning of activity and impact analysis and reporting.</w:t>
      </w:r>
    </w:p>
    <w:p w:rsidRPr="00D766DC" w:rsidR="0053140B" w:rsidP="00D766DC" w:rsidRDefault="0053140B" w14:paraId="145498A5" w14:textId="2A7D5433">
      <w:pPr>
        <w:pStyle w:val="ListParagraph"/>
        <w:numPr>
          <w:ilvl w:val="0"/>
          <w:numId w:val="5"/>
        </w:numPr>
        <w:spacing w:before="240" w:after="200"/>
        <w:ind w:left="360"/>
        <w:contextualSpacing w:val="0"/>
        <w:rPr>
          <w:rFonts w:ascii="Arial" w:hAnsi="Arial" w:cs="Arial"/>
          <w:sz w:val="22"/>
          <w:szCs w:val="22"/>
        </w:rPr>
      </w:pPr>
      <w:r w:rsidRPr="37F4B407" w:rsidR="64F44B2C">
        <w:rPr>
          <w:rFonts w:ascii="Arial" w:hAnsi="Arial" w:cs="Arial"/>
          <w:sz w:val="22"/>
          <w:szCs w:val="22"/>
        </w:rPr>
        <w:t>To lead the development of robust, evidence-led business cases, economic analysis and outcomes frameworks that meet Single Assurance Framework</w:t>
      </w:r>
      <w:r w:rsidRPr="37F4B407" w:rsidR="64F44B2C">
        <w:rPr>
          <w:rFonts w:ascii="Arial" w:hAnsi="Arial" w:cs="Arial"/>
          <w:sz w:val="22"/>
          <w:szCs w:val="22"/>
        </w:rPr>
        <w:t xml:space="preserve"> and Government requirements. </w:t>
      </w:r>
    </w:p>
    <w:p w:rsidR="0053140B" w:rsidP="0053140B" w:rsidRDefault="00D766DC" w14:paraId="4A5D0444" w14:textId="6CDD89F3">
      <w:pPr>
        <w:pStyle w:val="ListParagraph"/>
        <w:numPr>
          <w:ilvl w:val="0"/>
          <w:numId w:val="5"/>
        </w:numPr>
        <w:spacing w:before="240" w:after="200"/>
        <w:ind w:left="360"/>
        <w:contextualSpacing w:val="0"/>
        <w:rPr>
          <w:rFonts w:ascii="Arial" w:hAnsi="Arial" w:cs="Arial"/>
          <w:sz w:val="22"/>
          <w:szCs w:val="22"/>
        </w:rPr>
      </w:pPr>
      <w:r w:rsidRPr="37F4B407" w:rsidR="0A71C760">
        <w:rPr>
          <w:rFonts w:ascii="Arial" w:hAnsi="Arial" w:cs="Arial"/>
          <w:sz w:val="22"/>
          <w:szCs w:val="22"/>
        </w:rPr>
        <w:t xml:space="preserve">To </w:t>
      </w:r>
      <w:r w:rsidRPr="37F4B407" w:rsidR="64F44B2C">
        <w:rPr>
          <w:rFonts w:ascii="Arial" w:hAnsi="Arial" w:cs="Arial"/>
          <w:sz w:val="22"/>
          <w:szCs w:val="22"/>
        </w:rPr>
        <w:t>be an effective member of the Combined Authority’s Leadership Team to provide leadership, challenge and strategic direction across the Authority’s functions</w:t>
      </w:r>
      <w:r w:rsidRPr="37F4B407" w:rsidR="64F44B2C">
        <w:rPr>
          <w:rFonts w:ascii="Arial" w:hAnsi="Arial" w:cs="Arial"/>
          <w:sz w:val="22"/>
          <w:szCs w:val="22"/>
        </w:rPr>
        <w:t>, in accordance with the organisation’s values, vision, objectives, plans and priorities.</w:t>
      </w:r>
    </w:p>
    <w:p w:rsidRPr="00841AA4" w:rsidR="00D766DC" w:rsidP="00D766DC" w:rsidRDefault="00D766DC" w14:paraId="69A89E9F" w14:textId="199DDFB7">
      <w:pPr>
        <w:pStyle w:val="ListParagraph"/>
        <w:numPr>
          <w:ilvl w:val="0"/>
          <w:numId w:val="5"/>
        </w:numPr>
        <w:spacing w:before="240" w:after="200"/>
        <w:ind w:left="360"/>
        <w:contextualSpacing w:val="0"/>
        <w:rPr>
          <w:rFonts w:ascii="Arial" w:hAnsi="Arial" w:cs="Arial"/>
          <w:sz w:val="22"/>
          <w:szCs w:val="22"/>
        </w:rPr>
      </w:pPr>
      <w:r w:rsidRPr="37F4B407" w:rsidR="0A71C760">
        <w:rPr>
          <w:rFonts w:ascii="Arial" w:hAnsi="Arial" w:cs="Arial"/>
          <w:sz w:val="22"/>
          <w:szCs w:val="22"/>
        </w:rPr>
        <w:t xml:space="preserve">To build and maintain senior-level relationships and partnerships at all levels and with all stakeholders including: Government departments and </w:t>
      </w:r>
      <w:r w:rsidRPr="37F4B407" w:rsidR="69DA3303">
        <w:rPr>
          <w:rFonts w:ascii="Arial" w:hAnsi="Arial" w:cs="Arial"/>
          <w:sz w:val="22"/>
          <w:szCs w:val="22"/>
        </w:rPr>
        <w:t>arm's length</w:t>
      </w:r>
      <w:r w:rsidRPr="37F4B407" w:rsidR="0A71C760">
        <w:rPr>
          <w:rFonts w:ascii="Arial" w:hAnsi="Arial" w:cs="Arial"/>
          <w:sz w:val="22"/>
          <w:szCs w:val="22"/>
        </w:rPr>
        <w:t xml:space="preserve"> bodies; local authorities, industry organisations and institutions; educational institutions and; employers and employer bodies including VCSE Sector</w:t>
      </w:r>
      <w:r w:rsidRPr="37F4B407" w:rsidR="0A71C760">
        <w:rPr>
          <w:rFonts w:ascii="Arial" w:hAnsi="Arial" w:cs="Arial"/>
          <w:sz w:val="22"/>
          <w:szCs w:val="22"/>
        </w:rPr>
        <w:t xml:space="preserve">, ensuring the Combined Authority has strong representation in order to deliver its own priorities and the commitments set out in the </w:t>
      </w:r>
      <w:r w:rsidRPr="37F4B407" w:rsidR="0A71C760">
        <w:rPr>
          <w:rFonts w:ascii="Arial" w:hAnsi="Arial" w:cs="Arial"/>
          <w:sz w:val="22"/>
          <w:szCs w:val="22"/>
        </w:rPr>
        <w:t xml:space="preserve">Tees Valley </w:t>
      </w:r>
      <w:r w:rsidRPr="37F4B407" w:rsidR="0A71C760">
        <w:rPr>
          <w:rFonts w:ascii="Arial" w:hAnsi="Arial" w:cs="Arial"/>
          <w:sz w:val="22"/>
          <w:szCs w:val="22"/>
        </w:rPr>
        <w:t xml:space="preserve">Local Growth Plan and </w:t>
      </w:r>
      <w:r w:rsidRPr="37F4B407" w:rsidR="0A71C760">
        <w:rPr>
          <w:rFonts w:ascii="Arial" w:hAnsi="Arial" w:cs="Arial"/>
          <w:sz w:val="22"/>
          <w:szCs w:val="22"/>
        </w:rPr>
        <w:t>using these partnerships to shape and deliver programmes that strengthen regional economic performance.</w:t>
      </w:r>
      <w:r w:rsidRPr="37F4B407" w:rsidR="0A71C760">
        <w:rPr>
          <w:rFonts w:ascii="Arial" w:hAnsi="Arial" w:cs="Arial"/>
          <w:sz w:val="22"/>
          <w:szCs w:val="22"/>
        </w:rPr>
        <w:t xml:space="preserve"> </w:t>
      </w:r>
    </w:p>
    <w:p w:rsidR="00366DB0" w:rsidP="00D766DC" w:rsidRDefault="00D766DC" w14:paraId="4B5D3885" w14:textId="77777777">
      <w:pPr>
        <w:pStyle w:val="ListParagraph"/>
        <w:numPr>
          <w:ilvl w:val="0"/>
          <w:numId w:val="5"/>
        </w:numPr>
        <w:spacing w:before="240" w:after="200"/>
        <w:ind w:left="360"/>
        <w:contextualSpacing w:val="0"/>
        <w:rPr>
          <w:rFonts w:ascii="Arial" w:hAnsi="Arial" w:cs="Arial"/>
          <w:sz w:val="22"/>
          <w:szCs w:val="22"/>
        </w:rPr>
      </w:pPr>
      <w:r w:rsidRPr="37F4B407" w:rsidR="0A71C760">
        <w:rPr>
          <w:rFonts w:ascii="Arial" w:hAnsi="Arial" w:cs="Arial"/>
          <w:sz w:val="22"/>
          <w:szCs w:val="22"/>
        </w:rPr>
        <w:t>To assist and advise</w:t>
      </w:r>
      <w:r w:rsidRPr="37F4B407" w:rsidR="0A71C760">
        <w:rPr>
          <w:rFonts w:ascii="Arial" w:hAnsi="Arial" w:cs="Arial"/>
          <w:sz w:val="22"/>
          <w:szCs w:val="22"/>
        </w:rPr>
        <w:t xml:space="preserve"> the Tees Valley Mayor and the relevant Combined Authority Portfolio Holder(s), </w:t>
      </w:r>
      <w:r w:rsidRPr="37F4B407" w:rsidR="0A71C760">
        <w:rPr>
          <w:rFonts w:ascii="Arial" w:hAnsi="Arial" w:cs="Arial"/>
          <w:sz w:val="22"/>
          <w:szCs w:val="22"/>
        </w:rPr>
        <w:t>work with the Investment Committee and any other relevant portfolio committees</w:t>
      </w:r>
      <w:r w:rsidRPr="37F4B407" w:rsidR="0A71C760">
        <w:rPr>
          <w:rFonts w:ascii="Arial" w:hAnsi="Arial" w:cs="Arial"/>
          <w:sz w:val="22"/>
          <w:szCs w:val="22"/>
        </w:rPr>
        <w:t xml:space="preserve"> and </w:t>
      </w:r>
      <w:r w:rsidRPr="37F4B407" w:rsidR="0A71C760">
        <w:rPr>
          <w:rFonts w:ascii="Arial" w:hAnsi="Arial" w:cs="Arial"/>
          <w:sz w:val="22"/>
          <w:szCs w:val="22"/>
        </w:rPr>
        <w:t>proactively manage relationships with all interested politicians</w:t>
      </w:r>
      <w:r w:rsidRPr="37F4B407" w:rsidR="0A71C760">
        <w:rPr>
          <w:rFonts w:ascii="Arial" w:hAnsi="Arial" w:cs="Arial"/>
          <w:sz w:val="22"/>
          <w:szCs w:val="22"/>
        </w:rPr>
        <w:t>.</w:t>
      </w:r>
    </w:p>
    <w:p w:rsidRPr="00B73381" w:rsidR="00D766DC" w:rsidP="00D766DC" w:rsidRDefault="00366DB0" w14:paraId="04DA3A45" w14:textId="524E2F97">
      <w:pPr>
        <w:pStyle w:val="ListParagraph"/>
        <w:numPr>
          <w:ilvl w:val="0"/>
          <w:numId w:val="5"/>
        </w:numPr>
        <w:spacing w:before="240" w:after="200"/>
        <w:ind w:left="360"/>
        <w:contextualSpacing w:val="0"/>
        <w:rPr>
          <w:rFonts w:ascii="Arial" w:hAnsi="Arial" w:cs="Arial"/>
          <w:sz w:val="22"/>
          <w:szCs w:val="22"/>
        </w:rPr>
      </w:pPr>
      <w:r w:rsidRPr="37F4B407" w:rsidR="24F4078F">
        <w:rPr>
          <w:rFonts w:ascii="Arial" w:hAnsi="Arial" w:cs="Arial"/>
          <w:sz w:val="22"/>
          <w:szCs w:val="22"/>
        </w:rPr>
        <w:t>To act as an ambassador for the Tees Valley</w:t>
      </w:r>
      <w:r w:rsidRPr="37F4B407" w:rsidR="24F4078F">
        <w:rPr>
          <w:rFonts w:ascii="Arial" w:hAnsi="Arial" w:cs="Arial"/>
          <w:sz w:val="22"/>
          <w:szCs w:val="22"/>
        </w:rPr>
        <w:t xml:space="preserve">, </w:t>
      </w:r>
      <w:r w:rsidRPr="37F4B407" w:rsidR="24F4078F">
        <w:rPr>
          <w:rFonts w:ascii="Arial" w:hAnsi="Arial" w:cs="Arial"/>
          <w:sz w:val="22"/>
          <w:szCs w:val="22"/>
        </w:rPr>
        <w:t>promoting the interests of the area both nationally and internationally</w:t>
      </w:r>
      <w:r w:rsidRPr="37F4B407" w:rsidR="24F4078F">
        <w:rPr>
          <w:rFonts w:ascii="Arial" w:hAnsi="Arial" w:cs="Arial"/>
          <w:sz w:val="22"/>
          <w:szCs w:val="22"/>
        </w:rPr>
        <w:t>, and raising the profile and reputation of the organisation.</w:t>
      </w:r>
      <w:r w:rsidRPr="37F4B407" w:rsidR="0A71C760">
        <w:rPr>
          <w:rFonts w:ascii="Arial" w:hAnsi="Arial" w:cs="Arial"/>
          <w:sz w:val="22"/>
          <w:szCs w:val="22"/>
        </w:rPr>
        <w:t xml:space="preserve"> </w:t>
      </w:r>
    </w:p>
    <w:p w:rsidRPr="00666969" w:rsidR="0053140B" w:rsidP="0053140B" w:rsidRDefault="0053140B" w14:paraId="0B12EBFE" w14:textId="77777777">
      <w:pPr>
        <w:pStyle w:val="ListParagraph"/>
        <w:numPr>
          <w:ilvl w:val="0"/>
          <w:numId w:val="5"/>
        </w:numPr>
        <w:spacing w:before="240" w:after="200"/>
        <w:ind w:left="360"/>
        <w:contextualSpacing w:val="0"/>
        <w:rPr>
          <w:rFonts w:ascii="Arial" w:hAnsi="Arial" w:cs="Arial"/>
          <w:sz w:val="22"/>
          <w:szCs w:val="22"/>
        </w:rPr>
      </w:pPr>
      <w:r w:rsidRPr="37F4B407" w:rsidR="64F44B2C">
        <w:rPr>
          <w:rFonts w:ascii="Arial" w:hAnsi="Arial" w:cs="Arial"/>
          <w:sz w:val="22"/>
          <w:szCs w:val="22"/>
        </w:rPr>
        <w:t>To represent the Combined Authority on the corporate, programme and project boards of local authorities and other partners, as required.</w:t>
      </w:r>
    </w:p>
    <w:p w:rsidRPr="00E90BE1" w:rsidR="00D766DC" w:rsidP="00D766DC" w:rsidRDefault="00D766DC" w14:paraId="3CDB37A8" w14:textId="77777777">
      <w:pPr>
        <w:pStyle w:val="ListParagraph"/>
        <w:numPr>
          <w:ilvl w:val="0"/>
          <w:numId w:val="5"/>
        </w:numPr>
        <w:spacing w:before="240" w:after="200"/>
        <w:ind w:left="360"/>
        <w:contextualSpacing w:val="0"/>
        <w:rPr>
          <w:rFonts w:ascii="Arial" w:hAnsi="Arial" w:cs="Arial"/>
          <w:sz w:val="22"/>
          <w:szCs w:val="22"/>
        </w:rPr>
      </w:pPr>
      <w:r w:rsidRPr="37F4B407" w:rsidR="0A71C760">
        <w:rPr>
          <w:rFonts w:ascii="Arial" w:hAnsi="Arial" w:cs="Arial"/>
          <w:sz w:val="22"/>
          <w:szCs w:val="22"/>
        </w:rPr>
        <w:t>To manage and motivate the Combined Authority staff working within the Directorate,</w:t>
      </w:r>
      <w:r w:rsidRPr="37F4B407" w:rsidR="0A71C760">
        <w:rPr>
          <w:rFonts w:ascii="Arial" w:hAnsi="Arial" w:cs="Arial"/>
          <w:sz w:val="22"/>
          <w:szCs w:val="22"/>
        </w:rPr>
        <w:t xml:space="preserve"> ensuring a high-level of performance.</w:t>
      </w:r>
    </w:p>
    <w:p w:rsidRPr="00A6175A" w:rsidR="00666969" w:rsidP="00D766DC" w:rsidRDefault="00666969" w14:paraId="5EFDD23D" w14:textId="760357B2">
      <w:pPr>
        <w:pStyle w:val="ListParagraph"/>
        <w:numPr>
          <w:ilvl w:val="0"/>
          <w:numId w:val="5"/>
        </w:numPr>
        <w:spacing w:before="240" w:after="200"/>
        <w:ind w:left="360"/>
        <w:contextualSpacing w:val="0"/>
        <w:rPr>
          <w:rFonts w:ascii="Arial" w:hAnsi="Arial" w:cs="Arial"/>
          <w:sz w:val="22"/>
          <w:szCs w:val="22"/>
        </w:rPr>
      </w:pPr>
      <w:r w:rsidRPr="37F4B407" w:rsidR="0F607B54">
        <w:rPr>
          <w:rFonts w:ascii="Arial" w:hAnsi="Arial" w:cs="Arial"/>
          <w:sz w:val="22"/>
          <w:szCs w:val="22"/>
        </w:rPr>
        <w:t xml:space="preserve">To ensure that </w:t>
      </w:r>
      <w:r w:rsidRPr="37F4B407" w:rsidR="64F44B2C">
        <w:rPr>
          <w:rFonts w:ascii="Arial" w:hAnsi="Arial" w:cs="Arial"/>
          <w:sz w:val="22"/>
          <w:szCs w:val="22"/>
        </w:rPr>
        <w:t xml:space="preserve">the </w:t>
      </w:r>
      <w:r w:rsidRPr="37F4B407" w:rsidR="0F607B54">
        <w:rPr>
          <w:rFonts w:ascii="Arial" w:hAnsi="Arial" w:cs="Arial"/>
          <w:sz w:val="22"/>
          <w:szCs w:val="22"/>
        </w:rPr>
        <w:t xml:space="preserve">Combined Authority and its wider Group is kept up to date on relevant Government and other policies and initiatives, including </w:t>
      </w:r>
      <w:r w:rsidRPr="37F4B407" w:rsidR="0F607B54">
        <w:rPr>
          <w:rFonts w:ascii="Arial" w:hAnsi="Arial" w:cs="Arial"/>
          <w:sz w:val="22"/>
          <w:szCs w:val="22"/>
        </w:rPr>
        <w:t>the provision of regular updates and data sets to support decision making and to support business plans and proposals</w:t>
      </w:r>
      <w:r w:rsidRPr="37F4B407" w:rsidR="0F607B54">
        <w:rPr>
          <w:rFonts w:ascii="Arial" w:hAnsi="Arial" w:cs="Arial"/>
          <w:sz w:val="22"/>
          <w:szCs w:val="22"/>
        </w:rPr>
        <w:t>.</w:t>
      </w:r>
    </w:p>
    <w:p w:rsidRPr="00B73381" w:rsidR="00B73381" w:rsidP="0053140B" w:rsidRDefault="000115C7" w14:paraId="06E6EF2B" w14:textId="071392D9">
      <w:pPr>
        <w:pStyle w:val="ListParagraph"/>
        <w:numPr>
          <w:ilvl w:val="0"/>
          <w:numId w:val="5"/>
        </w:numPr>
        <w:spacing w:before="240" w:after="200"/>
        <w:ind w:left="360"/>
        <w:contextualSpacing w:val="0"/>
        <w:rPr>
          <w:rFonts w:ascii="Arial" w:hAnsi="Arial" w:cs="Arial"/>
          <w:sz w:val="22"/>
          <w:szCs w:val="22"/>
        </w:rPr>
      </w:pPr>
      <w:r w:rsidRPr="37F4B407" w:rsidR="2439240E">
        <w:rPr>
          <w:rFonts w:ascii="Arial" w:hAnsi="Arial" w:cs="Arial"/>
          <w:sz w:val="22"/>
          <w:szCs w:val="22"/>
        </w:rPr>
        <w:t xml:space="preserve">To </w:t>
      </w:r>
      <w:r w:rsidRPr="37F4B407" w:rsidR="3CC45792">
        <w:rPr>
          <w:rFonts w:ascii="Arial" w:hAnsi="Arial" w:cs="Arial"/>
          <w:sz w:val="22"/>
          <w:szCs w:val="22"/>
        </w:rPr>
        <w:t xml:space="preserve">ensure </w:t>
      </w:r>
      <w:r w:rsidRPr="37F4B407" w:rsidR="2439240E">
        <w:rPr>
          <w:rFonts w:ascii="Arial" w:hAnsi="Arial" w:cs="Arial"/>
          <w:sz w:val="22"/>
          <w:szCs w:val="22"/>
        </w:rPr>
        <w:t xml:space="preserve">that the Combined Authority works across </w:t>
      </w:r>
      <w:r w:rsidRPr="37F4B407" w:rsidR="2439240E">
        <w:rPr>
          <w:rFonts w:ascii="Arial" w:hAnsi="Arial" w:cs="Arial"/>
          <w:sz w:val="22"/>
          <w:szCs w:val="22"/>
        </w:rPr>
        <w:t xml:space="preserve">Government and partner organisations to identify and influence key policy areas and initiatives, including overseeing the Combined Authority’s contributions to government policy activities, committees and other relevant organisations to ensure </w:t>
      </w:r>
      <w:r w:rsidRPr="37F4B407" w:rsidR="2BD17958">
        <w:rPr>
          <w:rFonts w:ascii="Arial" w:hAnsi="Arial" w:cs="Arial"/>
          <w:sz w:val="22"/>
          <w:szCs w:val="22"/>
        </w:rPr>
        <w:t>that the Combined Authority</w:t>
      </w:r>
      <w:r w:rsidRPr="37F4B407" w:rsidR="2439240E">
        <w:rPr>
          <w:rFonts w:ascii="Arial" w:hAnsi="Arial" w:cs="Arial"/>
          <w:sz w:val="22"/>
          <w:szCs w:val="22"/>
        </w:rPr>
        <w:t xml:space="preserve"> is represented within key national</w:t>
      </w:r>
      <w:r w:rsidRPr="37F4B407" w:rsidR="2439240E">
        <w:rPr>
          <w:rFonts w:ascii="Arial" w:hAnsi="Arial" w:cs="Arial"/>
          <w:sz w:val="22"/>
          <w:szCs w:val="22"/>
        </w:rPr>
        <w:t xml:space="preserve"> and regional groups and activities, including the main policy networks and other regional forums.</w:t>
      </w:r>
    </w:p>
    <w:p w:rsidRPr="00D766DC" w:rsidR="00B73381" w:rsidP="00B73381" w:rsidRDefault="00B73381" w14:paraId="4470CB90" w14:textId="77777777">
      <w:pPr>
        <w:pStyle w:val="ListParagraph"/>
        <w:numPr>
          <w:ilvl w:val="0"/>
          <w:numId w:val="5"/>
        </w:numPr>
        <w:spacing w:before="240" w:after="200"/>
        <w:ind w:left="360"/>
        <w:contextualSpacing w:val="0"/>
        <w:rPr>
          <w:rFonts w:ascii="Arial" w:hAnsi="Arial" w:cs="Arial"/>
          <w:sz w:val="22"/>
          <w:szCs w:val="22"/>
        </w:rPr>
      </w:pPr>
      <w:r w:rsidRPr="37F4B407" w:rsidR="49B4C532">
        <w:rPr>
          <w:rFonts w:ascii="Arial" w:hAnsi="Arial" w:cs="Arial"/>
          <w:sz w:val="22"/>
          <w:szCs w:val="22"/>
        </w:rPr>
        <w:t xml:space="preserve">To ensure that all projects and programmes are </w:t>
      </w:r>
      <w:r w:rsidRPr="37F4B407" w:rsidR="49B4C532">
        <w:rPr>
          <w:rFonts w:ascii="Arial" w:hAnsi="Arial" w:cs="Arial"/>
          <w:sz w:val="22"/>
          <w:szCs w:val="22"/>
        </w:rPr>
        <w:t>delivered in accordance with relevant legislation, government guidance and the Combined Authority’s processes.</w:t>
      </w:r>
    </w:p>
    <w:p w:rsidRPr="00B73381" w:rsidR="00B73381" w:rsidP="00B73381" w:rsidRDefault="00B73381" w14:paraId="3D7BEC5F" w14:textId="57BB5C78">
      <w:pPr>
        <w:pStyle w:val="ListParagraph"/>
        <w:numPr>
          <w:ilvl w:val="0"/>
          <w:numId w:val="5"/>
        </w:numPr>
        <w:spacing w:before="240" w:after="200"/>
        <w:ind w:left="360"/>
        <w:contextualSpacing w:val="0"/>
        <w:rPr>
          <w:rFonts w:ascii="Arial" w:hAnsi="Arial" w:cs="Arial"/>
          <w:sz w:val="22"/>
          <w:szCs w:val="22"/>
        </w:rPr>
      </w:pPr>
      <w:r w:rsidRPr="37F4B407" w:rsidR="49B4C532">
        <w:rPr>
          <w:rFonts w:ascii="Arial" w:hAnsi="Arial" w:cs="Arial"/>
          <w:sz w:val="22"/>
          <w:szCs w:val="22"/>
        </w:rPr>
        <w:t xml:space="preserve">To work effectively with the </w:t>
      </w:r>
      <w:r w:rsidRPr="37F4B407" w:rsidR="49B4C532">
        <w:rPr>
          <w:rFonts w:ascii="Arial" w:hAnsi="Arial" w:cs="Arial"/>
          <w:sz w:val="22"/>
          <w:szCs w:val="22"/>
        </w:rPr>
        <w:t xml:space="preserve">relevant </w:t>
      </w:r>
      <w:r w:rsidRPr="37F4B407" w:rsidR="419FCCC2">
        <w:rPr>
          <w:rFonts w:ascii="Arial" w:hAnsi="Arial" w:cs="Arial"/>
          <w:sz w:val="22"/>
          <w:szCs w:val="22"/>
        </w:rPr>
        <w:t>a</w:t>
      </w:r>
      <w:r w:rsidRPr="37F4B407" w:rsidR="49B4C532">
        <w:rPr>
          <w:rFonts w:ascii="Arial" w:hAnsi="Arial" w:cs="Arial"/>
          <w:sz w:val="22"/>
          <w:szCs w:val="22"/>
        </w:rPr>
        <w:t xml:space="preserve">ssurance </w:t>
      </w:r>
      <w:r w:rsidRPr="37F4B407" w:rsidR="419FCCC2">
        <w:rPr>
          <w:rFonts w:ascii="Arial" w:hAnsi="Arial" w:cs="Arial"/>
          <w:sz w:val="22"/>
          <w:szCs w:val="22"/>
        </w:rPr>
        <w:t>b</w:t>
      </w:r>
      <w:r w:rsidRPr="37F4B407" w:rsidR="49B4C532">
        <w:rPr>
          <w:rFonts w:ascii="Arial" w:hAnsi="Arial" w:cs="Arial"/>
          <w:sz w:val="22"/>
          <w:szCs w:val="22"/>
        </w:rPr>
        <w:t>odies, internal and government, to assist with the formal evaluation and approval of projects and programmes</w:t>
      </w:r>
      <w:r w:rsidRPr="37F4B407" w:rsidR="49B4C532">
        <w:rPr>
          <w:rFonts w:ascii="Arial" w:hAnsi="Arial" w:cs="Arial"/>
          <w:sz w:val="22"/>
          <w:szCs w:val="22"/>
        </w:rPr>
        <w:t xml:space="preserve"> under the Combined Authority’s specified processes, and otherwise as required.</w:t>
      </w:r>
    </w:p>
    <w:p w:rsidRPr="00174F7C" w:rsidR="00B73381" w:rsidP="37F4B407" w:rsidRDefault="00666969" w14:paraId="61EBC719" w14:textId="77777777">
      <w:pPr>
        <w:pStyle w:val="ListParagraph"/>
        <w:numPr>
          <w:ilvl w:val="0"/>
          <w:numId w:val="5"/>
        </w:numPr>
        <w:spacing w:before="240" w:after="200"/>
        <w:ind w:left="360"/>
        <w:contextualSpacing w:val="0"/>
        <w:rPr>
          <w:rFonts w:ascii="Arial" w:hAnsi="Arial" w:cs="Arial"/>
          <w:sz w:val="22"/>
          <w:szCs w:val="22"/>
        </w:rPr>
      </w:pPr>
      <w:r w:rsidRPr="37F4B407" w:rsidR="0F607B54">
        <w:rPr>
          <w:rFonts w:ascii="Arial" w:hAnsi="Arial" w:cs="Arial"/>
          <w:sz w:val="22"/>
          <w:szCs w:val="22"/>
        </w:rPr>
        <w:t>To manage the Combined Authority’s internal bid preparation and approval processes in respect of external funding opportunities</w:t>
      </w:r>
      <w:r w:rsidRPr="37F4B407" w:rsidR="0F607B54">
        <w:rPr>
          <w:rFonts w:ascii="Arial" w:hAnsi="Arial" w:cs="Arial"/>
          <w:sz w:val="22"/>
          <w:szCs w:val="22"/>
        </w:rPr>
        <w:t xml:space="preserve">, </w:t>
      </w:r>
      <w:r w:rsidRPr="37F4B407" w:rsidR="0F607B54">
        <w:rPr>
          <w:rFonts w:ascii="Arial" w:hAnsi="Arial" w:cs="Arial"/>
          <w:sz w:val="22"/>
          <w:szCs w:val="22"/>
        </w:rPr>
        <w:t>ensuring the preparation and submission of well-planned and high-quality bids</w:t>
      </w:r>
      <w:r w:rsidRPr="37F4B407" w:rsidR="0F607B54">
        <w:rPr>
          <w:rFonts w:ascii="Arial" w:hAnsi="Arial" w:cs="Arial"/>
          <w:sz w:val="22"/>
          <w:szCs w:val="22"/>
        </w:rPr>
        <w:t xml:space="preserve"> and </w:t>
      </w:r>
      <w:r w:rsidRPr="37F4B407" w:rsidR="0F607B54">
        <w:rPr>
          <w:rFonts w:ascii="Arial" w:hAnsi="Arial" w:cs="Arial"/>
          <w:sz w:val="22"/>
          <w:szCs w:val="22"/>
        </w:rPr>
        <w:t>maximising the chances of success in securing external funding.</w:t>
      </w:r>
    </w:p>
    <w:p w:rsidRPr="00D766DC" w:rsidR="00B73381" w:rsidP="00D766DC" w:rsidRDefault="00B73381" w14:paraId="63D4C0B1" w14:textId="26DCD440">
      <w:pPr>
        <w:pStyle w:val="ListParagraph"/>
        <w:numPr>
          <w:ilvl w:val="0"/>
          <w:numId w:val="5"/>
        </w:numPr>
        <w:spacing w:before="240" w:after="200"/>
        <w:ind w:left="360"/>
        <w:contextualSpacing w:val="0"/>
        <w:rPr>
          <w:rFonts w:ascii="Arial" w:hAnsi="Arial" w:cs="Arial"/>
          <w:sz w:val="22"/>
          <w:szCs w:val="22"/>
        </w:rPr>
      </w:pPr>
      <w:r w:rsidRPr="37F4B407" w:rsidR="49B4C532">
        <w:rPr>
          <w:rFonts w:ascii="Arial" w:hAnsi="Arial" w:cs="Arial"/>
          <w:sz w:val="22"/>
          <w:szCs w:val="22"/>
        </w:rPr>
        <w:t>To oversee effective commercial and contractual relationships with public and private sector partners</w:t>
      </w:r>
      <w:r w:rsidRPr="37F4B407" w:rsidR="49B4C532">
        <w:rPr>
          <w:rFonts w:ascii="Arial" w:hAnsi="Arial" w:cs="Arial"/>
          <w:sz w:val="22"/>
          <w:szCs w:val="22"/>
        </w:rPr>
        <w:t>, ensuring the service operates with clear governance, strong collaboration and a focus on outcomes.</w:t>
      </w:r>
    </w:p>
    <w:p w:rsidR="00B15983" w:rsidP="00D766DC" w:rsidRDefault="00B15983" w14:paraId="5D872A58" w14:textId="7BF9A2BD">
      <w:pPr>
        <w:pStyle w:val="ListParagraph"/>
        <w:numPr>
          <w:ilvl w:val="0"/>
          <w:numId w:val="5"/>
        </w:numPr>
        <w:spacing w:before="240" w:after="200"/>
        <w:ind w:left="360"/>
        <w:contextualSpacing w:val="0"/>
        <w:rPr>
          <w:rFonts w:ascii="Arial" w:hAnsi="Arial" w:cs="Arial"/>
          <w:sz w:val="22"/>
          <w:szCs w:val="22"/>
        </w:rPr>
      </w:pPr>
      <w:r w:rsidRPr="37F4B407" w:rsidR="3002D836">
        <w:rPr>
          <w:rFonts w:ascii="Arial" w:hAnsi="Arial" w:cs="Arial"/>
          <w:sz w:val="22"/>
          <w:szCs w:val="22"/>
        </w:rPr>
        <w:t xml:space="preserve">To adhere to all policies, practices and procedures </w:t>
      </w:r>
      <w:r w:rsidRPr="37F4B407" w:rsidR="3002D836">
        <w:rPr>
          <w:rFonts w:ascii="Arial" w:hAnsi="Arial" w:cs="Arial"/>
          <w:sz w:val="22"/>
          <w:szCs w:val="22"/>
        </w:rPr>
        <w:t>with regard to</w:t>
      </w:r>
      <w:r w:rsidRPr="37F4B407" w:rsidR="3002D836">
        <w:rPr>
          <w:rFonts w:ascii="Arial" w:hAnsi="Arial" w:cs="Arial"/>
          <w:sz w:val="22"/>
          <w:szCs w:val="22"/>
        </w:rPr>
        <w:t xml:space="preserve"> financial management, legal matters including, procurement and those associated with the workforce including Health and Safety, promoting employee engagement and ensuring good practice is in place.</w:t>
      </w:r>
    </w:p>
    <w:p w:rsidR="00B15983" w:rsidP="00D766DC" w:rsidRDefault="00B73381" w14:paraId="1EC2D758" w14:textId="59F36801">
      <w:pPr>
        <w:pStyle w:val="ListParagraph"/>
        <w:numPr>
          <w:ilvl w:val="0"/>
          <w:numId w:val="5"/>
        </w:numPr>
        <w:spacing w:before="240" w:after="200"/>
        <w:ind w:left="360"/>
        <w:contextualSpacing w:val="0"/>
        <w:rPr>
          <w:rFonts w:ascii="Arial" w:hAnsi="Arial" w:cs="Arial"/>
          <w:sz w:val="22"/>
          <w:szCs w:val="22"/>
        </w:rPr>
      </w:pPr>
      <w:r w:rsidRPr="37F4B407" w:rsidR="49B4C532">
        <w:rPr>
          <w:rFonts w:ascii="Arial" w:hAnsi="Arial" w:cs="Arial"/>
          <w:sz w:val="22"/>
          <w:szCs w:val="22"/>
        </w:rPr>
        <w:t>To w</w:t>
      </w:r>
      <w:r w:rsidRPr="37F4B407" w:rsidR="3002D836">
        <w:rPr>
          <w:rFonts w:ascii="Arial" w:hAnsi="Arial" w:cs="Arial"/>
          <w:sz w:val="22"/>
          <w:szCs w:val="22"/>
        </w:rPr>
        <w:t>ork flexibly and undertake any other duties that may be deemed reasonable to meet the duties and responsibilities of the post and undertake any training that is identified as being required to achieve this.</w:t>
      </w:r>
    </w:p>
    <w:p w:rsidR="00B15983" w:rsidP="00D766DC" w:rsidRDefault="00B15983" w14:paraId="7AD5E74D" w14:textId="5E3D1C60">
      <w:pPr>
        <w:pStyle w:val="ListParagraph"/>
        <w:numPr>
          <w:ilvl w:val="0"/>
          <w:numId w:val="5"/>
        </w:numPr>
        <w:spacing w:before="240" w:after="200"/>
        <w:ind w:left="360"/>
        <w:contextualSpacing w:val="0"/>
        <w:rPr>
          <w:rFonts w:ascii="Arial" w:hAnsi="Arial" w:cs="Arial"/>
          <w:sz w:val="22"/>
          <w:szCs w:val="22"/>
        </w:rPr>
      </w:pPr>
      <w:r w:rsidRPr="37F4B407" w:rsidR="3002D836">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rsidRPr="00666969" w:rsidR="00B15983" w:rsidP="00D766DC" w:rsidRDefault="00B73381" w14:paraId="0372EE6B" w14:textId="34D54AAD">
      <w:pPr>
        <w:pStyle w:val="ListParagraph"/>
        <w:numPr>
          <w:ilvl w:val="0"/>
          <w:numId w:val="5"/>
        </w:numPr>
        <w:spacing w:before="240" w:after="200"/>
        <w:ind w:left="360"/>
        <w:contextualSpacing w:val="0"/>
        <w:rPr>
          <w:rFonts w:ascii="Arial" w:hAnsi="Arial" w:cs="Arial"/>
          <w:sz w:val="22"/>
          <w:szCs w:val="22"/>
        </w:rPr>
      </w:pPr>
      <w:r w:rsidRPr="37F4B407" w:rsidR="49B4C532">
        <w:rPr>
          <w:rFonts w:ascii="Arial" w:hAnsi="Arial" w:cs="Arial"/>
          <w:sz w:val="22"/>
          <w:szCs w:val="22"/>
        </w:rPr>
        <w:t>To e</w:t>
      </w:r>
      <w:r w:rsidRPr="37F4B407" w:rsidR="3002D836">
        <w:rPr>
          <w:rFonts w:ascii="Arial" w:hAnsi="Arial" w:cs="Arial"/>
          <w:sz w:val="22"/>
          <w:szCs w:val="22"/>
        </w:rPr>
        <w:t xml:space="preserve">nsure compliance with corporate governance procedures, procurement regulations and the Data Protection Act and behave according to the Employees’ Code of </w:t>
      </w:r>
      <w:r w:rsidRPr="37F4B407" w:rsidR="3002D836">
        <w:rPr>
          <w:rFonts w:ascii="Arial" w:hAnsi="Arial" w:cs="Arial"/>
          <w:sz w:val="22"/>
          <w:szCs w:val="22"/>
        </w:rPr>
        <w:t>Conduct.</w:t>
      </w:r>
    </w:p>
    <w:p w:rsidRPr="00DB48A0" w:rsidR="00DB48A0" w:rsidP="0053140B" w:rsidRDefault="00130E52" w14:paraId="53E9FDC9" w14:textId="759E9E92">
      <w:pPr>
        <w:pStyle w:val="ListParagraph"/>
        <w:spacing w:before="240" w:after="200"/>
        <w:ind w:left="360"/>
        <w:contextualSpacing w:val="0"/>
        <w:rPr>
          <w:rFonts w:ascii="Arial" w:hAnsi="Arial" w:cs="Arial"/>
        </w:rPr>
      </w:pPr>
      <w:r>
        <w:rPr>
          <w:noProof/>
        </w:rPr>
        <w:drawing>
          <wp:anchor distT="0" distB="0" distL="114300" distR="114300" simplePos="0" relativeHeight="251659264" behindDoc="0" locked="0" layoutInCell="1" allowOverlap="1" wp14:anchorId="4D53C12A" wp14:editId="4F3EB3CE">
            <wp:simplePos x="0" y="0"/>
            <wp:positionH relativeFrom="margin">
              <wp:align>center</wp:align>
            </wp:positionH>
            <wp:positionV relativeFrom="paragraph">
              <wp:posOffset>373380</wp:posOffset>
            </wp:positionV>
            <wp:extent cx="4486275" cy="5132888"/>
            <wp:effectExtent l="0" t="0" r="0" b="0"/>
            <wp:wrapTopAndBottom/>
            <wp:docPr id="522687128" name="drawin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522687128" name="Picture 522687128"/>
                    <pic:cNvPicPr/>
                  </pic:nvPicPr>
                  <pic:blipFill>
                    <a:blip xmlns:r="http://schemas.openxmlformats.org/officeDocument/2006/relationships" r:embed="rId10" cstate="print">
                      <a:extLst>
                        <a:ext uri="{28A0092B-C50C-407E-A947-70E740481C1C}">
                          <a14:useLocalDpi xmlns:a14="http://schemas.microsoft.com/office/drawing/2010/main"/>
                        </a:ext>
                      </a:extLst>
                    </a:blip>
                    <a:stretch>
                      <a:fillRect/>
                    </a:stretch>
                  </pic:blipFill>
                  <pic:spPr>
                    <a:xfrm rot="0">
                      <a:off x="0" y="0"/>
                      <a:ext cx="4486275" cy="5132888"/>
                    </a:xfrm>
                    <a:prstGeom prst="rect">
                      <a:avLst/>
                    </a:prstGeom>
                  </pic:spPr>
                </pic:pic>
              </a:graphicData>
            </a:graphic>
            <wp14:sizeRelH relativeFrom="page">
              <wp14:pctWidth>0</wp14:pctWidth>
            </wp14:sizeRelH>
            <wp14:sizeRelV relativeFrom="page">
              <wp14:pctHeight>0</wp14:pctHeight>
            </wp14:sizeRelV>
          </wp:anchor>
        </w:drawing>
      </w:r>
    </w:p>
    <w:sectPr w:rsidRPr="00DB48A0" w:rsidR="00DB48A0" w:rsidSect="005E0557">
      <w:headerReference w:type="default" r:id="rId11"/>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2098" w:rsidP="005E0557" w:rsidRDefault="009B2098" w14:paraId="7C1E0767" w14:textId="77777777">
      <w:r>
        <w:separator/>
      </w:r>
    </w:p>
  </w:endnote>
  <w:endnote w:type="continuationSeparator" w:id="0">
    <w:p w:rsidR="009B2098" w:rsidP="005E0557" w:rsidRDefault="009B2098" w14:paraId="06AE408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2098" w:rsidP="005E0557" w:rsidRDefault="009B2098" w14:paraId="31E3F80D" w14:textId="77777777">
      <w:r>
        <w:separator/>
      </w:r>
    </w:p>
  </w:footnote>
  <w:footnote w:type="continuationSeparator" w:id="0">
    <w:p w:rsidR="009B2098" w:rsidP="005E0557" w:rsidRDefault="009B2098" w14:paraId="209BBF9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E0557" w:rsidRDefault="005E0557" w14:paraId="4A893CC4" w14:textId="6099E1AA">
    <w:pPr>
      <w:pStyle w:val="Header"/>
    </w:pPr>
    <w:r>
      <w:rPr>
        <w:noProof/>
      </w:rPr>
      <w:drawing>
        <wp:anchor distT="0" distB="0" distL="114300" distR="114300" simplePos="0" relativeHeight="251659264"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48865D5"/>
    <w:multiLevelType w:val="hybridMultilevel"/>
    <w:tmpl w:val="224E61F8"/>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5936AD0"/>
    <w:multiLevelType w:val="hybridMultilevel"/>
    <w:tmpl w:val="89F4DFF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68D58A0"/>
    <w:multiLevelType w:val="hybridMultilevel"/>
    <w:tmpl w:val="7CC626AC"/>
    <w:lvl w:ilvl="0" w:tplc="0DB06CC0">
      <w:start w:val="1"/>
      <w:numFmt w:val="decimal"/>
      <w:lvlText w:val="%1."/>
      <w:lvlJc w:val="left"/>
      <w:pPr>
        <w:ind w:left="1279" w:hanging="425"/>
      </w:pPr>
      <w:rPr>
        <w:rFonts w:hint="default" w:ascii="Arial" w:hAnsi="Arial" w:eastAsia="Arial" w:cs="Arial"/>
        <w:spacing w:val="-1"/>
        <w:w w:val="100"/>
        <w:sz w:val="22"/>
        <w:szCs w:val="22"/>
        <w:lang w:val="en-GB" w:eastAsia="en-GB" w:bidi="en-GB"/>
      </w:rPr>
    </w:lvl>
    <w:lvl w:ilvl="1" w:tplc="710E9E9A">
      <w:numFmt w:val="bullet"/>
      <w:lvlText w:val="•"/>
      <w:lvlJc w:val="left"/>
      <w:pPr>
        <w:ind w:left="2192" w:hanging="425"/>
      </w:pPr>
      <w:rPr>
        <w:rFonts w:hint="default"/>
        <w:lang w:val="en-GB" w:eastAsia="en-GB" w:bidi="en-GB"/>
      </w:rPr>
    </w:lvl>
    <w:lvl w:ilvl="2" w:tplc="239693E6">
      <w:numFmt w:val="bullet"/>
      <w:lvlText w:val="•"/>
      <w:lvlJc w:val="left"/>
      <w:pPr>
        <w:ind w:left="3105" w:hanging="425"/>
      </w:pPr>
      <w:rPr>
        <w:rFonts w:hint="default"/>
        <w:lang w:val="en-GB" w:eastAsia="en-GB" w:bidi="en-GB"/>
      </w:rPr>
    </w:lvl>
    <w:lvl w:ilvl="3" w:tplc="4DEA9C92">
      <w:numFmt w:val="bullet"/>
      <w:lvlText w:val="•"/>
      <w:lvlJc w:val="left"/>
      <w:pPr>
        <w:ind w:left="4017" w:hanging="425"/>
      </w:pPr>
      <w:rPr>
        <w:rFonts w:hint="default"/>
        <w:lang w:val="en-GB" w:eastAsia="en-GB" w:bidi="en-GB"/>
      </w:rPr>
    </w:lvl>
    <w:lvl w:ilvl="4" w:tplc="29CCF22A">
      <w:numFmt w:val="bullet"/>
      <w:lvlText w:val="•"/>
      <w:lvlJc w:val="left"/>
      <w:pPr>
        <w:ind w:left="4930" w:hanging="425"/>
      </w:pPr>
      <w:rPr>
        <w:rFonts w:hint="default"/>
        <w:lang w:val="en-GB" w:eastAsia="en-GB" w:bidi="en-GB"/>
      </w:rPr>
    </w:lvl>
    <w:lvl w:ilvl="5" w:tplc="F9E8D0EC">
      <w:numFmt w:val="bullet"/>
      <w:lvlText w:val="•"/>
      <w:lvlJc w:val="left"/>
      <w:pPr>
        <w:ind w:left="5843" w:hanging="425"/>
      </w:pPr>
      <w:rPr>
        <w:rFonts w:hint="default"/>
        <w:lang w:val="en-GB" w:eastAsia="en-GB" w:bidi="en-GB"/>
      </w:rPr>
    </w:lvl>
    <w:lvl w:ilvl="6" w:tplc="7322511E">
      <w:numFmt w:val="bullet"/>
      <w:lvlText w:val="•"/>
      <w:lvlJc w:val="left"/>
      <w:pPr>
        <w:ind w:left="6755" w:hanging="425"/>
      </w:pPr>
      <w:rPr>
        <w:rFonts w:hint="default"/>
        <w:lang w:val="en-GB" w:eastAsia="en-GB" w:bidi="en-GB"/>
      </w:rPr>
    </w:lvl>
    <w:lvl w:ilvl="7" w:tplc="6870FE90">
      <w:numFmt w:val="bullet"/>
      <w:lvlText w:val="•"/>
      <w:lvlJc w:val="left"/>
      <w:pPr>
        <w:ind w:left="7668" w:hanging="425"/>
      </w:pPr>
      <w:rPr>
        <w:rFonts w:hint="default"/>
        <w:lang w:val="en-GB" w:eastAsia="en-GB" w:bidi="en-GB"/>
      </w:rPr>
    </w:lvl>
    <w:lvl w:ilvl="8" w:tplc="5FC45760">
      <w:numFmt w:val="bullet"/>
      <w:lvlText w:val="•"/>
      <w:lvlJc w:val="left"/>
      <w:pPr>
        <w:ind w:left="8581" w:hanging="425"/>
      </w:pPr>
      <w:rPr>
        <w:rFonts w:hint="default"/>
        <w:lang w:val="en-GB" w:eastAsia="en-GB" w:bidi="en-GB"/>
      </w:rPr>
    </w:lvl>
  </w:abstractNum>
  <w:abstractNum w:abstractNumId="6"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7"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0C7D03"/>
    <w:multiLevelType w:val="hybridMultilevel"/>
    <w:tmpl w:val="224E61F8"/>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790389372">
    <w:abstractNumId w:val="3"/>
  </w:num>
  <w:num w:numId="2" w16cid:durableId="1183009337">
    <w:abstractNumId w:val="0"/>
  </w:num>
  <w:num w:numId="3" w16cid:durableId="783228036">
    <w:abstractNumId w:val="1"/>
  </w:num>
  <w:num w:numId="4" w16cid:durableId="204490732">
    <w:abstractNumId w:val="7"/>
  </w:num>
  <w:num w:numId="5" w16cid:durableId="1825855138">
    <w:abstractNumId w:val="4"/>
  </w:num>
  <w:num w:numId="6" w16cid:durableId="1437797442">
    <w:abstractNumId w:val="6"/>
  </w:num>
  <w:num w:numId="7" w16cid:durableId="140656915">
    <w:abstractNumId w:val="5"/>
  </w:num>
  <w:num w:numId="8" w16cid:durableId="1861895620">
    <w:abstractNumId w:val="2"/>
  </w:num>
  <w:num w:numId="9" w16cid:durableId="5219416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049E8"/>
    <w:rsid w:val="000115C7"/>
    <w:rsid w:val="0001623E"/>
    <w:rsid w:val="000450C4"/>
    <w:rsid w:val="00061E19"/>
    <w:rsid w:val="00090697"/>
    <w:rsid w:val="000B7392"/>
    <w:rsid w:val="000C2FB7"/>
    <w:rsid w:val="0011593D"/>
    <w:rsid w:val="00130E52"/>
    <w:rsid w:val="00143421"/>
    <w:rsid w:val="00163FD1"/>
    <w:rsid w:val="00174F7C"/>
    <w:rsid w:val="00183503"/>
    <w:rsid w:val="001C2F28"/>
    <w:rsid w:val="00214BA4"/>
    <w:rsid w:val="00226F21"/>
    <w:rsid w:val="00244F98"/>
    <w:rsid w:val="0027359F"/>
    <w:rsid w:val="00274880"/>
    <w:rsid w:val="002A5179"/>
    <w:rsid w:val="002B4BA7"/>
    <w:rsid w:val="002C1341"/>
    <w:rsid w:val="002D22FB"/>
    <w:rsid w:val="002D745B"/>
    <w:rsid w:val="002F3544"/>
    <w:rsid w:val="002F6F53"/>
    <w:rsid w:val="00317BD4"/>
    <w:rsid w:val="00322566"/>
    <w:rsid w:val="00327818"/>
    <w:rsid w:val="003414CC"/>
    <w:rsid w:val="00366DB0"/>
    <w:rsid w:val="003713C5"/>
    <w:rsid w:val="0038238C"/>
    <w:rsid w:val="00395A93"/>
    <w:rsid w:val="003B4BD5"/>
    <w:rsid w:val="003C37E5"/>
    <w:rsid w:val="003D5E1E"/>
    <w:rsid w:val="003F181B"/>
    <w:rsid w:val="0045256C"/>
    <w:rsid w:val="0045441A"/>
    <w:rsid w:val="0045475A"/>
    <w:rsid w:val="00472D48"/>
    <w:rsid w:val="004B42E8"/>
    <w:rsid w:val="004C5C18"/>
    <w:rsid w:val="004C5DC6"/>
    <w:rsid w:val="004F3B6A"/>
    <w:rsid w:val="0053140B"/>
    <w:rsid w:val="0054049B"/>
    <w:rsid w:val="0059272D"/>
    <w:rsid w:val="005A03B5"/>
    <w:rsid w:val="005B57F1"/>
    <w:rsid w:val="005B6CD1"/>
    <w:rsid w:val="005B78B5"/>
    <w:rsid w:val="005E0557"/>
    <w:rsid w:val="0061041D"/>
    <w:rsid w:val="00623EC6"/>
    <w:rsid w:val="006267FF"/>
    <w:rsid w:val="00634239"/>
    <w:rsid w:val="00654893"/>
    <w:rsid w:val="00665175"/>
    <w:rsid w:val="00666969"/>
    <w:rsid w:val="00671504"/>
    <w:rsid w:val="00676463"/>
    <w:rsid w:val="006B7A95"/>
    <w:rsid w:val="006F10D3"/>
    <w:rsid w:val="006F28B2"/>
    <w:rsid w:val="007339F3"/>
    <w:rsid w:val="00756D92"/>
    <w:rsid w:val="007C46DD"/>
    <w:rsid w:val="00800404"/>
    <w:rsid w:val="0084636A"/>
    <w:rsid w:val="00856DFE"/>
    <w:rsid w:val="0087418C"/>
    <w:rsid w:val="00887C57"/>
    <w:rsid w:val="00894941"/>
    <w:rsid w:val="00896869"/>
    <w:rsid w:val="008A6AD3"/>
    <w:rsid w:val="008E62C0"/>
    <w:rsid w:val="009027BC"/>
    <w:rsid w:val="00907E88"/>
    <w:rsid w:val="009160DB"/>
    <w:rsid w:val="009239C6"/>
    <w:rsid w:val="00926C15"/>
    <w:rsid w:val="00927E03"/>
    <w:rsid w:val="00937231"/>
    <w:rsid w:val="009506EE"/>
    <w:rsid w:val="00955A86"/>
    <w:rsid w:val="00956194"/>
    <w:rsid w:val="00971A9D"/>
    <w:rsid w:val="009962EE"/>
    <w:rsid w:val="009A5248"/>
    <w:rsid w:val="009A731C"/>
    <w:rsid w:val="009B2098"/>
    <w:rsid w:val="00A00A22"/>
    <w:rsid w:val="00A5711B"/>
    <w:rsid w:val="00A6175A"/>
    <w:rsid w:val="00A73685"/>
    <w:rsid w:val="00A846D8"/>
    <w:rsid w:val="00A8741B"/>
    <w:rsid w:val="00AC7097"/>
    <w:rsid w:val="00AD446D"/>
    <w:rsid w:val="00AE2616"/>
    <w:rsid w:val="00B15983"/>
    <w:rsid w:val="00B73381"/>
    <w:rsid w:val="00B80834"/>
    <w:rsid w:val="00B850BB"/>
    <w:rsid w:val="00BB004C"/>
    <w:rsid w:val="00BD1199"/>
    <w:rsid w:val="00BE332F"/>
    <w:rsid w:val="00BF067A"/>
    <w:rsid w:val="00BF2736"/>
    <w:rsid w:val="00C00329"/>
    <w:rsid w:val="00C03AF7"/>
    <w:rsid w:val="00C37B30"/>
    <w:rsid w:val="00C42105"/>
    <w:rsid w:val="00C421EB"/>
    <w:rsid w:val="00C46299"/>
    <w:rsid w:val="00C463CD"/>
    <w:rsid w:val="00CA56C0"/>
    <w:rsid w:val="00CB1189"/>
    <w:rsid w:val="00CB3991"/>
    <w:rsid w:val="00CF2C43"/>
    <w:rsid w:val="00D71E1A"/>
    <w:rsid w:val="00D766DC"/>
    <w:rsid w:val="00DA2F30"/>
    <w:rsid w:val="00DB48A0"/>
    <w:rsid w:val="00DF0FB7"/>
    <w:rsid w:val="00E101EB"/>
    <w:rsid w:val="00E1025F"/>
    <w:rsid w:val="00E247CF"/>
    <w:rsid w:val="00E42564"/>
    <w:rsid w:val="00E5447C"/>
    <w:rsid w:val="00E54C0A"/>
    <w:rsid w:val="00E647D5"/>
    <w:rsid w:val="00E709D3"/>
    <w:rsid w:val="00EB03F4"/>
    <w:rsid w:val="00EB57E4"/>
    <w:rsid w:val="00ED7095"/>
    <w:rsid w:val="00EE7F4F"/>
    <w:rsid w:val="00EF0DD9"/>
    <w:rsid w:val="00F02001"/>
    <w:rsid w:val="00F043BA"/>
    <w:rsid w:val="00F04932"/>
    <w:rsid w:val="00F30F1A"/>
    <w:rsid w:val="00F31B13"/>
    <w:rsid w:val="00F43483"/>
    <w:rsid w:val="00F4777B"/>
    <w:rsid w:val="00F548E1"/>
    <w:rsid w:val="00F64269"/>
    <w:rsid w:val="00F64310"/>
    <w:rsid w:val="00F82236"/>
    <w:rsid w:val="00F96134"/>
    <w:rsid w:val="00FC1443"/>
    <w:rsid w:val="00FD3F38"/>
    <w:rsid w:val="00FF5819"/>
    <w:rsid w:val="02F0D83C"/>
    <w:rsid w:val="06B826EA"/>
    <w:rsid w:val="0A71C760"/>
    <w:rsid w:val="0B19EBDE"/>
    <w:rsid w:val="0C762225"/>
    <w:rsid w:val="0F607B54"/>
    <w:rsid w:val="1057BF3D"/>
    <w:rsid w:val="10F0A1D7"/>
    <w:rsid w:val="1C9C4692"/>
    <w:rsid w:val="1DCB1D01"/>
    <w:rsid w:val="1F85D29B"/>
    <w:rsid w:val="2167E0B4"/>
    <w:rsid w:val="2439240E"/>
    <w:rsid w:val="24F4078F"/>
    <w:rsid w:val="2BD17958"/>
    <w:rsid w:val="2C0C72B7"/>
    <w:rsid w:val="3002D836"/>
    <w:rsid w:val="3467829F"/>
    <w:rsid w:val="366E35A4"/>
    <w:rsid w:val="37F4B407"/>
    <w:rsid w:val="3AACDF05"/>
    <w:rsid w:val="3CC45792"/>
    <w:rsid w:val="419FCCC2"/>
    <w:rsid w:val="42EACDCD"/>
    <w:rsid w:val="47399B00"/>
    <w:rsid w:val="49B4C532"/>
    <w:rsid w:val="4A582EAF"/>
    <w:rsid w:val="57117D9F"/>
    <w:rsid w:val="571CE1E4"/>
    <w:rsid w:val="5CC8744F"/>
    <w:rsid w:val="5F5E7896"/>
    <w:rsid w:val="603BCEAD"/>
    <w:rsid w:val="64F44B2C"/>
    <w:rsid w:val="6926C7CC"/>
    <w:rsid w:val="69DA3303"/>
    <w:rsid w:val="6BFB2600"/>
    <w:rsid w:val="6D4EFEAF"/>
    <w:rsid w:val="74907BDA"/>
    <w:rsid w:val="7F207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901DEBF7-D59E-3546-8034-65C0F691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1"/>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1"/>
    <w:rsid w:val="00DB48A0"/>
  </w:style>
  <w:style w:type="paragraph" w:styleId="BodyText">
    <w:name w:val="Body Text"/>
    <w:basedOn w:val="Normal"/>
    <w:link w:val="BodyTextChar"/>
    <w:uiPriority w:val="1"/>
    <w:qFormat/>
    <w:rsid w:val="00EE7F4F"/>
    <w:pPr>
      <w:widowControl w:val="0"/>
      <w:autoSpaceDE w:val="0"/>
      <w:autoSpaceDN w:val="0"/>
    </w:pPr>
    <w:rPr>
      <w:rFonts w:ascii="Arial" w:hAnsi="Arial" w:eastAsia="Arial" w:cs="Arial"/>
      <w:sz w:val="22"/>
      <w:szCs w:val="22"/>
      <w:lang w:eastAsia="en-GB" w:bidi="en-GB"/>
    </w:rPr>
  </w:style>
  <w:style w:type="character" w:styleId="BodyTextChar" w:customStyle="1">
    <w:name w:val="Body Text Char"/>
    <w:basedOn w:val="DefaultParagraphFont"/>
    <w:link w:val="BodyText"/>
    <w:uiPriority w:val="1"/>
    <w:rsid w:val="00EE7F4F"/>
    <w:rPr>
      <w:rFonts w:ascii="Arial" w:hAnsi="Arial" w:eastAsia="Arial" w:cs="Arial"/>
      <w:sz w:val="22"/>
      <w:szCs w:val="22"/>
      <w:lang w:eastAsia="en-GB" w:bidi="en-GB"/>
    </w:rPr>
  </w:style>
  <w:style w:type="paragraph" w:styleId="Default" w:customStyle="1">
    <w:name w:val="Default"/>
    <w:rsid w:val="00F64310"/>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F548E1"/>
    <w:rPr>
      <w:sz w:val="16"/>
      <w:szCs w:val="16"/>
    </w:rPr>
  </w:style>
  <w:style w:type="paragraph" w:styleId="CommentText">
    <w:name w:val="annotation text"/>
    <w:basedOn w:val="Normal"/>
    <w:link w:val="CommentTextChar"/>
    <w:uiPriority w:val="99"/>
    <w:unhideWhenUsed/>
    <w:rsid w:val="00F548E1"/>
    <w:rPr>
      <w:sz w:val="20"/>
      <w:szCs w:val="20"/>
    </w:rPr>
  </w:style>
  <w:style w:type="character" w:styleId="CommentTextChar" w:customStyle="1">
    <w:name w:val="Comment Text Char"/>
    <w:basedOn w:val="DefaultParagraphFont"/>
    <w:link w:val="CommentText"/>
    <w:uiPriority w:val="99"/>
    <w:rsid w:val="00F548E1"/>
    <w:rPr>
      <w:sz w:val="20"/>
      <w:szCs w:val="20"/>
    </w:rPr>
  </w:style>
  <w:style w:type="paragraph" w:styleId="CommentSubject">
    <w:name w:val="annotation subject"/>
    <w:basedOn w:val="CommentText"/>
    <w:next w:val="CommentText"/>
    <w:link w:val="CommentSubjectChar"/>
    <w:uiPriority w:val="99"/>
    <w:semiHidden/>
    <w:unhideWhenUsed/>
    <w:rsid w:val="00F548E1"/>
    <w:rPr>
      <w:b/>
      <w:bCs/>
    </w:rPr>
  </w:style>
  <w:style w:type="character" w:styleId="CommentSubjectChar" w:customStyle="1">
    <w:name w:val="Comment Subject Char"/>
    <w:basedOn w:val="CommentTextChar"/>
    <w:link w:val="CommentSubject"/>
    <w:uiPriority w:val="99"/>
    <w:semiHidden/>
    <w:rsid w:val="00F548E1"/>
    <w:rPr>
      <w:b/>
      <w:bCs/>
      <w:sz w:val="20"/>
      <w:szCs w:val="20"/>
    </w:rPr>
  </w:style>
  <w:style w:type="paragraph" w:styleId="Revision">
    <w:name w:val="Revision"/>
    <w:hidden/>
    <w:uiPriority w:val="99"/>
    <w:semiHidden/>
    <w:rsid w:val="00FC1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5" ma:contentTypeDescription="Create a new document." ma:contentTypeScope="" ma:versionID="935a3190b0e883ec0b7e169e6da56142">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96f485bf48c9b68063e5033765d8f1c5"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065B16-1C62-4168-BEF2-10D8DD8A7F34}">
  <ds:schemaRefs>
    <ds:schemaRef ds:uri="http://schemas.microsoft.com/sharepoint/v3/contenttype/forms"/>
  </ds:schemaRefs>
</ds:datastoreItem>
</file>

<file path=customXml/itemProps2.xml><?xml version="1.0" encoding="utf-8"?>
<ds:datastoreItem xmlns:ds="http://schemas.openxmlformats.org/officeDocument/2006/customXml" ds:itemID="{8E6DC96F-82E8-4ED6-8B59-21357589BCBB}">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3.xml><?xml version="1.0" encoding="utf-8"?>
<ds:datastoreItem xmlns:ds="http://schemas.openxmlformats.org/officeDocument/2006/customXml" ds:itemID="{FD655DF7-2AB2-4172-91B1-566D36C97B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Better.</dc:creator>
  <keywords/>
  <dc:description/>
  <lastModifiedBy>Kayleigh Martin</lastModifiedBy>
  <revision>25</revision>
  <dcterms:created xsi:type="dcterms:W3CDTF">2026-07-26T16:16:00.0000000Z</dcterms:created>
  <dcterms:modified xsi:type="dcterms:W3CDTF">2026-09-03T09:46:41.2922080Z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