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4536"/>
        <w:gridCol w:w="1987"/>
        <w:gridCol w:w="2410"/>
      </w:tblGrid>
      <w:tr w:rsidR="00425C7D" w:rsidRPr="004734A5" w14:paraId="1D00734F" w14:textId="67080B66" w:rsidTr="22595D88">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46197252" w:rsidR="008E5E21" w:rsidRPr="004734A5" w:rsidRDefault="00050E06" w:rsidP="00425C7D">
            <w:pPr>
              <w:jc w:val="both"/>
              <w:rPr>
                <w:rFonts w:ascii="Calibri" w:eastAsia="Calibri" w:hAnsi="Calibri" w:cs="Calibri"/>
                <w:b/>
                <w:bCs/>
                <w:color w:val="007297"/>
                <w:sz w:val="40"/>
                <w:szCs w:val="40"/>
              </w:rPr>
            </w:pPr>
            <w:r>
              <w:rPr>
                <w:rFonts w:ascii="Calibri" w:eastAsia="Calibri" w:hAnsi="Calibri" w:cs="Calibri"/>
                <w:b/>
                <w:bCs/>
                <w:color w:val="007297"/>
                <w:sz w:val="40"/>
                <w:szCs w:val="40"/>
              </w:rPr>
              <w:t>Housing Options Officer (Complex Needs)</w:t>
            </w:r>
          </w:p>
        </w:tc>
        <w:tc>
          <w:tcPr>
            <w:tcW w:w="1987" w:type="dxa"/>
          </w:tcPr>
          <w:p w14:paraId="12CAA0F8" w14:textId="5FF63B3B"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6DC96BD2" w:rsidR="00425C7D" w:rsidRPr="004734A5" w:rsidRDefault="00FD6CFC" w:rsidP="004734A5">
            <w:pPr>
              <w:jc w:val="both"/>
              <w:rPr>
                <w:rFonts w:ascii="Calibri" w:eastAsia="Calibri" w:hAnsi="Calibri"/>
                <w:b/>
                <w:bCs/>
                <w:color w:val="007297"/>
                <w:sz w:val="40"/>
                <w:szCs w:val="40"/>
              </w:rPr>
            </w:pPr>
            <w:r>
              <w:rPr>
                <w:rFonts w:ascii="Calibri" w:eastAsia="Calibri" w:hAnsi="Calibri"/>
                <w:b/>
                <w:bCs/>
                <w:color w:val="007297"/>
                <w:sz w:val="40"/>
                <w:szCs w:val="40"/>
              </w:rPr>
              <w:t>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790F1C59" w:rsidR="006E4AE6" w:rsidRDefault="00050E06" w:rsidP="00052E5C">
            <w:pPr>
              <w:rPr>
                <w:rFonts w:ascii="Calibri" w:eastAsia="Calibri" w:hAnsi="Calibri" w:cs="Calibri"/>
                <w:bCs/>
                <w:szCs w:val="24"/>
              </w:rPr>
            </w:pPr>
            <w:r>
              <w:rPr>
                <w:rFonts w:ascii="Calibri" w:eastAsia="Calibri" w:hAnsi="Calibri" w:cs="Calibri"/>
                <w:bCs/>
                <w:szCs w:val="24"/>
              </w:rPr>
              <w:t>To p</w:t>
            </w:r>
            <w:r w:rsidR="007B4373">
              <w:rPr>
                <w:rFonts w:ascii="Calibri" w:eastAsia="Calibri" w:hAnsi="Calibri" w:cs="Calibri"/>
                <w:bCs/>
                <w:szCs w:val="24"/>
              </w:rPr>
              <w:t xml:space="preserve">revent rough sleeping and identify those at risk of rough sleeping. To work with this complex </w:t>
            </w:r>
            <w:r w:rsidR="00BE1E0C">
              <w:rPr>
                <w:rFonts w:ascii="Calibri" w:eastAsia="Calibri" w:hAnsi="Calibri" w:cs="Calibri"/>
                <w:bCs/>
                <w:szCs w:val="24"/>
              </w:rPr>
              <w:t>need’s</w:t>
            </w:r>
            <w:r w:rsidR="007B4373">
              <w:rPr>
                <w:rFonts w:ascii="Calibri" w:eastAsia="Calibri" w:hAnsi="Calibri" w:cs="Calibri"/>
                <w:bCs/>
                <w:szCs w:val="24"/>
              </w:rPr>
              <w:t xml:space="preserve"> cohort providing support, advice and assistance to access services. To work alongside the outreach team to deliver street support and rough sleeper sweeps. To manage a caseload, investigate claims of homelessness and housing need. To arrange temporary accommodation when required and assist people securing suitable </w:t>
            </w:r>
            <w:r w:rsidR="00BE1E0C">
              <w:rPr>
                <w:rFonts w:ascii="Calibri" w:eastAsia="Calibri" w:hAnsi="Calibri" w:cs="Calibri"/>
                <w:bCs/>
                <w:szCs w:val="24"/>
              </w:rPr>
              <w:t>long-term</w:t>
            </w:r>
            <w:r w:rsidR="007B4373">
              <w:rPr>
                <w:rFonts w:ascii="Calibri" w:eastAsia="Calibri" w:hAnsi="Calibri" w:cs="Calibri"/>
                <w:bCs/>
                <w:szCs w:val="24"/>
              </w:rPr>
              <w:t xml:space="preserve"> accommodation. </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728B5F73"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53FB3B38"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00253036">
              <w:rPr>
                <w:rFonts w:ascii="Calibri" w:hAnsi="Calibri" w:cs="Calibri"/>
                <w:b/>
                <w:bCs/>
                <w:color w:val="007297"/>
                <w:sz w:val="26"/>
                <w:szCs w:val="26"/>
              </w:rPr>
              <w:t>E3788</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3290BBEB" w14:textId="68020957" w:rsidR="00884296" w:rsidRPr="007522A0" w:rsidRDefault="00884296" w:rsidP="007522A0">
            <w:pPr>
              <w:pStyle w:val="ListParagraph"/>
              <w:numPr>
                <w:ilvl w:val="0"/>
                <w:numId w:val="1"/>
              </w:numPr>
              <w:jc w:val="both"/>
              <w:rPr>
                <w:rFonts w:ascii="Calibri" w:eastAsia="Calibri" w:hAnsi="Calibri" w:cs="Calibri"/>
                <w:color w:val="000000" w:themeColor="text1"/>
                <w:szCs w:val="24"/>
              </w:rPr>
            </w:pPr>
            <w:r w:rsidRPr="007522A0">
              <w:rPr>
                <w:rFonts w:ascii="Calibri" w:eastAsia="Calibri" w:hAnsi="Calibri" w:cs="Calibri"/>
                <w:color w:val="000000" w:themeColor="text1"/>
                <w:szCs w:val="24"/>
              </w:rPr>
              <w:t xml:space="preserve">Provide </w:t>
            </w:r>
            <w:r w:rsidRPr="007522A0">
              <w:rPr>
                <w:rFonts w:ascii="Calibri" w:hAnsi="Calibri" w:cs="Calibri"/>
                <w:color w:val="000000" w:themeColor="text1"/>
                <w:szCs w:val="24"/>
              </w:rPr>
              <w:t xml:space="preserve">information, support, advice and assistance to people in housing need </w:t>
            </w:r>
            <w:r w:rsidRPr="007522A0">
              <w:rPr>
                <w:rStyle w:val="normaltextrun"/>
                <w:rFonts w:ascii="Calibri" w:hAnsi="Calibri" w:cs="Calibri"/>
                <w:color w:val="000000" w:themeColor="text1"/>
                <w:szCs w:val="24"/>
              </w:rPr>
              <w:t xml:space="preserve">to applicants with complex needs who have been rough sleeping or at risk of rough sleeping </w:t>
            </w:r>
            <w:r w:rsidRPr="007522A0">
              <w:rPr>
                <w:rFonts w:ascii="Calibri" w:hAnsi="Calibri" w:cs="Calibri"/>
                <w:color w:val="000000" w:themeColor="text1"/>
                <w:szCs w:val="24"/>
              </w:rPr>
              <w:t>on all available temporary and permanent housing options.</w:t>
            </w:r>
          </w:p>
          <w:p w14:paraId="7585E888" w14:textId="77777777" w:rsidR="00884296" w:rsidRPr="00F90CDA" w:rsidRDefault="00884296" w:rsidP="007522A0">
            <w:pPr>
              <w:numPr>
                <w:ilvl w:val="0"/>
                <w:numId w:val="1"/>
              </w:numPr>
              <w:rPr>
                <w:rFonts w:ascii="Calibri" w:hAnsi="Calibri" w:cs="Calibri"/>
                <w:color w:val="000000" w:themeColor="text1"/>
                <w:szCs w:val="24"/>
              </w:rPr>
            </w:pPr>
            <w:r w:rsidRPr="00F90CDA">
              <w:rPr>
                <w:rFonts w:ascii="Calibri" w:hAnsi="Calibri" w:cs="Calibri"/>
                <w:color w:val="000000" w:themeColor="text1"/>
                <w:szCs w:val="24"/>
              </w:rPr>
              <w:t xml:space="preserve">Disseminate Council policies and procedures as well as alternatives to Council housing – such as Housing Associations, specialist providers and the private rented sector.  </w:t>
            </w:r>
          </w:p>
          <w:p w14:paraId="06AAA667" w14:textId="77777777" w:rsidR="00783DB0" w:rsidRPr="00F90CDA" w:rsidRDefault="00884296" w:rsidP="007522A0">
            <w:pPr>
              <w:pStyle w:val="ListParagraph"/>
              <w:numPr>
                <w:ilvl w:val="0"/>
                <w:numId w:val="1"/>
              </w:numPr>
              <w:jc w:val="both"/>
              <w:rPr>
                <w:rFonts w:ascii="Calibri" w:hAnsi="Calibri" w:cs="Calibri"/>
                <w:szCs w:val="24"/>
              </w:rPr>
            </w:pPr>
            <w:r w:rsidRPr="00F90CDA">
              <w:rPr>
                <w:rFonts w:ascii="Calibri" w:hAnsi="Calibri" w:cs="Calibri"/>
                <w:color w:val="000000" w:themeColor="text1"/>
                <w:szCs w:val="24"/>
              </w:rPr>
              <w:t>Record claims of homelessness and interview homeless or potentially homeless people.</w:t>
            </w:r>
            <w:r w:rsidR="00783DB0" w:rsidRPr="00F90CDA">
              <w:rPr>
                <w:rFonts w:ascii="Calibri" w:eastAsia="Calibri" w:hAnsi="Calibri" w:cs="Calibri"/>
                <w:szCs w:val="24"/>
              </w:rPr>
              <w:t xml:space="preserve"> </w:t>
            </w:r>
          </w:p>
          <w:p w14:paraId="2191DFFA" w14:textId="14E3EA92" w:rsidR="00884296" w:rsidRPr="00F90CDA" w:rsidRDefault="00884296" w:rsidP="007522A0">
            <w:pPr>
              <w:pStyle w:val="ListParagraph"/>
              <w:numPr>
                <w:ilvl w:val="0"/>
                <w:numId w:val="1"/>
              </w:numPr>
              <w:jc w:val="both"/>
              <w:rPr>
                <w:rFonts w:ascii="Calibri" w:hAnsi="Calibri" w:cs="Calibri"/>
                <w:szCs w:val="24"/>
              </w:rPr>
            </w:pPr>
            <w:r w:rsidRPr="00F90CDA">
              <w:rPr>
                <w:rFonts w:ascii="Calibri" w:hAnsi="Calibri" w:cs="Calibri"/>
                <w:szCs w:val="24"/>
              </w:rPr>
              <w:t>Investigate circumstances, check details given, complete reports for each case and make recommendations where appropriate.</w:t>
            </w:r>
          </w:p>
          <w:p w14:paraId="751D0AF4" w14:textId="0DB66627" w:rsidR="007C2D94" w:rsidRPr="00F90CDA" w:rsidRDefault="00884296" w:rsidP="007522A0">
            <w:pPr>
              <w:pStyle w:val="ListParagraph"/>
              <w:numPr>
                <w:ilvl w:val="0"/>
                <w:numId w:val="1"/>
              </w:numPr>
              <w:jc w:val="both"/>
              <w:rPr>
                <w:rFonts w:ascii="Calibri" w:eastAsia="Calibri" w:hAnsi="Calibri" w:cs="Calibri"/>
                <w:szCs w:val="24"/>
              </w:rPr>
            </w:pPr>
            <w:r w:rsidRPr="00F90CDA">
              <w:rPr>
                <w:rFonts w:ascii="Calibri" w:hAnsi="Calibri" w:cs="Calibri"/>
                <w:szCs w:val="24"/>
              </w:rPr>
              <w:t>Conduct casework and negotiations with applicants, landlords and others to prevent the loss of accommodation and/or to arrange planned moves where required. Carry out home visits and basic inspections of properties</w:t>
            </w:r>
            <w:r w:rsidR="00E23E27">
              <w:rPr>
                <w:rFonts w:ascii="Calibri" w:hAnsi="Calibri" w:cs="Calibri"/>
                <w:szCs w:val="24"/>
              </w:rPr>
              <w:t>.</w:t>
            </w:r>
          </w:p>
          <w:p w14:paraId="744A2C52" w14:textId="29799214" w:rsidR="00884296" w:rsidRPr="00F90CDA" w:rsidRDefault="007C2D94" w:rsidP="007522A0">
            <w:pPr>
              <w:pStyle w:val="ListParagraph"/>
              <w:numPr>
                <w:ilvl w:val="0"/>
                <w:numId w:val="1"/>
              </w:numPr>
              <w:jc w:val="both"/>
              <w:rPr>
                <w:rFonts w:ascii="Calibri" w:eastAsia="Calibri" w:hAnsi="Calibri" w:cs="Calibri"/>
                <w:szCs w:val="24"/>
              </w:rPr>
            </w:pPr>
            <w:r w:rsidRPr="00F90CDA">
              <w:rPr>
                <w:rFonts w:ascii="Calibri" w:eastAsia="Calibri" w:hAnsi="Calibri" w:cs="Calibri"/>
                <w:szCs w:val="24"/>
              </w:rPr>
              <w:t>To work proactively and collaboratively with partners to identify those at risk of rough sleeping to prevent them losing their accommodation</w:t>
            </w:r>
            <w:r w:rsidR="00E23E27">
              <w:rPr>
                <w:rFonts w:ascii="Calibri" w:eastAsia="Calibri" w:hAnsi="Calibri" w:cs="Calibri"/>
                <w:szCs w:val="24"/>
              </w:rPr>
              <w:t>.</w:t>
            </w:r>
          </w:p>
          <w:p w14:paraId="5C932FF6" w14:textId="77777777" w:rsidR="00884296" w:rsidRDefault="00884296" w:rsidP="007522A0">
            <w:pPr>
              <w:pStyle w:val="ListParagraph"/>
              <w:numPr>
                <w:ilvl w:val="0"/>
                <w:numId w:val="1"/>
              </w:numPr>
              <w:rPr>
                <w:rFonts w:ascii="Calibri" w:hAnsi="Calibri" w:cs="Calibri"/>
                <w:szCs w:val="24"/>
              </w:rPr>
            </w:pPr>
            <w:r w:rsidRPr="00F90CDA">
              <w:rPr>
                <w:rFonts w:ascii="Calibri" w:hAnsi="Calibri" w:cs="Calibri"/>
                <w:szCs w:val="24"/>
              </w:rPr>
              <w:t>Arrange temporary accommodation when required and as a part of a team of officers provide an afterhours service for those with nowhere to stay.</w:t>
            </w:r>
          </w:p>
          <w:p w14:paraId="1A5C286B" w14:textId="77777777" w:rsidR="00E23E27" w:rsidRDefault="00FA1790" w:rsidP="00E23E27">
            <w:pPr>
              <w:pStyle w:val="ListParagraph"/>
              <w:numPr>
                <w:ilvl w:val="0"/>
                <w:numId w:val="1"/>
              </w:numPr>
              <w:rPr>
                <w:rFonts w:ascii="Calibri" w:hAnsi="Calibri" w:cs="Calibri"/>
                <w:szCs w:val="24"/>
              </w:rPr>
            </w:pPr>
            <w:r>
              <w:rPr>
                <w:rFonts w:ascii="Calibri" w:hAnsi="Calibri" w:cs="Calibri"/>
                <w:szCs w:val="24"/>
              </w:rPr>
              <w:t>To work to deliver the governments rough sleeping agenda and The National Plan to End Homelessness</w:t>
            </w:r>
            <w:r w:rsidR="00E23E27">
              <w:rPr>
                <w:rFonts w:ascii="Calibri" w:hAnsi="Calibri" w:cs="Calibri"/>
                <w:szCs w:val="24"/>
              </w:rPr>
              <w:t>.</w:t>
            </w:r>
          </w:p>
          <w:p w14:paraId="4D0881E4" w14:textId="77777777" w:rsidR="00E23E27" w:rsidRPr="00E23E27" w:rsidRDefault="00FA1790" w:rsidP="007522A0">
            <w:pPr>
              <w:pStyle w:val="paragraph"/>
              <w:numPr>
                <w:ilvl w:val="0"/>
                <w:numId w:val="1"/>
              </w:numPr>
              <w:spacing w:before="0" w:beforeAutospacing="0" w:after="0" w:afterAutospacing="0"/>
              <w:textAlignment w:val="baseline"/>
              <w:rPr>
                <w:rFonts w:ascii="Calibri" w:hAnsi="Calibri" w:cs="Calibri"/>
              </w:rPr>
            </w:pPr>
            <w:r w:rsidRPr="00E23E27">
              <w:rPr>
                <w:rFonts w:asciiTheme="minorHAnsi" w:hAnsiTheme="minorHAnsi" w:cstheme="minorHAnsi"/>
              </w:rPr>
              <w:t xml:space="preserve">To work to deliver the actions within </w:t>
            </w:r>
            <w:r w:rsidR="00E23E27" w:rsidRPr="00E23E27">
              <w:rPr>
                <w:rFonts w:asciiTheme="minorHAnsi" w:hAnsiTheme="minorHAnsi" w:cstheme="minorHAnsi"/>
              </w:rPr>
              <w:t xml:space="preserve">the </w:t>
            </w:r>
            <w:r w:rsidRPr="00E23E27">
              <w:rPr>
                <w:rFonts w:asciiTheme="minorHAnsi" w:hAnsiTheme="minorHAnsi" w:cstheme="minorHAnsi"/>
              </w:rPr>
              <w:t>Darlington’s Preventing Homelessness and Rough</w:t>
            </w:r>
            <w:r w:rsidR="00264FDB" w:rsidRPr="00E23E27">
              <w:rPr>
                <w:rFonts w:asciiTheme="minorHAnsi" w:hAnsiTheme="minorHAnsi" w:cstheme="minorHAnsi"/>
              </w:rPr>
              <w:t xml:space="preserve"> </w:t>
            </w:r>
            <w:r w:rsidRPr="00E23E27">
              <w:rPr>
                <w:rFonts w:asciiTheme="minorHAnsi" w:hAnsiTheme="minorHAnsi" w:cstheme="minorHAnsi"/>
              </w:rPr>
              <w:t>Sleeping Strategy</w:t>
            </w:r>
            <w:r w:rsidR="00E23E27">
              <w:rPr>
                <w:rFonts w:asciiTheme="minorHAnsi" w:hAnsiTheme="minorHAnsi" w:cstheme="minorHAnsi"/>
              </w:rPr>
              <w:t>.</w:t>
            </w:r>
          </w:p>
          <w:p w14:paraId="1EA857EC" w14:textId="343AC0F0" w:rsidR="00C96E8F" w:rsidRPr="00F90CDA" w:rsidRDefault="00C96E8F" w:rsidP="007522A0">
            <w:pPr>
              <w:pStyle w:val="paragraph"/>
              <w:numPr>
                <w:ilvl w:val="0"/>
                <w:numId w:val="1"/>
              </w:numPr>
              <w:spacing w:before="0" w:beforeAutospacing="0" w:after="0" w:afterAutospacing="0"/>
              <w:textAlignment w:val="baseline"/>
              <w:rPr>
                <w:rStyle w:val="eop"/>
                <w:rFonts w:ascii="Calibri" w:hAnsi="Calibri" w:cs="Calibri"/>
              </w:rPr>
            </w:pPr>
            <w:r w:rsidRPr="00F90CDA">
              <w:rPr>
                <w:rStyle w:val="normaltextrun"/>
                <w:rFonts w:ascii="Calibri" w:hAnsi="Calibri" w:cs="Calibri"/>
              </w:rPr>
              <w:t>To work alongside private landlords and internal partners to help deliver statutory homeless legislation including Part VII of the Housing Act 1996 (as amended by the Homelessness Reduction Act 2017) and Renters Right Act 2026</w:t>
            </w:r>
            <w:r w:rsidR="00E23E27">
              <w:rPr>
                <w:rStyle w:val="normaltextrun"/>
                <w:rFonts w:ascii="Calibri" w:hAnsi="Calibri" w:cs="Calibri"/>
              </w:rPr>
              <w:t>.</w:t>
            </w:r>
            <w:r w:rsidRPr="00F90CDA">
              <w:rPr>
                <w:rStyle w:val="eop"/>
                <w:rFonts w:ascii="Calibri" w:hAnsi="Calibri" w:cs="Calibri"/>
              </w:rPr>
              <w:t> </w:t>
            </w:r>
          </w:p>
          <w:p w14:paraId="7C614054" w14:textId="0DF913C2" w:rsidR="001B6352" w:rsidRPr="00F90CDA" w:rsidRDefault="00BE1E0C" w:rsidP="007522A0">
            <w:pPr>
              <w:pStyle w:val="paragraph"/>
              <w:numPr>
                <w:ilvl w:val="0"/>
                <w:numId w:val="1"/>
              </w:numPr>
              <w:spacing w:before="0" w:beforeAutospacing="0" w:after="0" w:afterAutospacing="0"/>
              <w:textAlignment w:val="baseline"/>
              <w:rPr>
                <w:rStyle w:val="eop"/>
                <w:rFonts w:ascii="Calibri" w:hAnsi="Calibri" w:cs="Calibri"/>
              </w:rPr>
            </w:pPr>
            <w:r w:rsidRPr="00F90CDA">
              <w:rPr>
                <w:rStyle w:val="eop"/>
                <w:rFonts w:ascii="Calibri" w:hAnsi="Calibri" w:cs="Calibri"/>
              </w:rPr>
              <w:t xml:space="preserve">To </w:t>
            </w:r>
            <w:r w:rsidR="00857D21" w:rsidRPr="00F90CDA">
              <w:rPr>
                <w:rStyle w:val="eop"/>
                <w:rFonts w:ascii="Calibri" w:hAnsi="Calibri" w:cs="Calibri"/>
              </w:rPr>
              <w:t>participate in</w:t>
            </w:r>
            <w:r w:rsidRPr="00F90CDA">
              <w:rPr>
                <w:rStyle w:val="eop"/>
                <w:rFonts w:ascii="Calibri" w:hAnsi="Calibri" w:cs="Calibri"/>
              </w:rPr>
              <w:t xml:space="preserve"> Darlington’s Rough Sleeper Action Group</w:t>
            </w:r>
            <w:r w:rsidR="00E23E27">
              <w:rPr>
                <w:rStyle w:val="eop"/>
                <w:rFonts w:ascii="Calibri" w:hAnsi="Calibri" w:cs="Calibri"/>
              </w:rPr>
              <w:t>.</w:t>
            </w:r>
          </w:p>
          <w:p w14:paraId="189E56D0" w14:textId="2777AAC8" w:rsidR="00C96E8F" w:rsidRPr="00F90CDA" w:rsidRDefault="00C96E8F" w:rsidP="007522A0">
            <w:pPr>
              <w:pStyle w:val="paragraph"/>
              <w:numPr>
                <w:ilvl w:val="0"/>
                <w:numId w:val="1"/>
              </w:numPr>
              <w:spacing w:before="0" w:beforeAutospacing="0" w:after="0" w:afterAutospacing="0"/>
              <w:textAlignment w:val="baseline"/>
              <w:rPr>
                <w:rStyle w:val="normaltextrun"/>
                <w:rFonts w:ascii="Calibri" w:hAnsi="Calibri" w:cs="Calibri"/>
              </w:rPr>
            </w:pPr>
            <w:r w:rsidRPr="00F90CDA">
              <w:rPr>
                <w:rStyle w:val="normaltextrun"/>
                <w:rFonts w:ascii="Calibri" w:hAnsi="Calibri" w:cs="Calibri"/>
              </w:rPr>
              <w:t>Liaise and consult with other departments and statutory and voluntary agencies in areas of responsibility. Attend multi-agency meetings</w:t>
            </w:r>
            <w:r w:rsidR="00E23E27">
              <w:rPr>
                <w:rStyle w:val="normaltextrun"/>
                <w:rFonts w:ascii="Calibri" w:hAnsi="Calibri" w:cs="Calibri"/>
              </w:rPr>
              <w:t>.</w:t>
            </w:r>
          </w:p>
          <w:p w14:paraId="4BCF3734" w14:textId="34DF8210" w:rsidR="00005B1E" w:rsidRPr="00F90CDA" w:rsidRDefault="00C96E8F" w:rsidP="007522A0">
            <w:pPr>
              <w:pStyle w:val="paragraph"/>
              <w:numPr>
                <w:ilvl w:val="0"/>
                <w:numId w:val="1"/>
              </w:numPr>
              <w:spacing w:before="0" w:beforeAutospacing="0" w:after="0" w:afterAutospacing="0"/>
              <w:textAlignment w:val="baseline"/>
              <w:rPr>
                <w:rFonts w:ascii="Calibri" w:hAnsi="Calibri" w:cs="Calibri"/>
              </w:rPr>
            </w:pPr>
            <w:r w:rsidRPr="00F90CDA">
              <w:rPr>
                <w:rFonts w:ascii="Calibri" w:hAnsi="Calibri" w:cs="Calibri"/>
              </w:rPr>
              <w:t>To prepare reports and information as required</w:t>
            </w:r>
            <w:r w:rsidR="003302A0" w:rsidRPr="00F90CDA">
              <w:rPr>
                <w:rFonts w:ascii="Calibri" w:hAnsi="Calibri" w:cs="Calibri"/>
              </w:rPr>
              <w:t xml:space="preserve">, including government and </w:t>
            </w:r>
            <w:r w:rsidR="00911A94" w:rsidRPr="00F90CDA">
              <w:rPr>
                <w:rFonts w:ascii="Calibri" w:hAnsi="Calibri" w:cs="Calibri"/>
              </w:rPr>
              <w:t xml:space="preserve">corporate </w:t>
            </w:r>
            <w:r w:rsidR="00005B1E" w:rsidRPr="00F90CDA">
              <w:rPr>
                <w:rFonts w:ascii="Calibri" w:hAnsi="Calibri" w:cs="Calibri"/>
              </w:rPr>
              <w:t>performance indicators</w:t>
            </w:r>
            <w:r w:rsidR="00E23E27">
              <w:rPr>
                <w:rFonts w:ascii="Calibri" w:hAnsi="Calibri" w:cs="Calibri"/>
              </w:rPr>
              <w:t>.</w:t>
            </w:r>
          </w:p>
          <w:p w14:paraId="396640A1" w14:textId="7D8D7D9F" w:rsidR="00BF1DE6" w:rsidRPr="00F90CDA" w:rsidRDefault="00BF1DE6" w:rsidP="007522A0">
            <w:pPr>
              <w:pStyle w:val="paragraph"/>
              <w:numPr>
                <w:ilvl w:val="0"/>
                <w:numId w:val="1"/>
              </w:numPr>
              <w:spacing w:before="0" w:beforeAutospacing="0" w:after="0" w:afterAutospacing="0"/>
              <w:textAlignment w:val="baseline"/>
              <w:rPr>
                <w:rStyle w:val="eop"/>
                <w:rFonts w:ascii="Calibri" w:hAnsi="Calibri" w:cs="Calibri"/>
              </w:rPr>
            </w:pPr>
            <w:r w:rsidRPr="00F90CDA">
              <w:rPr>
                <w:rStyle w:val="eop"/>
                <w:rFonts w:ascii="Calibri" w:hAnsi="Calibri" w:cs="Calibri"/>
              </w:rPr>
              <w:t>To participate in Street Walks and Early Morning sweeps where possible</w:t>
            </w:r>
            <w:r w:rsidR="00E23E27">
              <w:rPr>
                <w:rStyle w:val="eop"/>
                <w:rFonts w:ascii="Calibri" w:hAnsi="Calibri" w:cs="Calibri"/>
              </w:rPr>
              <w:t>.</w:t>
            </w:r>
          </w:p>
          <w:p w14:paraId="4AEA7152" w14:textId="77777777" w:rsidR="00C96E8F" w:rsidRPr="00F90CDA" w:rsidRDefault="00C96E8F" w:rsidP="00C96E8F">
            <w:pPr>
              <w:pStyle w:val="ListParagraph"/>
              <w:jc w:val="both"/>
              <w:rPr>
                <w:rFonts w:ascii="Calibri" w:eastAsia="Calibri" w:hAnsi="Calibri" w:cs="Calibri"/>
                <w:szCs w:val="24"/>
              </w:rPr>
            </w:pPr>
          </w:p>
          <w:p w14:paraId="129420AA" w14:textId="77777777" w:rsidR="00C96E8F" w:rsidRPr="00C6211D" w:rsidRDefault="00C96E8F" w:rsidP="00C96E8F">
            <w:pPr>
              <w:pStyle w:val="ListParagraph"/>
              <w:jc w:val="both"/>
              <w:rPr>
                <w:rFonts w:ascii="Calibri" w:eastAsia="Calibri" w:hAnsi="Calibri" w:cs="Calibri"/>
                <w:szCs w:val="24"/>
              </w:rPr>
            </w:pPr>
          </w:p>
          <w:p w14:paraId="5E06AA9D" w14:textId="77777777" w:rsidR="00C6211D" w:rsidRPr="0064448F" w:rsidRDefault="00C6211D" w:rsidP="00C6211D">
            <w:pPr>
              <w:pStyle w:val="ListParagraph"/>
              <w:jc w:val="both"/>
              <w:rPr>
                <w:rFonts w:ascii="Calibri" w:eastAsia="Calibri" w:hAnsi="Calibri" w:cs="Calibri"/>
                <w:szCs w:val="24"/>
              </w:rPr>
            </w:pPr>
          </w:p>
          <w:p w14:paraId="41FD1C5A" w14:textId="3FA40FDB" w:rsidR="009C3E15" w:rsidRDefault="009C3E15" w:rsidP="009C3E15">
            <w:pPr>
              <w:tabs>
                <w:tab w:val="left" w:pos="7065"/>
              </w:tabs>
              <w:rPr>
                <w:rFonts w:ascii="Calibri" w:eastAsia="Calibri" w:hAnsi="Calibri" w:cs="Calibri"/>
                <w:b/>
                <w:bCs/>
                <w:color w:val="007297"/>
                <w:szCs w:val="24"/>
              </w:rPr>
            </w:pP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C96E8F"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C96E8F" w:rsidRPr="00201D33" w:rsidRDefault="00C96E8F"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6059B179" w14:textId="77777777" w:rsidR="00C96E8F" w:rsidRDefault="00C96E8F" w:rsidP="00C96E8F">
            <w:pPr>
              <w:textAlignment w:val="auto"/>
              <w:rPr>
                <w:rFonts w:asciiTheme="minorHAnsi" w:hAnsiTheme="minorHAnsi" w:cstheme="minorHAnsi"/>
                <w:color w:val="000000"/>
                <w:szCs w:val="24"/>
              </w:rPr>
            </w:pPr>
            <w:r w:rsidRPr="00201D33">
              <w:rPr>
                <w:rFonts w:asciiTheme="minorHAnsi" w:hAnsiTheme="minorHAnsi" w:cstheme="minorHAnsi"/>
                <w:color w:val="000000"/>
                <w:szCs w:val="24"/>
              </w:rPr>
              <w:t>NVQ level 2 in Administration / housing or relevant field</w:t>
            </w:r>
          </w:p>
          <w:p w14:paraId="2E7BADED" w14:textId="2BC81796" w:rsidR="00F70E10" w:rsidRPr="00201D33" w:rsidRDefault="00F70E10" w:rsidP="00C96E8F">
            <w:pPr>
              <w:textAlignment w:val="auto"/>
              <w:rPr>
                <w:rFonts w:asciiTheme="minorHAnsi" w:eastAsia="Calibri" w:hAnsiTheme="minorHAnsi" w:cstheme="minorHAnsi"/>
                <w:szCs w:val="24"/>
              </w:rPr>
            </w:pP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C96E8F" w:rsidRPr="00201D33" w:rsidRDefault="00C96E8F" w:rsidP="00C96E8F">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2292AEF2" w:rsidR="00C96E8F" w:rsidRPr="00201D33" w:rsidRDefault="00C96E8F"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D</w:t>
            </w:r>
          </w:p>
        </w:tc>
      </w:tr>
      <w:tr w:rsidR="00C96E8F"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C96E8F" w:rsidRPr="0047534F" w:rsidRDefault="00C96E8F" w:rsidP="00C96E8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C96E8F" w:rsidRPr="00B27419" w:rsidRDefault="00C96E8F" w:rsidP="00C96E8F">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C96E8F" w:rsidRPr="00B27419" w:rsidRDefault="00C96E8F" w:rsidP="00C96E8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C96E8F" w:rsidRPr="0047534F" w:rsidRDefault="00C96E8F" w:rsidP="00C96E8F">
            <w:pPr>
              <w:jc w:val="center"/>
              <w:textAlignment w:val="auto"/>
              <w:rPr>
                <w:rFonts w:ascii="Calibri" w:eastAsia="Calibri" w:hAnsi="Calibri" w:cs="Calibri"/>
                <w:b/>
                <w:szCs w:val="24"/>
              </w:rPr>
            </w:pPr>
          </w:p>
        </w:tc>
      </w:tr>
      <w:tr w:rsidR="00C96E8F"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1543B60D"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2</w:t>
            </w:r>
          </w:p>
        </w:tc>
        <w:tc>
          <w:tcPr>
            <w:tcW w:w="6520" w:type="dxa"/>
            <w:tcBorders>
              <w:top w:val="single" w:sz="4" w:space="0" w:color="auto"/>
              <w:left w:val="single" w:sz="4" w:space="0" w:color="auto"/>
              <w:bottom w:val="single" w:sz="4" w:space="0" w:color="auto"/>
              <w:right w:val="single" w:sz="4" w:space="0" w:color="auto"/>
            </w:tcBorders>
          </w:tcPr>
          <w:p w14:paraId="13F59D3B" w14:textId="0C788521" w:rsidR="00C96E8F" w:rsidRPr="00201D33" w:rsidRDefault="00D70B1D"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Extended</w:t>
            </w:r>
            <w:r w:rsidR="00C96E8F" w:rsidRPr="00201D33">
              <w:rPr>
                <w:rFonts w:asciiTheme="minorHAnsi" w:hAnsiTheme="minorHAnsi" w:cstheme="minorHAnsi"/>
                <w:color w:val="000000"/>
                <w:szCs w:val="24"/>
              </w:rPr>
              <w:t xml:space="preserve"> experience working in housing, social care and/or with people with disabilities in a relevant setting</w:t>
            </w:r>
          </w:p>
        </w:tc>
        <w:tc>
          <w:tcPr>
            <w:tcW w:w="1418" w:type="dxa"/>
            <w:tcBorders>
              <w:top w:val="single" w:sz="4" w:space="0" w:color="auto"/>
              <w:left w:val="single" w:sz="4" w:space="0" w:color="auto"/>
              <w:bottom w:val="single" w:sz="4" w:space="0" w:color="auto"/>
              <w:right w:val="single" w:sz="4" w:space="0" w:color="auto"/>
            </w:tcBorders>
          </w:tcPr>
          <w:p w14:paraId="509DAA9D" w14:textId="704E32B5" w:rsidR="00C96E8F" w:rsidRPr="00201D33" w:rsidRDefault="00C96E8F"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142E3A3D"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797BB7B9" w14:textId="23001CD6" w:rsidR="00C96E8F" w:rsidRPr="00201D33" w:rsidRDefault="007C2D94"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Experience of housing law, social housing and working with private landlords</w:t>
            </w:r>
          </w:p>
        </w:tc>
        <w:tc>
          <w:tcPr>
            <w:tcW w:w="1418" w:type="dxa"/>
            <w:tcBorders>
              <w:top w:val="single" w:sz="4" w:space="0" w:color="auto"/>
              <w:left w:val="single" w:sz="4" w:space="0" w:color="auto"/>
              <w:bottom w:val="single" w:sz="4" w:space="0" w:color="auto"/>
              <w:right w:val="single" w:sz="4" w:space="0" w:color="auto"/>
            </w:tcBorders>
          </w:tcPr>
          <w:p w14:paraId="1A44305E" w14:textId="571D1D11" w:rsidR="00C96E8F" w:rsidRPr="00201D33" w:rsidRDefault="00173828"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0E20F73"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4</w:t>
            </w:r>
          </w:p>
        </w:tc>
        <w:tc>
          <w:tcPr>
            <w:tcW w:w="6520" w:type="dxa"/>
            <w:tcBorders>
              <w:top w:val="single" w:sz="4" w:space="0" w:color="auto"/>
              <w:left w:val="single" w:sz="4" w:space="0" w:color="auto"/>
              <w:bottom w:val="single" w:sz="4" w:space="0" w:color="auto"/>
              <w:right w:val="single" w:sz="4" w:space="0" w:color="auto"/>
            </w:tcBorders>
          </w:tcPr>
          <w:p w14:paraId="3A1839B3" w14:textId="5665530B" w:rsidR="00C96E8F" w:rsidRPr="00201D33" w:rsidRDefault="00BE1E0C"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Knowledge of housing need and homelessness issues/legislation and Renters Right Act</w:t>
            </w:r>
          </w:p>
        </w:tc>
        <w:tc>
          <w:tcPr>
            <w:tcW w:w="1418" w:type="dxa"/>
            <w:tcBorders>
              <w:top w:val="single" w:sz="4" w:space="0" w:color="auto"/>
              <w:left w:val="single" w:sz="4" w:space="0" w:color="auto"/>
              <w:bottom w:val="single" w:sz="4" w:space="0" w:color="auto"/>
              <w:right w:val="single" w:sz="4" w:space="0" w:color="auto"/>
            </w:tcBorders>
          </w:tcPr>
          <w:p w14:paraId="4E6A50C8" w14:textId="12F0E940" w:rsidR="00C96E8F" w:rsidRPr="00201D33" w:rsidRDefault="00173828"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2997A3E6"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5</w:t>
            </w:r>
          </w:p>
        </w:tc>
        <w:tc>
          <w:tcPr>
            <w:tcW w:w="6520" w:type="dxa"/>
            <w:tcBorders>
              <w:top w:val="single" w:sz="4" w:space="0" w:color="auto"/>
              <w:left w:val="single" w:sz="4" w:space="0" w:color="auto"/>
              <w:bottom w:val="single" w:sz="4" w:space="0" w:color="auto"/>
              <w:right w:val="single" w:sz="4" w:space="0" w:color="auto"/>
            </w:tcBorders>
          </w:tcPr>
          <w:p w14:paraId="060EB6D0" w14:textId="2F214B33" w:rsidR="00C96E8F" w:rsidRPr="00201D33" w:rsidRDefault="00BE1E0C"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Understanding of basic health and disability issues affecting suitability of housing</w:t>
            </w:r>
          </w:p>
        </w:tc>
        <w:tc>
          <w:tcPr>
            <w:tcW w:w="1418" w:type="dxa"/>
            <w:tcBorders>
              <w:top w:val="single" w:sz="4" w:space="0" w:color="auto"/>
              <w:left w:val="single" w:sz="4" w:space="0" w:color="auto"/>
              <w:bottom w:val="single" w:sz="4" w:space="0" w:color="auto"/>
              <w:right w:val="single" w:sz="4" w:space="0" w:color="auto"/>
            </w:tcBorders>
          </w:tcPr>
          <w:p w14:paraId="7D8800DB" w14:textId="368EC330" w:rsidR="00C96E8F" w:rsidRPr="00201D33" w:rsidRDefault="00ED1EB5"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35C1AA04"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6</w:t>
            </w:r>
          </w:p>
        </w:tc>
        <w:tc>
          <w:tcPr>
            <w:tcW w:w="6520" w:type="dxa"/>
            <w:tcBorders>
              <w:top w:val="single" w:sz="4" w:space="0" w:color="auto"/>
              <w:left w:val="single" w:sz="4" w:space="0" w:color="auto"/>
              <w:bottom w:val="single" w:sz="4" w:space="0" w:color="auto"/>
              <w:right w:val="single" w:sz="4" w:space="0" w:color="auto"/>
            </w:tcBorders>
          </w:tcPr>
          <w:p w14:paraId="29BA3B93" w14:textId="065C7020" w:rsidR="00C96E8F" w:rsidRPr="00201D33" w:rsidRDefault="00766F02"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Demonstrable knowledge</w:t>
            </w:r>
            <w:r w:rsidR="007C2D94" w:rsidRPr="00201D33">
              <w:rPr>
                <w:rFonts w:asciiTheme="minorHAnsi" w:hAnsiTheme="minorHAnsi" w:cstheme="minorHAnsi"/>
                <w:color w:val="000000"/>
                <w:szCs w:val="24"/>
              </w:rPr>
              <w:t xml:space="preserve"> of accommodation and housing resources in Darlington</w:t>
            </w:r>
          </w:p>
        </w:tc>
        <w:tc>
          <w:tcPr>
            <w:tcW w:w="1418" w:type="dxa"/>
            <w:tcBorders>
              <w:top w:val="single" w:sz="4" w:space="0" w:color="auto"/>
              <w:left w:val="single" w:sz="4" w:space="0" w:color="auto"/>
              <w:bottom w:val="single" w:sz="4" w:space="0" w:color="auto"/>
              <w:right w:val="single" w:sz="4" w:space="0" w:color="auto"/>
            </w:tcBorders>
          </w:tcPr>
          <w:p w14:paraId="688C33B1" w14:textId="6C4773E6" w:rsidR="00C96E8F" w:rsidRPr="00201D33" w:rsidRDefault="00637D3A"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C96E8F" w:rsidRPr="0047534F" w:rsidRDefault="00C96E8F" w:rsidP="00C96E8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C96E8F" w:rsidRPr="00B27419" w:rsidRDefault="00C96E8F" w:rsidP="00C96E8F">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C96E8F" w:rsidRPr="00B27419" w:rsidRDefault="00C96E8F" w:rsidP="00C96E8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C96E8F" w:rsidRPr="0047534F" w:rsidRDefault="00C96E8F" w:rsidP="00C96E8F">
            <w:pPr>
              <w:jc w:val="center"/>
              <w:textAlignment w:val="auto"/>
              <w:rPr>
                <w:rFonts w:ascii="Calibri" w:eastAsia="Calibri" w:hAnsi="Calibri" w:cs="Calibri"/>
                <w:b/>
                <w:szCs w:val="24"/>
              </w:rPr>
            </w:pPr>
          </w:p>
        </w:tc>
      </w:tr>
      <w:tr w:rsidR="00C96E8F"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339706AC" w:rsidR="00C96E8F" w:rsidRPr="00201D33" w:rsidRDefault="007C2D94"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7</w:t>
            </w:r>
          </w:p>
        </w:tc>
        <w:tc>
          <w:tcPr>
            <w:tcW w:w="6520" w:type="dxa"/>
            <w:tcBorders>
              <w:top w:val="single" w:sz="4" w:space="0" w:color="auto"/>
              <w:left w:val="single" w:sz="4" w:space="0" w:color="auto"/>
              <w:bottom w:val="single" w:sz="4" w:space="0" w:color="auto"/>
              <w:right w:val="single" w:sz="4" w:space="0" w:color="auto"/>
            </w:tcBorders>
          </w:tcPr>
          <w:p w14:paraId="502C2C76" w14:textId="16D943DF" w:rsidR="00C96E8F" w:rsidRPr="00201D33" w:rsidRDefault="00BE1E0C"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Ability to work under pressure (able to prioritise and work to deadlines, etc.</w:t>
            </w:r>
            <w:r w:rsidR="00E619AF" w:rsidRPr="00201D33">
              <w:rPr>
                <w:rFonts w:asciiTheme="minorHAnsi" w:hAnsiTheme="minorHAnsi" w:cstheme="minorHAnsi"/>
                <w:color w:val="000000"/>
                <w:szCs w:val="24"/>
              </w:rPr>
              <w:t>),</w:t>
            </w:r>
            <w:r w:rsidR="007C2D94" w:rsidRPr="00201D33">
              <w:rPr>
                <w:rFonts w:asciiTheme="minorHAnsi" w:hAnsiTheme="minorHAnsi" w:cstheme="minorHAnsi"/>
                <w:color w:val="000000"/>
                <w:szCs w:val="24"/>
              </w:rPr>
              <w:t xml:space="preserve"> </w:t>
            </w:r>
            <w:r w:rsidR="007C2D94" w:rsidRPr="00201D33">
              <w:rPr>
                <w:rFonts w:asciiTheme="minorHAnsi" w:hAnsiTheme="minorHAnsi" w:cstheme="minorHAnsi"/>
                <w:szCs w:val="24"/>
              </w:rPr>
              <w:t>be able to organise your workload and use initiative when making decisions in line with the Policies &amp; Procedures relating to housing.</w:t>
            </w:r>
          </w:p>
        </w:tc>
        <w:tc>
          <w:tcPr>
            <w:tcW w:w="1418" w:type="dxa"/>
            <w:tcBorders>
              <w:top w:val="single" w:sz="4" w:space="0" w:color="auto"/>
              <w:left w:val="single" w:sz="4" w:space="0" w:color="auto"/>
              <w:bottom w:val="single" w:sz="4" w:space="0" w:color="auto"/>
              <w:right w:val="single" w:sz="4" w:space="0" w:color="auto"/>
            </w:tcBorders>
          </w:tcPr>
          <w:p w14:paraId="49B27918" w14:textId="617B9F92" w:rsidR="00C96E8F" w:rsidRPr="00201D33" w:rsidRDefault="00EB1C00"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2BB59C6D" w:rsidR="00C96E8F" w:rsidRPr="00201D33" w:rsidRDefault="007C2D94"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8</w:t>
            </w:r>
          </w:p>
        </w:tc>
        <w:tc>
          <w:tcPr>
            <w:tcW w:w="6520" w:type="dxa"/>
            <w:tcBorders>
              <w:top w:val="single" w:sz="4" w:space="0" w:color="auto"/>
              <w:left w:val="single" w:sz="4" w:space="0" w:color="auto"/>
              <w:bottom w:val="single" w:sz="4" w:space="0" w:color="auto"/>
              <w:right w:val="single" w:sz="4" w:space="0" w:color="auto"/>
            </w:tcBorders>
          </w:tcPr>
          <w:p w14:paraId="63309864" w14:textId="77777777" w:rsidR="00C96E8F" w:rsidRDefault="00BE1E0C" w:rsidP="00C96E8F">
            <w:pPr>
              <w:textAlignment w:val="auto"/>
              <w:rPr>
                <w:rFonts w:asciiTheme="minorHAnsi" w:hAnsiTheme="minorHAnsi" w:cstheme="minorHAnsi"/>
                <w:szCs w:val="24"/>
              </w:rPr>
            </w:pPr>
            <w:r w:rsidRPr="00201D33">
              <w:rPr>
                <w:rFonts w:asciiTheme="minorHAnsi" w:hAnsiTheme="minorHAnsi" w:cstheme="minorHAnsi"/>
                <w:szCs w:val="24"/>
              </w:rPr>
              <w:t>Experience of team and partnership working</w:t>
            </w:r>
          </w:p>
          <w:p w14:paraId="7EF943A9" w14:textId="65C26B6E" w:rsidR="00201D33" w:rsidRPr="00201D33" w:rsidRDefault="00201D33" w:rsidP="00C96E8F">
            <w:pPr>
              <w:textAlignment w:val="auto"/>
              <w:rPr>
                <w:rFonts w:asciiTheme="minorHAnsi" w:eastAsia="Calibri" w:hAnsiTheme="minorHAnsi" w:cstheme="minorHAnsi"/>
                <w:szCs w:val="24"/>
              </w:rPr>
            </w:pPr>
          </w:p>
        </w:tc>
        <w:tc>
          <w:tcPr>
            <w:tcW w:w="1418" w:type="dxa"/>
            <w:tcBorders>
              <w:top w:val="single" w:sz="4" w:space="0" w:color="auto"/>
              <w:left w:val="single" w:sz="4" w:space="0" w:color="auto"/>
              <w:bottom w:val="single" w:sz="4" w:space="0" w:color="auto"/>
              <w:right w:val="single" w:sz="4" w:space="0" w:color="auto"/>
            </w:tcBorders>
          </w:tcPr>
          <w:p w14:paraId="3BA5A08F" w14:textId="0E36EE46" w:rsidR="00C96E8F" w:rsidRPr="00201D33" w:rsidRDefault="00EB1C00"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0FF171D7" w:rsidR="00C96E8F" w:rsidRPr="00201D33" w:rsidRDefault="007C2D94"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9</w:t>
            </w:r>
          </w:p>
        </w:tc>
        <w:tc>
          <w:tcPr>
            <w:tcW w:w="6520" w:type="dxa"/>
            <w:tcBorders>
              <w:top w:val="single" w:sz="4" w:space="0" w:color="auto"/>
              <w:left w:val="single" w:sz="4" w:space="0" w:color="auto"/>
              <w:bottom w:val="single" w:sz="4" w:space="0" w:color="auto"/>
              <w:right w:val="single" w:sz="4" w:space="0" w:color="auto"/>
            </w:tcBorders>
          </w:tcPr>
          <w:p w14:paraId="7CF3B95D" w14:textId="44AC1E3F" w:rsidR="00C96E8F" w:rsidRPr="00201D33" w:rsidRDefault="00BE1E0C" w:rsidP="00C96E8F">
            <w:pPr>
              <w:textAlignment w:val="auto"/>
              <w:rPr>
                <w:rFonts w:asciiTheme="minorHAnsi" w:eastAsia="Calibri" w:hAnsiTheme="minorHAnsi" w:cstheme="minorHAnsi"/>
                <w:szCs w:val="24"/>
              </w:rPr>
            </w:pPr>
            <w:r w:rsidRPr="00201D33">
              <w:rPr>
                <w:rFonts w:asciiTheme="minorHAnsi" w:hAnsiTheme="minorHAnsi" w:cstheme="minorHAnsi"/>
                <w:szCs w:val="24"/>
              </w:rPr>
              <w:t>Commitment to providing excellent customer service with the ability to be caring/empathetic</w:t>
            </w:r>
          </w:p>
        </w:tc>
        <w:tc>
          <w:tcPr>
            <w:tcW w:w="1418" w:type="dxa"/>
            <w:tcBorders>
              <w:top w:val="single" w:sz="4" w:space="0" w:color="auto"/>
              <w:left w:val="single" w:sz="4" w:space="0" w:color="auto"/>
              <w:bottom w:val="single" w:sz="4" w:space="0" w:color="auto"/>
              <w:right w:val="single" w:sz="4" w:space="0" w:color="auto"/>
            </w:tcBorders>
          </w:tcPr>
          <w:p w14:paraId="2D1B128E" w14:textId="6C5FBC08" w:rsidR="00C96E8F" w:rsidRPr="00201D33" w:rsidRDefault="00EB1C00"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588E9C87" w:rsidR="00C96E8F" w:rsidRPr="00201D33" w:rsidRDefault="007C2D94"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10</w:t>
            </w:r>
          </w:p>
        </w:tc>
        <w:tc>
          <w:tcPr>
            <w:tcW w:w="6520" w:type="dxa"/>
            <w:tcBorders>
              <w:top w:val="single" w:sz="4" w:space="0" w:color="auto"/>
              <w:left w:val="single" w:sz="4" w:space="0" w:color="auto"/>
              <w:bottom w:val="single" w:sz="4" w:space="0" w:color="auto"/>
              <w:right w:val="single" w:sz="4" w:space="0" w:color="auto"/>
            </w:tcBorders>
          </w:tcPr>
          <w:p w14:paraId="5A3CBEAE" w14:textId="4ED79D82" w:rsidR="00C96E8F" w:rsidRPr="00201D33" w:rsidRDefault="00BE1E0C" w:rsidP="00C96E8F">
            <w:pPr>
              <w:textAlignment w:val="auto"/>
              <w:rPr>
                <w:rFonts w:asciiTheme="minorHAnsi" w:eastAsia="Calibri" w:hAnsiTheme="minorHAnsi" w:cstheme="minorHAnsi"/>
                <w:szCs w:val="24"/>
              </w:rPr>
            </w:pPr>
            <w:r w:rsidRPr="00201D33">
              <w:rPr>
                <w:rFonts w:asciiTheme="minorHAnsi" w:hAnsiTheme="minorHAnsi" w:cstheme="minorHAnsi"/>
                <w:szCs w:val="24"/>
              </w:rPr>
              <w:t>Ability to deal with difficult situations and negotiate positive outcomes</w:t>
            </w:r>
          </w:p>
        </w:tc>
        <w:tc>
          <w:tcPr>
            <w:tcW w:w="1418" w:type="dxa"/>
            <w:tcBorders>
              <w:top w:val="single" w:sz="4" w:space="0" w:color="auto"/>
              <w:left w:val="single" w:sz="4" w:space="0" w:color="auto"/>
              <w:bottom w:val="single" w:sz="4" w:space="0" w:color="auto"/>
              <w:right w:val="single" w:sz="4" w:space="0" w:color="auto"/>
            </w:tcBorders>
          </w:tcPr>
          <w:p w14:paraId="676C03E8" w14:textId="2FBD7F7C" w:rsidR="00C96E8F" w:rsidRPr="00201D33" w:rsidRDefault="00EB1C00"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340B93A5" w:rsidR="00C96E8F" w:rsidRPr="00201D33" w:rsidRDefault="007C2D94"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11</w:t>
            </w:r>
          </w:p>
        </w:tc>
        <w:tc>
          <w:tcPr>
            <w:tcW w:w="6520" w:type="dxa"/>
            <w:tcBorders>
              <w:top w:val="single" w:sz="4" w:space="0" w:color="auto"/>
              <w:left w:val="single" w:sz="4" w:space="0" w:color="auto"/>
              <w:bottom w:val="single" w:sz="4" w:space="0" w:color="auto"/>
              <w:right w:val="single" w:sz="4" w:space="0" w:color="auto"/>
            </w:tcBorders>
          </w:tcPr>
          <w:p w14:paraId="71BD4155" w14:textId="7AE5A4DD" w:rsidR="00C96E8F" w:rsidRPr="00201D33" w:rsidRDefault="00BE1E0C"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Ability to understand and interpret complex information/legislation</w:t>
            </w:r>
          </w:p>
        </w:tc>
        <w:tc>
          <w:tcPr>
            <w:tcW w:w="1418" w:type="dxa"/>
            <w:tcBorders>
              <w:top w:val="single" w:sz="4" w:space="0" w:color="auto"/>
              <w:left w:val="single" w:sz="4" w:space="0" w:color="auto"/>
              <w:bottom w:val="single" w:sz="4" w:space="0" w:color="auto"/>
              <w:right w:val="single" w:sz="4" w:space="0" w:color="auto"/>
            </w:tcBorders>
          </w:tcPr>
          <w:p w14:paraId="048051FE" w14:textId="13D08633" w:rsidR="00C96E8F" w:rsidRPr="00201D33" w:rsidRDefault="00EB1C00"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C96E8F" w:rsidRPr="00201D33" w:rsidRDefault="00C96E8F" w:rsidP="00C96E8F">
            <w:pPr>
              <w:jc w:val="center"/>
              <w:textAlignment w:val="auto"/>
              <w:rPr>
                <w:rFonts w:asciiTheme="minorHAnsi" w:eastAsia="Calibri" w:hAnsiTheme="minorHAnsi" w:cstheme="minorHAnsi"/>
                <w:b/>
                <w:szCs w:val="24"/>
              </w:rPr>
            </w:pPr>
          </w:p>
        </w:tc>
      </w:tr>
      <w:tr w:rsidR="007C2D94"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1C6734B5" w:rsidR="007C2D94" w:rsidRPr="00201D33" w:rsidRDefault="007C2D94" w:rsidP="007C2D94">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12</w:t>
            </w:r>
          </w:p>
        </w:tc>
        <w:tc>
          <w:tcPr>
            <w:tcW w:w="6520" w:type="dxa"/>
            <w:tcBorders>
              <w:top w:val="single" w:sz="4" w:space="0" w:color="auto"/>
              <w:left w:val="single" w:sz="4" w:space="0" w:color="auto"/>
              <w:bottom w:val="single" w:sz="4" w:space="0" w:color="auto"/>
              <w:right w:val="single" w:sz="4" w:space="0" w:color="auto"/>
            </w:tcBorders>
          </w:tcPr>
          <w:p w14:paraId="6DEDC131" w14:textId="2B2B391C" w:rsidR="007C2D94" w:rsidRPr="00201D33" w:rsidRDefault="007C2D94" w:rsidP="007C2D94">
            <w:pPr>
              <w:textAlignment w:val="auto"/>
              <w:rPr>
                <w:rFonts w:asciiTheme="minorHAnsi" w:eastAsia="Calibri" w:hAnsiTheme="minorHAnsi" w:cstheme="minorHAnsi"/>
                <w:szCs w:val="24"/>
              </w:rPr>
            </w:pPr>
            <w:r w:rsidRPr="00201D33">
              <w:rPr>
                <w:rFonts w:asciiTheme="minorHAnsi" w:hAnsiTheme="minorHAnsi" w:cstheme="minorHAnsi"/>
                <w:szCs w:val="24"/>
              </w:rPr>
              <w:t>IT literate – capable of using MS Word, Excel and other packages</w:t>
            </w:r>
          </w:p>
        </w:tc>
        <w:tc>
          <w:tcPr>
            <w:tcW w:w="1418" w:type="dxa"/>
            <w:tcBorders>
              <w:top w:val="single" w:sz="4" w:space="0" w:color="auto"/>
              <w:left w:val="single" w:sz="4" w:space="0" w:color="auto"/>
              <w:bottom w:val="single" w:sz="4" w:space="0" w:color="auto"/>
              <w:right w:val="single" w:sz="4" w:space="0" w:color="auto"/>
            </w:tcBorders>
          </w:tcPr>
          <w:p w14:paraId="551963EB" w14:textId="21B9B08C" w:rsidR="007C2D94" w:rsidRPr="00201D33" w:rsidRDefault="007C2D94" w:rsidP="007C2D94">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7C2D94" w:rsidRPr="00201D33" w:rsidRDefault="007C2D94" w:rsidP="007C2D94">
            <w:pPr>
              <w:jc w:val="center"/>
              <w:textAlignment w:val="auto"/>
              <w:rPr>
                <w:rFonts w:asciiTheme="minorHAnsi" w:eastAsia="Calibri" w:hAnsiTheme="minorHAnsi" w:cstheme="minorHAnsi"/>
                <w:b/>
                <w:szCs w:val="24"/>
              </w:rPr>
            </w:pPr>
          </w:p>
        </w:tc>
      </w:tr>
      <w:tr w:rsidR="007C2D94" w:rsidRPr="0047534F"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74DB655F" w:rsidR="007C2D94" w:rsidRPr="00201D33" w:rsidRDefault="007C2D94" w:rsidP="007C2D94">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13</w:t>
            </w:r>
          </w:p>
        </w:tc>
        <w:tc>
          <w:tcPr>
            <w:tcW w:w="6520" w:type="dxa"/>
            <w:tcBorders>
              <w:top w:val="single" w:sz="4" w:space="0" w:color="auto"/>
              <w:left w:val="single" w:sz="4" w:space="0" w:color="auto"/>
              <w:bottom w:val="single" w:sz="4" w:space="0" w:color="auto"/>
              <w:right w:val="single" w:sz="4" w:space="0" w:color="auto"/>
            </w:tcBorders>
          </w:tcPr>
          <w:p w14:paraId="2CDCBB96" w14:textId="1632BADA" w:rsidR="007C2D94" w:rsidRPr="00201D33" w:rsidRDefault="007C2D94" w:rsidP="007C2D94">
            <w:pPr>
              <w:textAlignment w:val="auto"/>
              <w:rPr>
                <w:rFonts w:asciiTheme="minorHAnsi" w:eastAsia="Calibri" w:hAnsiTheme="minorHAnsi" w:cstheme="minorHAnsi"/>
                <w:szCs w:val="24"/>
              </w:rPr>
            </w:pPr>
            <w:r w:rsidRPr="00201D33">
              <w:rPr>
                <w:rFonts w:asciiTheme="minorHAnsi" w:eastAsia="Calibri" w:hAnsiTheme="minorHAnsi" w:cstheme="minorHAnsi"/>
                <w:szCs w:val="24"/>
              </w:rPr>
              <w:t>Experience of working with a vulnerable and complex needs cohort</w:t>
            </w:r>
          </w:p>
        </w:tc>
        <w:tc>
          <w:tcPr>
            <w:tcW w:w="1418" w:type="dxa"/>
            <w:tcBorders>
              <w:top w:val="single" w:sz="4" w:space="0" w:color="auto"/>
              <w:left w:val="single" w:sz="4" w:space="0" w:color="auto"/>
              <w:bottom w:val="single" w:sz="4" w:space="0" w:color="auto"/>
              <w:right w:val="single" w:sz="4" w:space="0" w:color="auto"/>
            </w:tcBorders>
          </w:tcPr>
          <w:p w14:paraId="2B1543A2" w14:textId="3336FF35" w:rsidR="007C2D94" w:rsidRPr="00201D33" w:rsidRDefault="007C2D94" w:rsidP="007C2D94">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7C2D94" w:rsidRPr="00201D33" w:rsidRDefault="007C2D94" w:rsidP="007C2D94">
            <w:pPr>
              <w:jc w:val="center"/>
              <w:textAlignment w:val="auto"/>
              <w:rPr>
                <w:rFonts w:asciiTheme="minorHAnsi" w:eastAsia="Calibri" w:hAnsiTheme="minorHAnsi" w:cstheme="minorHAnsi"/>
                <w:b/>
                <w:szCs w:val="24"/>
              </w:rPr>
            </w:pPr>
          </w:p>
        </w:tc>
      </w:tr>
      <w:tr w:rsidR="007C2D94"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7C2D94" w:rsidRPr="0047534F" w:rsidRDefault="007C2D94" w:rsidP="007C2D9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7C2D94" w:rsidRPr="00B27419" w:rsidRDefault="007C2D94" w:rsidP="007C2D94">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7C2D94" w:rsidRPr="00B27419" w:rsidRDefault="007C2D94" w:rsidP="007C2D9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7C2D94" w:rsidRPr="0047534F" w:rsidRDefault="007C2D94" w:rsidP="007C2D94">
            <w:pPr>
              <w:jc w:val="center"/>
              <w:textAlignment w:val="auto"/>
              <w:rPr>
                <w:rFonts w:ascii="Calibri" w:eastAsia="Calibri" w:hAnsi="Calibri" w:cs="Calibri"/>
                <w:b/>
                <w:szCs w:val="24"/>
              </w:rPr>
            </w:pPr>
          </w:p>
        </w:tc>
      </w:tr>
      <w:tr w:rsidR="007C2D94"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41C710C6" w:rsidR="007C2D94" w:rsidRPr="00201D33" w:rsidRDefault="003E51A8" w:rsidP="007C2D94">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14</w:t>
            </w:r>
          </w:p>
        </w:tc>
        <w:tc>
          <w:tcPr>
            <w:tcW w:w="6520" w:type="dxa"/>
            <w:tcBorders>
              <w:top w:val="single" w:sz="4" w:space="0" w:color="auto"/>
              <w:left w:val="single" w:sz="4" w:space="0" w:color="auto"/>
              <w:bottom w:val="single" w:sz="4" w:space="0" w:color="auto"/>
              <w:right w:val="single" w:sz="4" w:space="0" w:color="auto"/>
            </w:tcBorders>
          </w:tcPr>
          <w:p w14:paraId="5C0EF72C" w14:textId="716667FE" w:rsidR="007C2D94" w:rsidRPr="00201D33" w:rsidRDefault="007C2D94" w:rsidP="007C2D94">
            <w:pPr>
              <w:textAlignment w:val="auto"/>
              <w:rPr>
                <w:rFonts w:asciiTheme="minorHAnsi" w:eastAsia="Calibri" w:hAnsiTheme="minorHAnsi" w:cstheme="minorHAnsi"/>
                <w:b/>
                <w:bCs/>
                <w:szCs w:val="24"/>
              </w:rPr>
            </w:pPr>
            <w:r w:rsidRPr="00201D33">
              <w:rPr>
                <w:rFonts w:asciiTheme="minorHAnsi" w:hAnsiTheme="minorHAnsi" w:cstheme="minorHAnsi"/>
                <w:szCs w:val="24"/>
              </w:rPr>
              <w:t>Capable of independent travel to carry out the requirements of the post</w:t>
            </w:r>
          </w:p>
        </w:tc>
        <w:tc>
          <w:tcPr>
            <w:tcW w:w="1418" w:type="dxa"/>
            <w:tcBorders>
              <w:top w:val="single" w:sz="4" w:space="0" w:color="auto"/>
              <w:left w:val="single" w:sz="4" w:space="0" w:color="auto"/>
              <w:bottom w:val="single" w:sz="4" w:space="0" w:color="auto"/>
              <w:right w:val="single" w:sz="4" w:space="0" w:color="auto"/>
            </w:tcBorders>
          </w:tcPr>
          <w:p w14:paraId="452D4852" w14:textId="41CAF614" w:rsidR="007C2D94" w:rsidRPr="00201D33" w:rsidRDefault="007C2D94" w:rsidP="007C2D94">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7C2D94" w:rsidRPr="00201D33" w:rsidRDefault="007C2D94" w:rsidP="007C2D94">
            <w:pPr>
              <w:jc w:val="center"/>
              <w:textAlignment w:val="auto"/>
              <w:rPr>
                <w:rFonts w:asciiTheme="minorHAnsi" w:eastAsia="Calibri" w:hAnsiTheme="minorHAnsi" w:cstheme="minorHAnsi"/>
                <w:b/>
                <w:szCs w:val="24"/>
              </w:rPr>
            </w:pPr>
          </w:p>
        </w:tc>
      </w:tr>
      <w:tr w:rsidR="003E51A8"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58F0A00B" w:rsidR="003E51A8" w:rsidRPr="00201D33" w:rsidRDefault="003E51A8" w:rsidP="003E51A8">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15</w:t>
            </w:r>
          </w:p>
        </w:tc>
        <w:tc>
          <w:tcPr>
            <w:tcW w:w="6520" w:type="dxa"/>
            <w:tcBorders>
              <w:top w:val="single" w:sz="4" w:space="0" w:color="auto"/>
              <w:left w:val="single" w:sz="4" w:space="0" w:color="auto"/>
              <w:bottom w:val="single" w:sz="4" w:space="0" w:color="auto"/>
              <w:right w:val="single" w:sz="4" w:space="0" w:color="auto"/>
            </w:tcBorders>
          </w:tcPr>
          <w:p w14:paraId="13B38C62" w14:textId="3ECA01FD" w:rsidR="003E51A8" w:rsidRPr="00201D33" w:rsidRDefault="003E51A8" w:rsidP="003E51A8">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Ability to carry out after hours on-call duty to deal with homeless emergencies managed on a rota basis</w:t>
            </w:r>
          </w:p>
        </w:tc>
        <w:tc>
          <w:tcPr>
            <w:tcW w:w="1418" w:type="dxa"/>
            <w:tcBorders>
              <w:top w:val="single" w:sz="4" w:space="0" w:color="auto"/>
              <w:left w:val="single" w:sz="4" w:space="0" w:color="auto"/>
              <w:bottom w:val="single" w:sz="4" w:space="0" w:color="auto"/>
              <w:right w:val="single" w:sz="4" w:space="0" w:color="auto"/>
            </w:tcBorders>
          </w:tcPr>
          <w:p w14:paraId="6A1D5302" w14:textId="66BB113D" w:rsidR="003E51A8" w:rsidRPr="00201D33" w:rsidRDefault="003E51A8" w:rsidP="003E51A8">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E51A8" w:rsidRPr="00201D33" w:rsidRDefault="003E51A8" w:rsidP="003E51A8">
            <w:pPr>
              <w:jc w:val="center"/>
              <w:textAlignment w:val="auto"/>
              <w:rPr>
                <w:rFonts w:asciiTheme="minorHAnsi" w:eastAsia="Calibri" w:hAnsiTheme="minorHAnsi" w:cstheme="minorHAnsi"/>
                <w:b/>
                <w:szCs w:val="24"/>
              </w:rPr>
            </w:pPr>
          </w:p>
        </w:tc>
      </w:tr>
      <w:tr w:rsidR="003E51A8"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01F3F15F" w:rsidR="003E51A8" w:rsidRPr="00201D33" w:rsidRDefault="003E51A8" w:rsidP="003E51A8">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16</w:t>
            </w:r>
          </w:p>
        </w:tc>
        <w:tc>
          <w:tcPr>
            <w:tcW w:w="6520" w:type="dxa"/>
            <w:tcBorders>
              <w:top w:val="single" w:sz="4" w:space="0" w:color="auto"/>
              <w:left w:val="single" w:sz="4" w:space="0" w:color="auto"/>
              <w:bottom w:val="single" w:sz="4" w:space="0" w:color="auto"/>
              <w:right w:val="single" w:sz="4" w:space="0" w:color="auto"/>
            </w:tcBorders>
          </w:tcPr>
          <w:p w14:paraId="3635B92F" w14:textId="32F5A153" w:rsidR="003E51A8" w:rsidRPr="00201D33" w:rsidRDefault="003E51A8" w:rsidP="003E51A8">
            <w:pPr>
              <w:textAlignment w:val="auto"/>
              <w:rPr>
                <w:rFonts w:asciiTheme="minorHAnsi" w:eastAsia="Calibri" w:hAnsiTheme="minorHAnsi" w:cstheme="minorHAnsi"/>
                <w:szCs w:val="24"/>
              </w:rPr>
            </w:pPr>
            <w:r w:rsidRPr="00201D33">
              <w:rPr>
                <w:rFonts w:asciiTheme="minorHAnsi" w:eastAsia="Calibri" w:hAnsiTheme="minorHAnsi" w:cstheme="minorHAnsi"/>
                <w:szCs w:val="24"/>
              </w:rPr>
              <w:t xml:space="preserve">Effective communication skills with people with complex needs </w:t>
            </w:r>
          </w:p>
        </w:tc>
        <w:tc>
          <w:tcPr>
            <w:tcW w:w="1418" w:type="dxa"/>
            <w:tcBorders>
              <w:top w:val="single" w:sz="4" w:space="0" w:color="auto"/>
              <w:left w:val="single" w:sz="4" w:space="0" w:color="auto"/>
              <w:bottom w:val="single" w:sz="4" w:space="0" w:color="auto"/>
              <w:right w:val="single" w:sz="4" w:space="0" w:color="auto"/>
            </w:tcBorders>
          </w:tcPr>
          <w:p w14:paraId="460E07EE" w14:textId="143ABF20" w:rsidR="003E51A8" w:rsidRPr="00201D33" w:rsidRDefault="003E51A8" w:rsidP="003E51A8">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E51A8" w:rsidRPr="00201D33" w:rsidRDefault="003E51A8" w:rsidP="003E51A8">
            <w:pPr>
              <w:jc w:val="center"/>
              <w:textAlignment w:val="auto"/>
              <w:rPr>
                <w:rFonts w:asciiTheme="minorHAnsi" w:eastAsia="Calibri" w:hAnsiTheme="minorHAnsi" w:cstheme="minorHAnsi"/>
                <w:b/>
                <w:szCs w:val="24"/>
              </w:rPr>
            </w:pPr>
          </w:p>
        </w:tc>
      </w:tr>
      <w:tr w:rsidR="003E51A8"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7A8DAB80" w:rsidR="003E51A8" w:rsidRPr="00201D33" w:rsidRDefault="003E51A8" w:rsidP="003E51A8">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17</w:t>
            </w:r>
          </w:p>
        </w:tc>
        <w:tc>
          <w:tcPr>
            <w:tcW w:w="6520" w:type="dxa"/>
            <w:tcBorders>
              <w:top w:val="single" w:sz="4" w:space="0" w:color="auto"/>
              <w:left w:val="single" w:sz="4" w:space="0" w:color="auto"/>
              <w:bottom w:val="single" w:sz="4" w:space="0" w:color="auto"/>
              <w:right w:val="single" w:sz="4" w:space="0" w:color="auto"/>
            </w:tcBorders>
          </w:tcPr>
          <w:p w14:paraId="69BAB42D" w14:textId="2FE1AECA" w:rsidR="003E51A8" w:rsidRPr="00201D33" w:rsidRDefault="003E51A8" w:rsidP="003E51A8">
            <w:pPr>
              <w:textAlignment w:val="auto"/>
              <w:rPr>
                <w:rFonts w:asciiTheme="minorHAnsi" w:eastAsia="Calibri" w:hAnsiTheme="minorHAnsi" w:cstheme="minorHAnsi"/>
                <w:szCs w:val="24"/>
              </w:rPr>
            </w:pPr>
            <w:r w:rsidRPr="00201D33">
              <w:rPr>
                <w:rFonts w:asciiTheme="minorHAnsi" w:hAnsiTheme="minorHAnsi" w:cstheme="minorHAnsi"/>
                <w:szCs w:val="24"/>
              </w:rPr>
              <w:t>Satisfactory Enhanced DBS check</w:t>
            </w:r>
          </w:p>
        </w:tc>
        <w:tc>
          <w:tcPr>
            <w:tcW w:w="1418" w:type="dxa"/>
            <w:tcBorders>
              <w:top w:val="single" w:sz="4" w:space="0" w:color="auto"/>
              <w:left w:val="single" w:sz="4" w:space="0" w:color="auto"/>
              <w:bottom w:val="single" w:sz="4" w:space="0" w:color="auto"/>
              <w:right w:val="single" w:sz="4" w:space="0" w:color="auto"/>
            </w:tcBorders>
          </w:tcPr>
          <w:p w14:paraId="3A9F112B" w14:textId="7FFB44A9" w:rsidR="003E51A8" w:rsidRPr="00201D33" w:rsidRDefault="003E51A8" w:rsidP="003E51A8">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3E51A8" w:rsidRPr="00201D33" w:rsidRDefault="003E51A8" w:rsidP="003E51A8">
            <w:pPr>
              <w:jc w:val="center"/>
              <w:textAlignment w:val="auto"/>
              <w:rPr>
                <w:rFonts w:asciiTheme="minorHAnsi" w:eastAsia="Calibri" w:hAnsiTheme="minorHAnsi" w:cstheme="minorHAns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bookmarkEnd w:id="0"/>
    </w:p>
    <w:p w14:paraId="3C1265F3" w14:textId="78C9F200" w:rsidR="008E27B3" w:rsidRPr="004734A5" w:rsidRDefault="008E27B3" w:rsidP="008E27B3">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8E27B3">
        <w:rPr>
          <w:rFonts w:ascii="Calibri" w:hAnsi="Calibri" w:cs="Calibri"/>
          <w:color w:val="000000" w:themeColor="text1"/>
          <w:sz w:val="22"/>
          <w:szCs w:val="22"/>
          <w:lang w:val="en-US" w:eastAsia="ja-JP"/>
        </w:rPr>
        <w:t xml:space="preserve">This post </w:t>
      </w:r>
      <w:r w:rsidRPr="004734A5">
        <w:rPr>
          <w:rFonts w:ascii="Calibri" w:hAnsi="Calibri" w:cs="Calibri"/>
          <w:color w:val="000000"/>
          <w:sz w:val="22"/>
          <w:szCs w:val="22"/>
          <w:lang w:val="en-US" w:eastAsia="ja-JP"/>
        </w:rPr>
        <w:t>is deemed to be a ‘Customer Facing’ role in line with the definition of the Code of Practice on the English language requirement for public sector workers.</w:t>
      </w:r>
    </w:p>
    <w:p w14:paraId="46888616" w14:textId="77777777" w:rsidR="001928BC" w:rsidRPr="00F547E7" w:rsidRDefault="001928BC" w:rsidP="001928BC">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p>
    <w:p w14:paraId="2AABF8AE" w14:textId="616DCE05" w:rsidR="00804A58" w:rsidRPr="000B2EC8" w:rsidRDefault="00804A58" w:rsidP="00804A58">
      <w:pPr>
        <w:numPr>
          <w:ilvl w:val="0"/>
          <w:numId w:val="32"/>
        </w:numPr>
        <w:overflowPunct/>
        <w:autoSpaceDE/>
        <w:autoSpaceDN/>
        <w:adjustRightInd/>
        <w:spacing w:line="259" w:lineRule="auto"/>
        <w:ind w:left="360"/>
        <w:contextualSpacing/>
        <w:textAlignment w:val="auto"/>
        <w:rPr>
          <w:rFonts w:ascii="Calibri" w:hAnsi="Calibri" w:cs="Calibri"/>
          <w:sz w:val="22"/>
          <w:szCs w:val="22"/>
          <w:lang w:val="en-US" w:eastAsia="ja-JP"/>
        </w:rPr>
      </w:pPr>
      <w:r w:rsidRPr="000B2EC8">
        <w:rPr>
          <w:rFonts w:ascii="Calibri" w:hAnsi="Calibri" w:cs="Calibri"/>
          <w:sz w:val="22"/>
          <w:szCs w:val="22"/>
        </w:rPr>
        <w:t>Housing Services branded clothing (t-shirt &amp; jacket(s))</w:t>
      </w:r>
      <w:r w:rsidR="00886AFF">
        <w:rPr>
          <w:rFonts w:ascii="Calibri" w:hAnsi="Calibri" w:cs="Calibri"/>
          <w:sz w:val="22"/>
          <w:szCs w:val="22"/>
        </w:rPr>
        <w:t xml:space="preserve"> </w:t>
      </w:r>
      <w:r w:rsidRPr="000B2EC8">
        <w:rPr>
          <w:rFonts w:ascii="Calibri" w:hAnsi="Calibri" w:cs="Calibri"/>
          <w:sz w:val="22"/>
          <w:szCs w:val="22"/>
        </w:rPr>
        <w:t>can be provided and PPE (lone-working device) is essential.</w:t>
      </w:r>
    </w:p>
    <w:p w14:paraId="1C52E9E5" w14:textId="77777777" w:rsidR="008E27B3" w:rsidRPr="004734A5" w:rsidRDefault="008E27B3" w:rsidP="00886AFF">
      <w:pPr>
        <w:overflowPunct/>
        <w:autoSpaceDE/>
        <w:autoSpaceDN/>
        <w:adjustRightInd/>
        <w:spacing w:line="259" w:lineRule="auto"/>
        <w:textAlignment w:val="auto"/>
        <w:rPr>
          <w:rFonts w:ascii="Calibri" w:eastAsia="Calibri" w:hAnsi="Calibri" w:cs="Calibri"/>
          <w:color w:val="000000"/>
          <w:sz w:val="22"/>
          <w:szCs w:val="22"/>
        </w:rPr>
      </w:pPr>
    </w:p>
    <w:sectPr w:rsidR="008E27B3"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0DCCD" w14:textId="77777777" w:rsidR="00027B8B" w:rsidRDefault="00027B8B">
      <w:r>
        <w:separator/>
      </w:r>
    </w:p>
  </w:endnote>
  <w:endnote w:type="continuationSeparator" w:id="0">
    <w:p w14:paraId="7358386D" w14:textId="77777777" w:rsidR="00027B8B" w:rsidRDefault="00027B8B">
      <w:r>
        <w:continuationSeparator/>
      </w:r>
    </w:p>
  </w:endnote>
  <w:endnote w:type="continuationNotice" w:id="1">
    <w:p w14:paraId="46F6BB46" w14:textId="77777777" w:rsidR="00027B8B" w:rsidRDefault="00027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560FD2F1" w:rsidR="00EE3787" w:rsidRPr="00EE3787" w:rsidRDefault="00EE3787" w:rsidP="00EE3787">
    <w:pPr>
      <w:pStyle w:val="Footer"/>
      <w:jc w:val="right"/>
      <w:rPr>
        <w:rFonts w:ascii="Calibri" w:hAnsi="Calibri" w:cs="Calibri"/>
      </w:rPr>
    </w:pPr>
    <w:bookmarkStart w:id="1" w:name="_Hlk219483393"/>
    <w:r w:rsidRPr="00EE3787">
      <w:rPr>
        <w:rFonts w:ascii="Calibri" w:hAnsi="Calibri" w:cs="Calibri"/>
      </w:rPr>
      <w:t xml:space="preserve">JE reference: </w:t>
    </w:r>
    <w:r w:rsidR="00334229">
      <w:rPr>
        <w:rFonts w:ascii="Calibri" w:hAnsi="Calibri" w:cs="Calibri"/>
      </w:rPr>
      <w:t>E3788</w:t>
    </w:r>
  </w:p>
  <w:bookmarkEnd w:id="1"/>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9B277" w14:textId="77777777" w:rsidR="00027B8B" w:rsidRDefault="00027B8B">
      <w:r>
        <w:separator/>
      </w:r>
    </w:p>
  </w:footnote>
  <w:footnote w:type="continuationSeparator" w:id="0">
    <w:p w14:paraId="3A0F56A0" w14:textId="77777777" w:rsidR="00027B8B" w:rsidRDefault="00027B8B">
      <w:r>
        <w:continuationSeparator/>
      </w:r>
    </w:p>
  </w:footnote>
  <w:footnote w:type="continuationNotice" w:id="1">
    <w:p w14:paraId="00814D03" w14:textId="77777777" w:rsidR="00027B8B" w:rsidRDefault="00027B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935153B" w:rsidR="000A2574" w:rsidRPr="00457682" w:rsidRDefault="003E51A8" w:rsidP="00457682">
    <w:pPr>
      <w:jc w:val="right"/>
      <w:rPr>
        <w:rFonts w:ascii="Calibri" w:hAnsi="Calibri" w:cs="Calibri"/>
        <w:b/>
        <w:bCs/>
        <w:color w:val="000000"/>
        <w:sz w:val="40"/>
        <w:szCs w:val="40"/>
      </w:rPr>
    </w:pPr>
    <w:r>
      <w:rPr>
        <w:noProof/>
      </w:rPr>
      <w:drawing>
        <wp:anchor distT="0" distB="0" distL="114300" distR="114300" simplePos="0" relativeHeight="251658243" behindDoc="0" locked="0" layoutInCell="1" allowOverlap="1" wp14:anchorId="33C3F1E2" wp14:editId="2F11CEBE">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0" allowOverlap="1" wp14:anchorId="7F232A30" wp14:editId="3DF86605">
              <wp:simplePos x="0" y="0"/>
              <wp:positionH relativeFrom="page">
                <wp:posOffset>453390</wp:posOffset>
              </wp:positionH>
              <wp:positionV relativeFrom="page">
                <wp:posOffset>373380</wp:posOffset>
              </wp:positionV>
              <wp:extent cx="420370" cy="154940"/>
              <wp:effectExtent l="0" t="0" r="0" b="0"/>
              <wp:wrapNone/>
              <wp:docPr id="493375978"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1C3FEA5B" w:rsidR="00457682" w:rsidRPr="00457682" w:rsidRDefault="003E51A8" w:rsidP="00457682">
    <w:pPr>
      <w:jc w:val="right"/>
      <w:rPr>
        <w:rFonts w:ascii="Calibri" w:hAnsi="Calibri" w:cs="Calibri"/>
        <w:b/>
        <w:bCs/>
        <w:color w:val="000000"/>
        <w:sz w:val="40"/>
        <w:szCs w:val="40"/>
      </w:rPr>
    </w:pPr>
    <w:r>
      <w:rPr>
        <w:noProof/>
      </w:rPr>
      <w:drawing>
        <wp:anchor distT="0" distB="0" distL="114300" distR="114300" simplePos="0" relativeHeight="251658241" behindDoc="0" locked="0" layoutInCell="1" allowOverlap="1" wp14:anchorId="38B0E90E" wp14:editId="1C3AF118">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5E982F1" wp14:editId="56E85C4E">
              <wp:simplePos x="0" y="0"/>
              <wp:positionH relativeFrom="page">
                <wp:posOffset>453390</wp:posOffset>
              </wp:positionH>
              <wp:positionV relativeFrom="page">
                <wp:posOffset>373380</wp:posOffset>
              </wp:positionV>
              <wp:extent cx="420370" cy="154940"/>
              <wp:effectExtent l="0" t="0" r="0" b="0"/>
              <wp:wrapNone/>
              <wp:docPr id="1419406175"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7638F"/>
    <w:multiLevelType w:val="multilevel"/>
    <w:tmpl w:val="7CEC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1687017"/>
    <w:multiLevelType w:val="multilevel"/>
    <w:tmpl w:val="D632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176CD36"/>
    <w:multiLevelType w:val="hybridMultilevel"/>
    <w:tmpl w:val="FBF81AF0"/>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2"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15EA7"/>
    <w:multiLevelType w:val="multilevel"/>
    <w:tmpl w:val="ED28A9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5"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B06CE4"/>
    <w:multiLevelType w:val="multilevel"/>
    <w:tmpl w:val="6B44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7E3660"/>
    <w:multiLevelType w:val="multilevel"/>
    <w:tmpl w:val="6E40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A97D50"/>
    <w:multiLevelType w:val="multilevel"/>
    <w:tmpl w:val="701C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3"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1"/>
  </w:num>
  <w:num w:numId="2" w16cid:durableId="1695303209">
    <w:abstractNumId w:val="33"/>
  </w:num>
  <w:num w:numId="3" w16cid:durableId="1456369216">
    <w:abstractNumId w:val="20"/>
  </w:num>
  <w:num w:numId="4" w16cid:durableId="1564826089">
    <w:abstractNumId w:val="6"/>
  </w:num>
  <w:num w:numId="5" w16cid:durableId="407580612">
    <w:abstractNumId w:val="27"/>
  </w:num>
  <w:num w:numId="6" w16cid:durableId="609702843">
    <w:abstractNumId w:val="15"/>
  </w:num>
  <w:num w:numId="7" w16cid:durableId="1939633071">
    <w:abstractNumId w:val="24"/>
  </w:num>
  <w:num w:numId="8" w16cid:durableId="1505514422">
    <w:abstractNumId w:val="12"/>
  </w:num>
  <w:num w:numId="9" w16cid:durableId="1132401556">
    <w:abstractNumId w:val="12"/>
  </w:num>
  <w:num w:numId="10" w16cid:durableId="1399786572">
    <w:abstractNumId w:val="16"/>
  </w:num>
  <w:num w:numId="11" w16cid:durableId="2046366126">
    <w:abstractNumId w:val="3"/>
  </w:num>
  <w:num w:numId="12" w16cid:durableId="1657950604">
    <w:abstractNumId w:val="4"/>
  </w:num>
  <w:num w:numId="13" w16cid:durableId="810056061">
    <w:abstractNumId w:val="11"/>
  </w:num>
  <w:num w:numId="14" w16cid:durableId="2099253561">
    <w:abstractNumId w:val="9"/>
  </w:num>
  <w:num w:numId="15" w16cid:durableId="1941638039">
    <w:abstractNumId w:val="5"/>
  </w:num>
  <w:num w:numId="16" w16cid:durableId="1235697355">
    <w:abstractNumId w:val="13"/>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1"/>
  </w:num>
  <w:num w:numId="21" w16cid:durableId="873231649">
    <w:abstractNumId w:val="9"/>
  </w:num>
  <w:num w:numId="22" w16cid:durableId="1170634904">
    <w:abstractNumId w:val="5"/>
  </w:num>
  <w:num w:numId="23" w16cid:durableId="640496385">
    <w:abstractNumId w:val="1"/>
  </w:num>
  <w:num w:numId="24" w16cid:durableId="1555237560">
    <w:abstractNumId w:val="25"/>
  </w:num>
  <w:num w:numId="25" w16cid:durableId="1633706142">
    <w:abstractNumId w:val="32"/>
  </w:num>
  <w:num w:numId="26" w16cid:durableId="1298336141">
    <w:abstractNumId w:val="10"/>
  </w:num>
  <w:num w:numId="27" w16cid:durableId="540870127">
    <w:abstractNumId w:val="14"/>
  </w:num>
  <w:num w:numId="28" w16cid:durableId="1202012182">
    <w:abstractNumId w:val="18"/>
  </w:num>
  <w:num w:numId="29" w16cid:durableId="1121457031">
    <w:abstractNumId w:val="19"/>
  </w:num>
  <w:num w:numId="30" w16cid:durableId="1758011993">
    <w:abstractNumId w:val="2"/>
  </w:num>
  <w:num w:numId="31" w16cid:durableId="1604460659">
    <w:abstractNumId w:val="28"/>
  </w:num>
  <w:num w:numId="32" w16cid:durableId="328141997">
    <w:abstractNumId w:val="22"/>
  </w:num>
  <w:num w:numId="33" w16cid:durableId="1554732357">
    <w:abstractNumId w:val="7"/>
  </w:num>
  <w:num w:numId="34" w16cid:durableId="448551457">
    <w:abstractNumId w:val="31"/>
  </w:num>
  <w:num w:numId="35" w16cid:durableId="1553883040">
    <w:abstractNumId w:val="8"/>
  </w:num>
  <w:num w:numId="36" w16cid:durableId="782655846">
    <w:abstractNumId w:val="26"/>
  </w:num>
  <w:num w:numId="37" w16cid:durableId="325286825">
    <w:abstractNumId w:val="17"/>
  </w:num>
  <w:num w:numId="38" w16cid:durableId="1195508611">
    <w:abstractNumId w:val="23"/>
  </w:num>
  <w:num w:numId="39" w16cid:durableId="514148292">
    <w:abstractNumId w:val="29"/>
  </w:num>
  <w:num w:numId="40" w16cid:durableId="200600870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05B1E"/>
    <w:rsid w:val="000164E1"/>
    <w:rsid w:val="00024699"/>
    <w:rsid w:val="00027B8B"/>
    <w:rsid w:val="00033ED7"/>
    <w:rsid w:val="00037F44"/>
    <w:rsid w:val="00041312"/>
    <w:rsid w:val="00042918"/>
    <w:rsid w:val="00045898"/>
    <w:rsid w:val="000465B4"/>
    <w:rsid w:val="000478ED"/>
    <w:rsid w:val="00047CB9"/>
    <w:rsid w:val="000503EE"/>
    <w:rsid w:val="00050E06"/>
    <w:rsid w:val="00051CA7"/>
    <w:rsid w:val="00052E5C"/>
    <w:rsid w:val="000703A0"/>
    <w:rsid w:val="00074137"/>
    <w:rsid w:val="00074BFB"/>
    <w:rsid w:val="00087640"/>
    <w:rsid w:val="00087F15"/>
    <w:rsid w:val="0009007A"/>
    <w:rsid w:val="00093A81"/>
    <w:rsid w:val="000A2574"/>
    <w:rsid w:val="000A354A"/>
    <w:rsid w:val="000A37FB"/>
    <w:rsid w:val="000A3E3F"/>
    <w:rsid w:val="000B29EB"/>
    <w:rsid w:val="000B40DE"/>
    <w:rsid w:val="000B55D6"/>
    <w:rsid w:val="000D0EB7"/>
    <w:rsid w:val="000D7A4D"/>
    <w:rsid w:val="000E5A02"/>
    <w:rsid w:val="000E7E45"/>
    <w:rsid w:val="000F238E"/>
    <w:rsid w:val="00101CAD"/>
    <w:rsid w:val="00112A9A"/>
    <w:rsid w:val="00114EDF"/>
    <w:rsid w:val="001202C8"/>
    <w:rsid w:val="001236FE"/>
    <w:rsid w:val="001252B2"/>
    <w:rsid w:val="001260CB"/>
    <w:rsid w:val="00131AC4"/>
    <w:rsid w:val="00131C8E"/>
    <w:rsid w:val="0013243D"/>
    <w:rsid w:val="00133948"/>
    <w:rsid w:val="00134F73"/>
    <w:rsid w:val="00135CBB"/>
    <w:rsid w:val="00143D6E"/>
    <w:rsid w:val="001452D4"/>
    <w:rsid w:val="001533FC"/>
    <w:rsid w:val="00154295"/>
    <w:rsid w:val="001565D6"/>
    <w:rsid w:val="001572DD"/>
    <w:rsid w:val="001573DE"/>
    <w:rsid w:val="0015799F"/>
    <w:rsid w:val="00173828"/>
    <w:rsid w:val="001744AB"/>
    <w:rsid w:val="00174E46"/>
    <w:rsid w:val="00174EA7"/>
    <w:rsid w:val="00176FB0"/>
    <w:rsid w:val="00177967"/>
    <w:rsid w:val="001830BE"/>
    <w:rsid w:val="00184518"/>
    <w:rsid w:val="00185925"/>
    <w:rsid w:val="00192434"/>
    <w:rsid w:val="001928BC"/>
    <w:rsid w:val="001A410E"/>
    <w:rsid w:val="001A5627"/>
    <w:rsid w:val="001A5A4B"/>
    <w:rsid w:val="001A6033"/>
    <w:rsid w:val="001A784A"/>
    <w:rsid w:val="001B1AA1"/>
    <w:rsid w:val="001B2EA0"/>
    <w:rsid w:val="001B4982"/>
    <w:rsid w:val="001B4DDD"/>
    <w:rsid w:val="001B4E20"/>
    <w:rsid w:val="001B6352"/>
    <w:rsid w:val="001C1DF0"/>
    <w:rsid w:val="001C56E1"/>
    <w:rsid w:val="001D5C77"/>
    <w:rsid w:val="001E2217"/>
    <w:rsid w:val="001E3FA1"/>
    <w:rsid w:val="00201265"/>
    <w:rsid w:val="00201D33"/>
    <w:rsid w:val="00203F18"/>
    <w:rsid w:val="00204842"/>
    <w:rsid w:val="00207118"/>
    <w:rsid w:val="00207519"/>
    <w:rsid w:val="002139BB"/>
    <w:rsid w:val="002202B1"/>
    <w:rsid w:val="00220E81"/>
    <w:rsid w:val="00223A1F"/>
    <w:rsid w:val="00230D58"/>
    <w:rsid w:val="00233B1A"/>
    <w:rsid w:val="00237B9B"/>
    <w:rsid w:val="0024107E"/>
    <w:rsid w:val="0024638C"/>
    <w:rsid w:val="00251994"/>
    <w:rsid w:val="00253036"/>
    <w:rsid w:val="00253F38"/>
    <w:rsid w:val="00257653"/>
    <w:rsid w:val="00260323"/>
    <w:rsid w:val="00263CF5"/>
    <w:rsid w:val="00264FDB"/>
    <w:rsid w:val="002679E8"/>
    <w:rsid w:val="002829F3"/>
    <w:rsid w:val="00283753"/>
    <w:rsid w:val="00287177"/>
    <w:rsid w:val="00290225"/>
    <w:rsid w:val="00292B47"/>
    <w:rsid w:val="002966CB"/>
    <w:rsid w:val="002A0CCD"/>
    <w:rsid w:val="002A6389"/>
    <w:rsid w:val="002A6B3D"/>
    <w:rsid w:val="002C302D"/>
    <w:rsid w:val="002C3584"/>
    <w:rsid w:val="002D030E"/>
    <w:rsid w:val="002D4BED"/>
    <w:rsid w:val="002E545B"/>
    <w:rsid w:val="002F1CBE"/>
    <w:rsid w:val="002F35AB"/>
    <w:rsid w:val="002F6F6B"/>
    <w:rsid w:val="0030449E"/>
    <w:rsid w:val="00304792"/>
    <w:rsid w:val="00306CD8"/>
    <w:rsid w:val="00312F65"/>
    <w:rsid w:val="00313BA6"/>
    <w:rsid w:val="00316A0D"/>
    <w:rsid w:val="0032079A"/>
    <w:rsid w:val="00325964"/>
    <w:rsid w:val="003302A0"/>
    <w:rsid w:val="00333D7C"/>
    <w:rsid w:val="00334229"/>
    <w:rsid w:val="00336197"/>
    <w:rsid w:val="00337782"/>
    <w:rsid w:val="00341634"/>
    <w:rsid w:val="00346283"/>
    <w:rsid w:val="00346F7D"/>
    <w:rsid w:val="0035001F"/>
    <w:rsid w:val="00351546"/>
    <w:rsid w:val="0035344F"/>
    <w:rsid w:val="00354100"/>
    <w:rsid w:val="00356581"/>
    <w:rsid w:val="003611AA"/>
    <w:rsid w:val="003621FB"/>
    <w:rsid w:val="0036327E"/>
    <w:rsid w:val="00367577"/>
    <w:rsid w:val="003715B6"/>
    <w:rsid w:val="003750E8"/>
    <w:rsid w:val="00375DCC"/>
    <w:rsid w:val="003763BE"/>
    <w:rsid w:val="003849E3"/>
    <w:rsid w:val="003858C5"/>
    <w:rsid w:val="003870AA"/>
    <w:rsid w:val="0039045F"/>
    <w:rsid w:val="003929D0"/>
    <w:rsid w:val="003A0FA3"/>
    <w:rsid w:val="003A1CD8"/>
    <w:rsid w:val="003A65C0"/>
    <w:rsid w:val="003B2475"/>
    <w:rsid w:val="003B43D5"/>
    <w:rsid w:val="003B52EA"/>
    <w:rsid w:val="003B6D25"/>
    <w:rsid w:val="003B7B8C"/>
    <w:rsid w:val="003B7FE6"/>
    <w:rsid w:val="003C591F"/>
    <w:rsid w:val="003C67CB"/>
    <w:rsid w:val="003C6B50"/>
    <w:rsid w:val="003D348F"/>
    <w:rsid w:val="003D6CC5"/>
    <w:rsid w:val="003E51A8"/>
    <w:rsid w:val="003F5650"/>
    <w:rsid w:val="003F7CEE"/>
    <w:rsid w:val="004049CC"/>
    <w:rsid w:val="004056F1"/>
    <w:rsid w:val="00406310"/>
    <w:rsid w:val="00416E8B"/>
    <w:rsid w:val="004172C8"/>
    <w:rsid w:val="00417857"/>
    <w:rsid w:val="00420AEC"/>
    <w:rsid w:val="00425C7D"/>
    <w:rsid w:val="0042776C"/>
    <w:rsid w:val="00435C72"/>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16CE6"/>
    <w:rsid w:val="00526091"/>
    <w:rsid w:val="005360B0"/>
    <w:rsid w:val="005364D2"/>
    <w:rsid w:val="00541431"/>
    <w:rsid w:val="00543E08"/>
    <w:rsid w:val="0056288E"/>
    <w:rsid w:val="0057045A"/>
    <w:rsid w:val="005705CF"/>
    <w:rsid w:val="00572676"/>
    <w:rsid w:val="0057384E"/>
    <w:rsid w:val="00574C3B"/>
    <w:rsid w:val="00580665"/>
    <w:rsid w:val="00583A33"/>
    <w:rsid w:val="00595316"/>
    <w:rsid w:val="00595549"/>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3674C"/>
    <w:rsid w:val="00637D3A"/>
    <w:rsid w:val="0064402E"/>
    <w:rsid w:val="0064426C"/>
    <w:rsid w:val="0064448F"/>
    <w:rsid w:val="00645354"/>
    <w:rsid w:val="0065277E"/>
    <w:rsid w:val="00653CE4"/>
    <w:rsid w:val="0065558F"/>
    <w:rsid w:val="006560FD"/>
    <w:rsid w:val="006621FD"/>
    <w:rsid w:val="0066378B"/>
    <w:rsid w:val="006701B7"/>
    <w:rsid w:val="0067352C"/>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522A0"/>
    <w:rsid w:val="007552AA"/>
    <w:rsid w:val="0076003B"/>
    <w:rsid w:val="00760FBF"/>
    <w:rsid w:val="00763458"/>
    <w:rsid w:val="00766F02"/>
    <w:rsid w:val="00783DB0"/>
    <w:rsid w:val="00786773"/>
    <w:rsid w:val="0078773A"/>
    <w:rsid w:val="00797E14"/>
    <w:rsid w:val="007B4373"/>
    <w:rsid w:val="007C2D94"/>
    <w:rsid w:val="007C38C4"/>
    <w:rsid w:val="007C648B"/>
    <w:rsid w:val="007C6CAB"/>
    <w:rsid w:val="007D2AF4"/>
    <w:rsid w:val="007D3836"/>
    <w:rsid w:val="007D7273"/>
    <w:rsid w:val="007E72EB"/>
    <w:rsid w:val="007E7F78"/>
    <w:rsid w:val="007F3169"/>
    <w:rsid w:val="00804A58"/>
    <w:rsid w:val="008063DA"/>
    <w:rsid w:val="00807575"/>
    <w:rsid w:val="00815666"/>
    <w:rsid w:val="00821DCC"/>
    <w:rsid w:val="00843568"/>
    <w:rsid w:val="00851C1B"/>
    <w:rsid w:val="0085228A"/>
    <w:rsid w:val="00857215"/>
    <w:rsid w:val="00857D21"/>
    <w:rsid w:val="00863C76"/>
    <w:rsid w:val="008640F8"/>
    <w:rsid w:val="00865B60"/>
    <w:rsid w:val="00866C58"/>
    <w:rsid w:val="008728AD"/>
    <w:rsid w:val="0087541A"/>
    <w:rsid w:val="0087557F"/>
    <w:rsid w:val="0087680B"/>
    <w:rsid w:val="00881B10"/>
    <w:rsid w:val="00881CC1"/>
    <w:rsid w:val="00884296"/>
    <w:rsid w:val="00885794"/>
    <w:rsid w:val="00885C91"/>
    <w:rsid w:val="00886AFF"/>
    <w:rsid w:val="00887428"/>
    <w:rsid w:val="0089215F"/>
    <w:rsid w:val="00892764"/>
    <w:rsid w:val="0089378C"/>
    <w:rsid w:val="008A0302"/>
    <w:rsid w:val="008A04F2"/>
    <w:rsid w:val="008A512C"/>
    <w:rsid w:val="008A51B4"/>
    <w:rsid w:val="008A7565"/>
    <w:rsid w:val="008B1E8E"/>
    <w:rsid w:val="008C783B"/>
    <w:rsid w:val="008D3E59"/>
    <w:rsid w:val="008E1D61"/>
    <w:rsid w:val="008E27B3"/>
    <w:rsid w:val="008E5E21"/>
    <w:rsid w:val="008E679E"/>
    <w:rsid w:val="008F520D"/>
    <w:rsid w:val="008F7899"/>
    <w:rsid w:val="00906B8F"/>
    <w:rsid w:val="00911A94"/>
    <w:rsid w:val="00914F2D"/>
    <w:rsid w:val="00917E9D"/>
    <w:rsid w:val="00921A1D"/>
    <w:rsid w:val="0092745A"/>
    <w:rsid w:val="009321B0"/>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B42D6"/>
    <w:rsid w:val="009C2B22"/>
    <w:rsid w:val="009C3E15"/>
    <w:rsid w:val="009D22F4"/>
    <w:rsid w:val="009D4FA3"/>
    <w:rsid w:val="009E51D8"/>
    <w:rsid w:val="009F6C32"/>
    <w:rsid w:val="00A01DBE"/>
    <w:rsid w:val="00A0450F"/>
    <w:rsid w:val="00A107EB"/>
    <w:rsid w:val="00A13E07"/>
    <w:rsid w:val="00A22B92"/>
    <w:rsid w:val="00A25677"/>
    <w:rsid w:val="00A32E5E"/>
    <w:rsid w:val="00A41DB1"/>
    <w:rsid w:val="00A45C25"/>
    <w:rsid w:val="00A52E8D"/>
    <w:rsid w:val="00A605E1"/>
    <w:rsid w:val="00A7522E"/>
    <w:rsid w:val="00A81998"/>
    <w:rsid w:val="00A83A54"/>
    <w:rsid w:val="00A9322E"/>
    <w:rsid w:val="00A97E8D"/>
    <w:rsid w:val="00AB7EC0"/>
    <w:rsid w:val="00AC2BAD"/>
    <w:rsid w:val="00AC78AD"/>
    <w:rsid w:val="00AD1FEA"/>
    <w:rsid w:val="00AE0DE8"/>
    <w:rsid w:val="00AE249E"/>
    <w:rsid w:val="00AE5C88"/>
    <w:rsid w:val="00AF00C9"/>
    <w:rsid w:val="00AF4CBA"/>
    <w:rsid w:val="00B01B15"/>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4901"/>
    <w:rsid w:val="00B96415"/>
    <w:rsid w:val="00BA0083"/>
    <w:rsid w:val="00BB28D6"/>
    <w:rsid w:val="00BC246F"/>
    <w:rsid w:val="00BC6E47"/>
    <w:rsid w:val="00BD1677"/>
    <w:rsid w:val="00BD1D1E"/>
    <w:rsid w:val="00BD6F37"/>
    <w:rsid w:val="00BE1821"/>
    <w:rsid w:val="00BE1E0C"/>
    <w:rsid w:val="00BF1DE6"/>
    <w:rsid w:val="00BF40E3"/>
    <w:rsid w:val="00C03F7F"/>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211D"/>
    <w:rsid w:val="00C633BD"/>
    <w:rsid w:val="00C71C0A"/>
    <w:rsid w:val="00C75225"/>
    <w:rsid w:val="00C7704A"/>
    <w:rsid w:val="00C8089F"/>
    <w:rsid w:val="00C82AAC"/>
    <w:rsid w:val="00C8342F"/>
    <w:rsid w:val="00C83AE1"/>
    <w:rsid w:val="00C84A41"/>
    <w:rsid w:val="00C87685"/>
    <w:rsid w:val="00C94B63"/>
    <w:rsid w:val="00C96E8F"/>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2763B"/>
    <w:rsid w:val="00D36876"/>
    <w:rsid w:val="00D41659"/>
    <w:rsid w:val="00D43631"/>
    <w:rsid w:val="00D442BC"/>
    <w:rsid w:val="00D52C6E"/>
    <w:rsid w:val="00D530E7"/>
    <w:rsid w:val="00D54B63"/>
    <w:rsid w:val="00D63F7C"/>
    <w:rsid w:val="00D641D3"/>
    <w:rsid w:val="00D65E7B"/>
    <w:rsid w:val="00D70B1D"/>
    <w:rsid w:val="00D74425"/>
    <w:rsid w:val="00D81ABE"/>
    <w:rsid w:val="00D83EE9"/>
    <w:rsid w:val="00D845B8"/>
    <w:rsid w:val="00D847ED"/>
    <w:rsid w:val="00D869E7"/>
    <w:rsid w:val="00D86F56"/>
    <w:rsid w:val="00D87C5C"/>
    <w:rsid w:val="00D87ED3"/>
    <w:rsid w:val="00DA2A1B"/>
    <w:rsid w:val="00DA5F7D"/>
    <w:rsid w:val="00DB4F97"/>
    <w:rsid w:val="00DC39DD"/>
    <w:rsid w:val="00DD2E11"/>
    <w:rsid w:val="00DD5EFD"/>
    <w:rsid w:val="00DE12CE"/>
    <w:rsid w:val="00DF7220"/>
    <w:rsid w:val="00E00BE4"/>
    <w:rsid w:val="00E00D2A"/>
    <w:rsid w:val="00E07EC3"/>
    <w:rsid w:val="00E16C83"/>
    <w:rsid w:val="00E22A29"/>
    <w:rsid w:val="00E234FA"/>
    <w:rsid w:val="00E23E27"/>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19AF"/>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B1C00"/>
    <w:rsid w:val="00EC3E2F"/>
    <w:rsid w:val="00EC6C3B"/>
    <w:rsid w:val="00ED1EB5"/>
    <w:rsid w:val="00ED60CF"/>
    <w:rsid w:val="00ED63E3"/>
    <w:rsid w:val="00EE3787"/>
    <w:rsid w:val="00EE4833"/>
    <w:rsid w:val="00EE65DD"/>
    <w:rsid w:val="00EE6EAB"/>
    <w:rsid w:val="00EF31F9"/>
    <w:rsid w:val="00F03268"/>
    <w:rsid w:val="00F22069"/>
    <w:rsid w:val="00F3096C"/>
    <w:rsid w:val="00F33179"/>
    <w:rsid w:val="00F36DBA"/>
    <w:rsid w:val="00F37D3C"/>
    <w:rsid w:val="00F40378"/>
    <w:rsid w:val="00F406F3"/>
    <w:rsid w:val="00F47FF9"/>
    <w:rsid w:val="00F547E7"/>
    <w:rsid w:val="00F618CD"/>
    <w:rsid w:val="00F62934"/>
    <w:rsid w:val="00F6430D"/>
    <w:rsid w:val="00F66A47"/>
    <w:rsid w:val="00F70E10"/>
    <w:rsid w:val="00F76752"/>
    <w:rsid w:val="00F77A09"/>
    <w:rsid w:val="00F82173"/>
    <w:rsid w:val="00F905F0"/>
    <w:rsid w:val="00F90CDA"/>
    <w:rsid w:val="00F94C40"/>
    <w:rsid w:val="00FA1790"/>
    <w:rsid w:val="00FB50F6"/>
    <w:rsid w:val="00FB70B5"/>
    <w:rsid w:val="00FB744A"/>
    <w:rsid w:val="00FD28F6"/>
    <w:rsid w:val="00FD6CFC"/>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customStyle="1" w:styleId="normaltextrun">
    <w:name w:val="normaltextrun"/>
    <w:basedOn w:val="DefaultParagraphFont"/>
    <w:rsid w:val="007B4373"/>
  </w:style>
  <w:style w:type="paragraph" w:customStyle="1" w:styleId="paragraph">
    <w:name w:val="paragraph"/>
    <w:basedOn w:val="Normal"/>
    <w:rsid w:val="0064448F"/>
    <w:pPr>
      <w:overflowPunct/>
      <w:autoSpaceDE/>
      <w:autoSpaceDN/>
      <w:adjustRightInd/>
      <w:spacing w:before="100" w:beforeAutospacing="1" w:after="100" w:afterAutospacing="1"/>
      <w:textAlignment w:val="auto"/>
    </w:pPr>
    <w:rPr>
      <w:szCs w:val="24"/>
      <w:lang w:eastAsia="en-GB"/>
    </w:rPr>
  </w:style>
  <w:style w:type="character" w:styleId="Hyperlink">
    <w:name w:val="Hyperlink"/>
    <w:uiPriority w:val="99"/>
    <w:unhideWhenUsed/>
    <w:rsid w:val="0064448F"/>
    <w:rPr>
      <w:color w:val="0000FF"/>
      <w:u w:val="single"/>
    </w:rPr>
  </w:style>
  <w:style w:type="character" w:customStyle="1" w:styleId="eop">
    <w:name w:val="eop"/>
    <w:basedOn w:val="DefaultParagraphFont"/>
    <w:rsid w:val="00C9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454C1-B3B9-431D-96A5-98D54A035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22</cp:revision>
  <cp:lastPrinted>2008-02-26T10:29:00Z</cp:lastPrinted>
  <dcterms:created xsi:type="dcterms:W3CDTF">2026-08-11T19:18:00Z</dcterms:created>
  <dcterms:modified xsi:type="dcterms:W3CDTF">2026-08-11T19:57:00Z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