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1E240A"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3CBBCB4" w:rsidR="003B66D3" w:rsidRPr="0012420B" w:rsidRDefault="00AD1A2B">
            <w:pPr>
              <w:rPr>
                <w:rFonts w:ascii="Arial" w:hAnsi="Arial" w:cs="Arial"/>
              </w:rPr>
            </w:pPr>
            <w:r w:rsidRPr="00AD1A2B">
              <w:rPr>
                <w:rFonts w:ascii="Arial" w:hAnsi="Arial" w:cs="Arial"/>
              </w:rPr>
              <w:t>Triage Advisor</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F627032" w:rsidR="006853DB" w:rsidRDefault="00AD1A2B">
            <w:pPr>
              <w:rPr>
                <w:rFonts w:ascii="Arial" w:hAnsi="Arial" w:cs="Arial"/>
              </w:rPr>
            </w:pPr>
            <w:r w:rsidRPr="00AD1A2B">
              <w:rPr>
                <w:rFonts w:ascii="Arial" w:hAnsi="Arial" w:cs="Arial"/>
              </w:rPr>
              <w:t>N12422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AF03835" w:rsidR="003B66D3" w:rsidRPr="0012420B" w:rsidRDefault="001E413E">
            <w:pPr>
              <w:rPr>
                <w:rFonts w:ascii="Arial" w:hAnsi="Arial" w:cs="Arial"/>
              </w:rPr>
            </w:pPr>
            <w:r>
              <w:rPr>
                <w:rFonts w:ascii="Arial" w:hAnsi="Arial" w:cs="Arial"/>
              </w:rPr>
              <w:t xml:space="preserve">Grade </w:t>
            </w:r>
            <w:r w:rsidR="00AD1A2B">
              <w:rPr>
                <w:rFonts w:ascii="Arial" w:hAnsi="Arial" w:cs="Arial"/>
              </w:rPr>
              <w:t>5</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A7A45B2" w:rsidR="003B66D3" w:rsidRPr="0012420B" w:rsidRDefault="00AD1A2B">
            <w:pPr>
              <w:rPr>
                <w:rFonts w:ascii="Arial" w:hAnsi="Arial" w:cs="Arial"/>
              </w:rPr>
            </w:pPr>
            <w:r w:rsidRPr="00AD1A2B">
              <w:rPr>
                <w:rFonts w:ascii="Arial" w:hAnsi="Arial" w:cs="Arial"/>
              </w:rPr>
              <w:t>Children and Young People’s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9F3D1DF" w:rsidR="003B66D3" w:rsidRPr="0012420B" w:rsidRDefault="00AD1A2B">
            <w:pPr>
              <w:rPr>
                <w:rFonts w:ascii="Arial" w:hAnsi="Arial" w:cs="Arial"/>
              </w:rPr>
            </w:pPr>
            <w:r w:rsidRPr="00AD1A2B">
              <w:rPr>
                <w:rFonts w:ascii="Arial" w:hAnsi="Arial" w:cs="Arial"/>
              </w:rPr>
              <w:t>Children and Young People’s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0875A7B2" w:rsidR="003B66D3" w:rsidRPr="0012420B" w:rsidRDefault="006853DB">
            <w:pPr>
              <w:rPr>
                <w:rFonts w:ascii="Arial" w:hAnsi="Arial" w:cs="Arial"/>
              </w:rPr>
            </w:pPr>
            <w:r>
              <w:rPr>
                <w:rFonts w:ascii="Arial" w:hAnsi="Arial" w:cs="Arial"/>
              </w:rPr>
              <w:t xml:space="preserve">The postholder will be accountable to </w:t>
            </w:r>
            <w:r w:rsidR="00AD1A2B">
              <w:rPr>
                <w:rFonts w:ascii="Arial" w:hAnsi="Arial" w:cs="Arial"/>
              </w:rPr>
              <w:t xml:space="preserve">the </w:t>
            </w:r>
            <w:proofErr w:type="spellStart"/>
            <w:r w:rsidR="00AD1A2B" w:rsidRPr="00AD1A2B">
              <w:rPr>
                <w:rFonts w:ascii="Arial" w:hAnsi="Arial" w:cs="Arial"/>
              </w:rPr>
              <w:t>DurhamEnable</w:t>
            </w:r>
            <w:proofErr w:type="spellEnd"/>
            <w:r w:rsidR="00AD1A2B" w:rsidRPr="00AD1A2B">
              <w:rPr>
                <w:rFonts w:ascii="Arial" w:hAnsi="Arial" w:cs="Arial"/>
              </w:rPr>
              <w:t xml:space="preserve"> Team Leader</w:t>
            </w:r>
            <w:r w:rsidR="00AD1A2B">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5090478" w:rsidR="003B66D3" w:rsidRPr="0012420B" w:rsidRDefault="00AD1A2B">
            <w:pPr>
              <w:rPr>
                <w:rFonts w:ascii="Arial" w:hAnsi="Arial" w:cs="Arial"/>
              </w:rPr>
            </w:pPr>
            <w:r w:rsidRPr="00AD1A2B">
              <w:rPr>
                <w:rFonts w:ascii="Arial" w:hAnsi="Arial" w:cs="Arial"/>
              </w:rPr>
              <w:t>Your normal place of work will be an approved team location, but you may be required to work at any Council workplace within County Durham. Your work will involve visits to employers 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235A1C5D"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AD1A2B">
              <w:rPr>
                <w:rFonts w:ascii="Arial" w:hAnsi="Arial" w:cs="Arial"/>
                <w:b/>
                <w:bCs/>
              </w:rPr>
              <w:t>n E</w:t>
            </w:r>
            <w:r w:rsidRPr="002F7FE7">
              <w:rPr>
                <w:rFonts w:ascii="Arial" w:hAnsi="Arial" w:cs="Arial"/>
                <w:b/>
                <w:bCs/>
              </w:rPr>
              <w:t>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6F88A67" w:rsidR="003B66D3" w:rsidRPr="0012420B" w:rsidRDefault="006853DB">
            <w:pPr>
              <w:rPr>
                <w:rFonts w:ascii="Arial" w:hAnsi="Arial" w:cs="Arial"/>
              </w:rPr>
            </w:pPr>
            <w:r w:rsidRPr="006853DB">
              <w:rPr>
                <w:rFonts w:ascii="Arial" w:hAnsi="Arial" w:cs="Arial"/>
              </w:rPr>
              <w:t>This post is</w:t>
            </w:r>
            <w:r w:rsidR="00AD1A2B">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867769D"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r w:rsidR="00AD1A2B" w:rsidRPr="006853DB" w14:paraId="60D33C91" w14:textId="77777777" w:rsidTr="00AD1A2B">
        <w:tblPrEx>
          <w:tblLook w:val="04A0" w:firstRow="1" w:lastRow="0" w:firstColumn="1" w:lastColumn="0" w:noHBand="0" w:noVBand="1"/>
        </w:tblPrEx>
        <w:tc>
          <w:tcPr>
            <w:tcW w:w="2830" w:type="dxa"/>
          </w:tcPr>
          <w:p w14:paraId="1E986212" w14:textId="77777777" w:rsidR="00AD1A2B" w:rsidRPr="0012420B" w:rsidRDefault="00AD1A2B" w:rsidP="00D30843">
            <w:pPr>
              <w:rPr>
                <w:rFonts w:ascii="Arial" w:hAnsi="Arial" w:cs="Arial"/>
                <w:b/>
                <w:bCs/>
              </w:rPr>
            </w:pPr>
            <w:r w:rsidRPr="009B08BF">
              <w:rPr>
                <w:rFonts w:ascii="Arial" w:hAnsi="Arial" w:cs="Arial"/>
                <w:b/>
                <w:bCs/>
              </w:rPr>
              <w:t>Relevant to this post</w:t>
            </w:r>
          </w:p>
        </w:tc>
        <w:tc>
          <w:tcPr>
            <w:tcW w:w="7626" w:type="dxa"/>
          </w:tcPr>
          <w:p w14:paraId="56F71AFD" w14:textId="77777777" w:rsidR="00AD1A2B" w:rsidRPr="006853DB" w:rsidRDefault="00AD1A2B" w:rsidP="00D30843">
            <w:pPr>
              <w:tabs>
                <w:tab w:val="left" w:pos="3230"/>
              </w:tabs>
              <w:rPr>
                <w:rFonts w:ascii="Arial" w:hAnsi="Arial" w:cs="Arial"/>
              </w:rPr>
            </w:pPr>
            <w:r w:rsidRPr="009B08BF">
              <w:rPr>
                <w:rFonts w:ascii="Arial" w:hAnsi="Arial" w:cs="Arial"/>
              </w:rPr>
              <w:t xml:space="preserve">This post is funded through DWP via the </w:t>
            </w:r>
            <w:proofErr w:type="gramStart"/>
            <w:r w:rsidRPr="009B08BF">
              <w:rPr>
                <w:rFonts w:ascii="Arial" w:hAnsi="Arial" w:cs="Arial"/>
              </w:rPr>
              <w:t>North East</w:t>
            </w:r>
            <w:proofErr w:type="gramEnd"/>
            <w:r w:rsidRPr="009B08BF">
              <w:rPr>
                <w:rFonts w:ascii="Arial" w:hAnsi="Arial" w:cs="Arial"/>
              </w:rPr>
              <w:t xml:space="preserve"> Combined Authority as part of the 2025-2030 DWP Connect to Work Programme in England &amp; Wales until March 2030. The post is permanent</w:t>
            </w:r>
            <w:r>
              <w:rPr>
                <w:rFonts w:ascii="Arial" w:hAnsi="Arial" w:cs="Arial"/>
              </w:rPr>
              <w:t>.</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6ECA76B3" w14:textId="77777777" w:rsidR="00AD1A2B" w:rsidRDefault="00AD1A2B" w:rsidP="0012420B">
      <w:pPr>
        <w:pStyle w:val="Heading2"/>
        <w:rPr>
          <w:rFonts w:ascii="Arial" w:eastAsiaTheme="minorHAnsi" w:hAnsi="Arial" w:cs="Arial"/>
          <w:color w:val="auto"/>
          <w:sz w:val="22"/>
          <w:szCs w:val="22"/>
        </w:rPr>
      </w:pPr>
      <w:r w:rsidRPr="00AD1A2B">
        <w:rPr>
          <w:rFonts w:ascii="Arial" w:eastAsiaTheme="minorHAnsi" w:hAnsi="Arial" w:cs="Arial"/>
          <w:color w:val="auto"/>
          <w:sz w:val="22"/>
          <w:szCs w:val="22"/>
        </w:rPr>
        <w:t>The role of the Triage Advisor is to support the Connect to Work programme by acting as the first point of contact for all referrals made into the Supported Employment programme. The post holder will perform assessments to better understand persons needs resulting in prioritisation of support and navigating referrals to appropriate resources and services dependent on need. The Triage Advisor will work closely with the Team Leader to identify the correct element of the Connect to Work programme (SEQF and IPS), navigating the person to the correct service area.</w:t>
      </w:r>
    </w:p>
    <w:p w14:paraId="60366A26" w14:textId="77777777" w:rsidR="00AD1A2B" w:rsidRDefault="00AD1A2B" w:rsidP="0012420B">
      <w:pPr>
        <w:pStyle w:val="Heading2"/>
        <w:rPr>
          <w:rFonts w:ascii="Arial" w:eastAsiaTheme="minorHAnsi" w:hAnsi="Arial" w:cs="Arial"/>
          <w:color w:val="auto"/>
          <w:sz w:val="22"/>
          <w:szCs w:val="22"/>
        </w:rPr>
      </w:pPr>
    </w:p>
    <w:p w14:paraId="4F6956AC" w14:textId="2C0A19AF" w:rsidR="00AD1A2B" w:rsidRDefault="00AD1A2B" w:rsidP="00AD1A2B">
      <w:pPr>
        <w:rPr>
          <w:rFonts w:ascii="Arial" w:hAnsi="Arial" w:cs="Arial"/>
        </w:rPr>
      </w:pPr>
      <w:r w:rsidRPr="00AD1A2B">
        <w:rPr>
          <w:rFonts w:ascii="Arial" w:hAnsi="Arial" w:cs="Arial"/>
        </w:rPr>
        <w:t>The Triage Advisor will be required to show flexibility of approach, providing person-centred support from all areas of the county. The Triage Advisor will be required to extract all information from referral sources and document all initial assessments, including decisions using the required CRM.</w:t>
      </w:r>
    </w:p>
    <w:p w14:paraId="7B730611" w14:textId="583925C1" w:rsidR="00AD1A2B" w:rsidRPr="00AD1A2B" w:rsidRDefault="00C94AD0" w:rsidP="00AD1A2B">
      <w:r w:rsidRPr="00C94AD0">
        <w:rPr>
          <w:rFonts w:ascii="Arial" w:hAnsi="Arial" w:cs="Arial"/>
        </w:rPr>
        <w:t>You will help support people on their pathway to Supported Employment by contributing to initial support plans before the referral is allocated to the most appropriate programme. You will provide support in local communities to establish working relationships with people with disabilities and mental health needs as well as their families/support networks, internal and external partners and employers.</w:t>
      </w:r>
    </w:p>
    <w:p w14:paraId="6444EB88" w14:textId="6838A59D"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3BFB6618" w14:textId="77777777" w:rsidR="00C94AD0" w:rsidRPr="00C94AD0" w:rsidRDefault="00C94AD0" w:rsidP="00C94AD0">
      <w:pPr>
        <w:rPr>
          <w:rFonts w:ascii="Arial" w:hAnsi="Arial" w:cs="Arial"/>
        </w:rPr>
      </w:pPr>
      <w:r w:rsidRPr="00C94AD0">
        <w:rPr>
          <w:rFonts w:ascii="Arial" w:hAnsi="Arial" w:cs="Arial"/>
        </w:rPr>
        <w:t>Listed below are the duties this role will be primarily responsible for:</w:t>
      </w:r>
    </w:p>
    <w:p w14:paraId="2B0F7E46" w14:textId="6FC9A873"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gather information from referred participants to understand their needs and nature of their barriers to employment.</w:t>
      </w:r>
    </w:p>
    <w:p w14:paraId="0C6C0811" w14:textId="77777777" w:rsidR="00C94AD0" w:rsidRPr="00C94AD0" w:rsidRDefault="00C94AD0" w:rsidP="00C94AD0">
      <w:pPr>
        <w:rPr>
          <w:rFonts w:ascii="Arial" w:hAnsi="Arial" w:cs="Arial"/>
        </w:rPr>
      </w:pPr>
    </w:p>
    <w:p w14:paraId="277E3657" w14:textId="49B38476" w:rsidR="00C94AD0" w:rsidRPr="00C94AD0" w:rsidRDefault="00C94AD0" w:rsidP="00C94AD0">
      <w:pPr>
        <w:rPr>
          <w:rFonts w:ascii="Arial" w:hAnsi="Arial" w:cs="Arial"/>
        </w:rPr>
      </w:pPr>
      <w:r w:rsidRPr="00C94AD0">
        <w:rPr>
          <w:rFonts w:ascii="Arial" w:hAnsi="Arial" w:cs="Arial"/>
        </w:rPr>
        <w:lastRenderedPageBreak/>
        <w:t>•</w:t>
      </w:r>
      <w:r>
        <w:rPr>
          <w:rFonts w:ascii="Arial" w:hAnsi="Arial" w:cs="Arial"/>
        </w:rPr>
        <w:t xml:space="preserve"> </w:t>
      </w:r>
      <w:r w:rsidRPr="00C94AD0">
        <w:rPr>
          <w:rFonts w:ascii="Arial" w:hAnsi="Arial" w:cs="Arial"/>
        </w:rPr>
        <w:t>To determine the urgency and complexity of each case, ensuring appropriate resources are allocated in line with the Connect to Work programme.</w:t>
      </w:r>
    </w:p>
    <w:p w14:paraId="41AA0C91" w14:textId="60E71123"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Direct referred participants to relevant services whether internal or external.</w:t>
      </w:r>
    </w:p>
    <w:p w14:paraId="23CBC35D" w14:textId="00BED667"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Collect accurate and relevant information to support the triage process for Connect to Work through referral and initial assessment processes.</w:t>
      </w:r>
    </w:p>
    <w:p w14:paraId="7102B5D3" w14:textId="44C628AF"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Maintain accurate and confidential records of participant interactions using internal and external CRM systems.</w:t>
      </w:r>
    </w:p>
    <w:p w14:paraId="5F058CD3" w14:textId="68F1AB0F"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Communicate effectively and empathetically with referrals and partners via home visits, in community settings, employer and education establishments, local authority sites and health services.</w:t>
      </w:r>
    </w:p>
    <w:p w14:paraId="3E7D3889" w14:textId="14567FDD"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Identify and address potential barriers to accessing support.</w:t>
      </w:r>
    </w:p>
    <w:p w14:paraId="37251265" w14:textId="606CE160"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Maintain the confidentiality of participant information.</w:t>
      </w:r>
    </w:p>
    <w:p w14:paraId="31B77C7F" w14:textId="786BB22C"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Collaborate with Job Coaches and Team Leaders to ensure effective service delivery.</w:t>
      </w:r>
    </w:p>
    <w:p w14:paraId="336AB145" w14:textId="3467F7E1"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work flexibly across week, including evenings and weekends when required.</w:t>
      </w:r>
    </w:p>
    <w:p w14:paraId="16B7F8C0" w14:textId="15DA2C91"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work closely with Information Assistants to offer peer mentoring to the participant (where appropriate) and gain feedback on the service to ensure a co-production model of continuous improvement.</w:t>
      </w:r>
    </w:p>
    <w:p w14:paraId="50AEFADD" w14:textId="255761D0"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support an area-based networking approach, liaising with other professionals to provide support and advice on the Supported Employment offer in County Durham.</w:t>
      </w:r>
    </w:p>
    <w:p w14:paraId="5CD6704B" w14:textId="30C37822"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be motivated to work with a diverse needs range including those with learning and/or physical disabilities, sensory impairments, autism and other neurodivergences and severe mental illness.</w:t>
      </w:r>
    </w:p>
    <w:p w14:paraId="4E5085BF" w14:textId="39D01FE8"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build relationships with internal colleagues and external partners such as </w:t>
      </w:r>
      <w:proofErr w:type="spellStart"/>
      <w:r w:rsidRPr="00C94AD0">
        <w:rPr>
          <w:rFonts w:ascii="Arial" w:hAnsi="Arial" w:cs="Arial"/>
        </w:rPr>
        <w:t>DurhamWorks</w:t>
      </w:r>
      <w:proofErr w:type="spellEnd"/>
      <w:r w:rsidRPr="00C94AD0">
        <w:rPr>
          <w:rFonts w:ascii="Arial" w:hAnsi="Arial" w:cs="Arial"/>
        </w:rPr>
        <w:t>, SEND Casework teams, Adult Social Care, Job Centre Plus, TEWV and others to identify and engage suitable participants who may benefit from the Supported Employment offer.</w:t>
      </w:r>
    </w:p>
    <w:p w14:paraId="4B6EE5C7" w14:textId="38E3B685"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record, monitor and report on targeted outcomes throughout the engaging </w:t>
      </w:r>
      <w:proofErr w:type="gramStart"/>
      <w:r w:rsidRPr="00C94AD0">
        <w:rPr>
          <w:rFonts w:ascii="Arial" w:hAnsi="Arial" w:cs="Arial"/>
        </w:rPr>
        <w:t>jobseekers</w:t>
      </w:r>
      <w:proofErr w:type="gramEnd"/>
      <w:r w:rsidRPr="00C94AD0">
        <w:rPr>
          <w:rFonts w:ascii="Arial" w:hAnsi="Arial" w:cs="Arial"/>
        </w:rPr>
        <w:t xml:space="preserve"> stage of Supported Employment. </w:t>
      </w:r>
    </w:p>
    <w:p w14:paraId="425D141D" w14:textId="669CA389"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produce reports and statistical information, as required.</w:t>
      </w:r>
    </w:p>
    <w:p w14:paraId="3D6289C1" w14:textId="6FCE4B9E"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 xml:space="preserve">To follow lone-working processes to safeguard and protect all parties. </w:t>
      </w:r>
    </w:p>
    <w:p w14:paraId="534CD943" w14:textId="73E4489E" w:rsidR="00C94AD0" w:rsidRPr="00C94AD0"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undertake workforce development appropriate to the role, as identified through support and supervision.</w:t>
      </w:r>
    </w:p>
    <w:p w14:paraId="11644A3F" w14:textId="1C12CDBA" w:rsidR="006853DB" w:rsidRPr="0012420B" w:rsidRDefault="00C94AD0" w:rsidP="00C94AD0">
      <w:pPr>
        <w:rPr>
          <w:rFonts w:ascii="Arial" w:hAnsi="Arial" w:cs="Arial"/>
        </w:rPr>
      </w:pPr>
      <w:r w:rsidRPr="00C94AD0">
        <w:rPr>
          <w:rFonts w:ascii="Arial" w:hAnsi="Arial" w:cs="Arial"/>
        </w:rPr>
        <w:t>•</w:t>
      </w:r>
      <w:r>
        <w:rPr>
          <w:rFonts w:ascii="Arial" w:hAnsi="Arial" w:cs="Arial"/>
        </w:rPr>
        <w:t xml:space="preserve"> </w:t>
      </w:r>
      <w:r w:rsidRPr="00C94AD0">
        <w:rPr>
          <w:rFonts w:ascii="Arial" w:hAnsi="Arial" w:cs="Arial"/>
        </w:rPr>
        <w:t>To follow effective adult safeguarding arrangements, in line with Durham County Council policy and guidelines.</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38AEFB42" w14:textId="17C25AF4" w:rsidR="001E413E" w:rsidRDefault="0012420B" w:rsidP="0012420B">
      <w:pPr>
        <w:rPr>
          <w:rFonts w:ascii="Arial" w:hAnsi="Arial" w:cs="Arial"/>
        </w:rPr>
        <w:sectPr w:rsidR="001E413E" w:rsidSect="009C292B">
          <w:pgSz w:w="11906" w:h="16838"/>
          <w:pgMar w:top="720" w:right="720" w:bottom="720" w:left="720" w:header="708" w:footer="708" w:gutter="0"/>
          <w:cols w:space="708"/>
          <w:docGrid w:linePitch="360"/>
        </w:sect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2786B7E" w14:textId="71147CCA" w:rsidR="006853DB" w:rsidRPr="00C94AD0" w:rsidRDefault="00C94AD0" w:rsidP="00C94AD0">
            <w:pPr>
              <w:pStyle w:val="ListParagraph"/>
              <w:numPr>
                <w:ilvl w:val="0"/>
                <w:numId w:val="1"/>
              </w:numPr>
              <w:rPr>
                <w:rFonts w:ascii="Arial" w:hAnsi="Arial" w:cs="Arial"/>
              </w:rPr>
            </w:pPr>
            <w:r w:rsidRPr="00C94AD0">
              <w:rPr>
                <w:rFonts w:ascii="Arial" w:hAnsi="Arial" w:cs="Arial"/>
              </w:rPr>
              <w:t xml:space="preserve">A Level 2 qualification in a relevant field such as health and social care, learning support assistant, peer mentoring or IAG. </w:t>
            </w:r>
          </w:p>
        </w:tc>
        <w:tc>
          <w:tcPr>
            <w:tcW w:w="6037" w:type="dxa"/>
          </w:tcPr>
          <w:p w14:paraId="029ABC6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Recognised education or training qualification (TSI, PTLLS);</w:t>
            </w:r>
          </w:p>
          <w:p w14:paraId="10C0BA63" w14:textId="053B9AF1" w:rsidR="001E413E" w:rsidRPr="006853DB" w:rsidRDefault="00C94AD0" w:rsidP="00C94AD0">
            <w:pPr>
              <w:pStyle w:val="ListParagraph"/>
              <w:numPr>
                <w:ilvl w:val="0"/>
                <w:numId w:val="1"/>
              </w:numPr>
              <w:rPr>
                <w:rFonts w:ascii="Arial" w:hAnsi="Arial" w:cs="Arial"/>
              </w:rPr>
            </w:pPr>
            <w:r w:rsidRPr="00C94AD0">
              <w:rPr>
                <w:rFonts w:ascii="Arial" w:hAnsi="Arial" w:cs="Arial"/>
              </w:rPr>
              <w:t>Qualification in British Sign Language Level 1 or above.</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780DC09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supporting people in their local education, care/community, voluntary or employment settings; </w:t>
            </w:r>
          </w:p>
          <w:p w14:paraId="42A2FE2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Able to demonstrate empathy with the concept of social inclusion and the social model of disability;</w:t>
            </w:r>
          </w:p>
          <w:p w14:paraId="52CD2888" w14:textId="53D56764" w:rsidR="001E413E"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recording and reporting of information. </w:t>
            </w:r>
          </w:p>
        </w:tc>
        <w:tc>
          <w:tcPr>
            <w:tcW w:w="6037" w:type="dxa"/>
          </w:tcPr>
          <w:p w14:paraId="511983F9"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lone working and managing own workloads to meet the needs of clients. </w:t>
            </w:r>
          </w:p>
          <w:p w14:paraId="2398B888" w14:textId="03156CF4" w:rsidR="001E413E" w:rsidRPr="00C94AD0" w:rsidRDefault="00C94AD0" w:rsidP="00C94AD0">
            <w:pPr>
              <w:pStyle w:val="ListParagraph"/>
              <w:numPr>
                <w:ilvl w:val="0"/>
                <w:numId w:val="1"/>
              </w:numPr>
              <w:rPr>
                <w:rFonts w:ascii="Arial" w:hAnsi="Arial" w:cs="Arial"/>
              </w:rPr>
            </w:pPr>
            <w:r w:rsidRPr="00C94AD0">
              <w:rPr>
                <w:rFonts w:ascii="Arial" w:hAnsi="Arial" w:cs="Arial"/>
              </w:rPr>
              <w:t xml:space="preserve">Experience of working with partner agencies such as health, social and/or educational providers and related local authority services; </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1C6A1C5"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An understanding of the issues / potential barriers that disabled people may face in their local communities; </w:t>
            </w:r>
          </w:p>
          <w:p w14:paraId="0C38AD5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Knowledge of relevant services including benefits, housing and employment support;</w:t>
            </w:r>
          </w:p>
          <w:p w14:paraId="755F24AB"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Ability to communicate effectively with a range of individuals;</w:t>
            </w:r>
          </w:p>
          <w:p w14:paraId="5E0E9F31"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A person-centred, empathetic and non-judgemental approach to working with people; </w:t>
            </w:r>
          </w:p>
          <w:p w14:paraId="71FE0A5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Understanding of data protection and confidentiality requirements; </w:t>
            </w:r>
          </w:p>
          <w:p w14:paraId="39E0A3B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Ability to use ICT including Outlook and Microsoft Office;</w:t>
            </w:r>
          </w:p>
          <w:p w14:paraId="79F6A9E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Good communication and interpersonal skills;</w:t>
            </w:r>
          </w:p>
          <w:p w14:paraId="06E1FD9C"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 xml:space="preserve">Good written skills and an ability to produce clear and understandable reports; </w:t>
            </w:r>
          </w:p>
          <w:p w14:paraId="26CAFDC0"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Good organisational skills;</w:t>
            </w:r>
          </w:p>
          <w:p w14:paraId="19F63409" w14:textId="54756B71" w:rsidR="001E413E" w:rsidRPr="006853DB" w:rsidRDefault="00C94AD0" w:rsidP="00C94AD0">
            <w:pPr>
              <w:pStyle w:val="ListParagraph"/>
              <w:numPr>
                <w:ilvl w:val="0"/>
                <w:numId w:val="1"/>
              </w:numPr>
              <w:rPr>
                <w:rFonts w:ascii="Arial" w:hAnsi="Arial" w:cs="Arial"/>
              </w:rPr>
            </w:pPr>
            <w:r w:rsidRPr="00C94AD0">
              <w:rPr>
                <w:rFonts w:ascii="Arial" w:hAnsi="Arial" w:cs="Arial"/>
              </w:rPr>
              <w:t>Ability to prioritise and manage own workload;</w:t>
            </w:r>
          </w:p>
        </w:tc>
        <w:tc>
          <w:tcPr>
            <w:tcW w:w="6037" w:type="dxa"/>
          </w:tcPr>
          <w:p w14:paraId="15370E6B" w14:textId="08B8A259" w:rsidR="001E413E" w:rsidRPr="00C94AD0" w:rsidRDefault="001E413E" w:rsidP="00C94AD0">
            <w:pPr>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EA43444"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lastRenderedPageBreak/>
              <w:t>Confident approach;</w:t>
            </w:r>
          </w:p>
          <w:p w14:paraId="5C76095D"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High level of professionalism;</w:t>
            </w:r>
          </w:p>
          <w:p w14:paraId="37522DDF"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High aspirations for people with disabilities;</w:t>
            </w:r>
          </w:p>
          <w:p w14:paraId="66B68BDE"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Personal resilience;</w:t>
            </w:r>
          </w:p>
          <w:p w14:paraId="0420A4E9"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Ability to motivate self and others;</w:t>
            </w:r>
          </w:p>
          <w:p w14:paraId="73632947"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lastRenderedPageBreak/>
              <w:t>Flexible approach to working;</w:t>
            </w:r>
          </w:p>
          <w:p w14:paraId="3E337032"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Ability to work as part of a team making active contributions to support its success;</w:t>
            </w:r>
          </w:p>
          <w:p w14:paraId="5663FB1D"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Willingness to undertake ongoing workforce development;</w:t>
            </w:r>
          </w:p>
          <w:p w14:paraId="54A57647" w14:textId="77777777" w:rsidR="00C94AD0" w:rsidRPr="00C94AD0" w:rsidRDefault="00C94AD0" w:rsidP="00C94AD0">
            <w:pPr>
              <w:pStyle w:val="ListParagraph"/>
              <w:numPr>
                <w:ilvl w:val="0"/>
                <w:numId w:val="1"/>
              </w:numPr>
              <w:rPr>
                <w:rFonts w:ascii="Arial" w:hAnsi="Arial" w:cs="Arial"/>
              </w:rPr>
            </w:pPr>
            <w:r w:rsidRPr="00C94AD0">
              <w:rPr>
                <w:rFonts w:ascii="Arial" w:hAnsi="Arial" w:cs="Arial"/>
              </w:rPr>
              <w:t>Commitment to Equal Opportunities.</w:t>
            </w:r>
          </w:p>
          <w:p w14:paraId="5F121DED" w14:textId="6AB76D76" w:rsidR="001E413E" w:rsidRPr="006853DB" w:rsidRDefault="00C94AD0" w:rsidP="00C94AD0">
            <w:pPr>
              <w:pStyle w:val="ListParagraph"/>
              <w:numPr>
                <w:ilvl w:val="0"/>
                <w:numId w:val="1"/>
              </w:numPr>
              <w:rPr>
                <w:rFonts w:ascii="Arial" w:hAnsi="Arial" w:cs="Arial"/>
              </w:rPr>
            </w:pPr>
            <w:r w:rsidRPr="00C94AD0">
              <w:rPr>
                <w:rFonts w:ascii="Arial" w:hAnsi="Arial" w:cs="Arial"/>
              </w:rPr>
              <w:t>Access to a car or means of mobility support (if driving, must hold a full current UK driving licence and appropriate insurance).</w:t>
            </w:r>
          </w:p>
        </w:tc>
        <w:tc>
          <w:tcPr>
            <w:tcW w:w="6037" w:type="dxa"/>
          </w:tcPr>
          <w:p w14:paraId="5512F28D" w14:textId="39DC5BED" w:rsidR="001E413E" w:rsidRPr="00C94AD0" w:rsidRDefault="001E413E" w:rsidP="00C94AD0">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240A"/>
    <w:rsid w:val="001E413E"/>
    <w:rsid w:val="002D5BF7"/>
    <w:rsid w:val="002F7FE7"/>
    <w:rsid w:val="003B66D3"/>
    <w:rsid w:val="00437BED"/>
    <w:rsid w:val="00571D0A"/>
    <w:rsid w:val="005F2687"/>
    <w:rsid w:val="006853DB"/>
    <w:rsid w:val="007C5017"/>
    <w:rsid w:val="00872135"/>
    <w:rsid w:val="009933D7"/>
    <w:rsid w:val="009A0AC3"/>
    <w:rsid w:val="009C292B"/>
    <w:rsid w:val="00A667E7"/>
    <w:rsid w:val="00AD1A2B"/>
    <w:rsid w:val="00B563A5"/>
    <w:rsid w:val="00C073CF"/>
    <w:rsid w:val="00C76AB5"/>
    <w:rsid w:val="00C94AD0"/>
    <w:rsid w:val="00E24406"/>
    <w:rsid w:val="00E43FF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2026-08-17T10:23:00Z</dcterms:created>
  <dcterms:modified xsi:type="dcterms:W3CDTF">2026-09-21T11:52:00Z</dcterms:modified>
</cp:coreProperties>
</file>